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CD7BBF" w14:textId="77777777" w:rsidR="00F711B8" w:rsidRPr="00120557" w:rsidRDefault="005B43C8" w:rsidP="00950912">
      <w:pPr>
        <w:pStyle w:val="Heading2"/>
        <w:jc w:val="center"/>
        <w:rPr>
          <w:rFonts w:ascii="Times New Roman" w:hAnsi="Times New Roman" w:cs="Times New Roman"/>
          <w:i w:val="0"/>
        </w:rPr>
      </w:pPr>
      <w:r w:rsidRPr="00120557">
        <w:rPr>
          <w:rFonts w:ascii="Times New Roman" w:hAnsi="Times New Roman" w:cs="Times New Roman"/>
          <w:i w:val="0"/>
        </w:rPr>
        <w:t>ASM 5</w:t>
      </w:r>
      <w:r w:rsidR="007733DF" w:rsidRPr="00120557">
        <w:rPr>
          <w:rFonts w:ascii="Times New Roman" w:hAnsi="Times New Roman" w:cs="Times New Roman"/>
          <w:i w:val="0"/>
        </w:rPr>
        <w:t>40</w:t>
      </w:r>
      <w:r w:rsidRPr="00120557">
        <w:rPr>
          <w:rFonts w:ascii="Times New Roman" w:hAnsi="Times New Roman" w:cs="Times New Roman"/>
          <w:i w:val="0"/>
        </w:rPr>
        <w:t xml:space="preserve">: Geographic Information </w:t>
      </w:r>
      <w:r w:rsidRPr="00120557">
        <w:rPr>
          <w:rStyle w:val="BookTitle"/>
          <w:rFonts w:ascii="Times New Roman" w:hAnsi="Times New Roman" w:cs="Times New Roman"/>
          <w:b/>
          <w:i w:val="0"/>
          <w:smallCaps w:val="0"/>
          <w:spacing w:val="0"/>
        </w:rPr>
        <w:t>System</w:t>
      </w:r>
      <w:r w:rsidRPr="00120557">
        <w:rPr>
          <w:rFonts w:ascii="Times New Roman" w:hAnsi="Times New Roman" w:cs="Times New Roman"/>
          <w:i w:val="0"/>
        </w:rPr>
        <w:t xml:space="preserve"> Applications</w:t>
      </w:r>
    </w:p>
    <w:p w14:paraId="0D949281" w14:textId="6D43C055" w:rsidR="00F711B8" w:rsidRPr="00120557" w:rsidRDefault="00222E7D" w:rsidP="00A00F8A">
      <w:pPr>
        <w:pStyle w:val="NormalWeb"/>
        <w:spacing w:before="0" w:beforeAutospacing="0" w:after="0" w:afterAutospacing="0"/>
        <w:jc w:val="center"/>
      </w:pPr>
      <w:r w:rsidRPr="00120557">
        <w:t>Fall 201</w:t>
      </w:r>
      <w:r w:rsidR="006B08BA" w:rsidRPr="00120557">
        <w:t>8</w:t>
      </w:r>
      <w:r w:rsidR="005B43C8" w:rsidRPr="00120557">
        <w:t>; 3 credits</w:t>
      </w:r>
    </w:p>
    <w:p w14:paraId="17C522FA" w14:textId="5BCC4225" w:rsidR="00F711B8" w:rsidRPr="00120557" w:rsidRDefault="005B43C8">
      <w:pPr>
        <w:pStyle w:val="NormalWeb"/>
        <w:spacing w:before="0" w:beforeAutospacing="0" w:after="0" w:afterAutospacing="0"/>
        <w:jc w:val="center"/>
      </w:pPr>
      <w:r w:rsidRPr="00120557">
        <w:t xml:space="preserve">Class: </w:t>
      </w:r>
      <w:r w:rsidR="006B08BA" w:rsidRPr="00120557">
        <w:t>Monday</w:t>
      </w:r>
      <w:r w:rsidR="000C7E37" w:rsidRPr="00120557">
        <w:t>-</w:t>
      </w:r>
      <w:r w:rsidR="006B08BA" w:rsidRPr="00120557">
        <w:t>Wednesday</w:t>
      </w:r>
      <w:r w:rsidR="000C7E37" w:rsidRPr="00120557">
        <w:t xml:space="preserve"> 9:30-10:20</w:t>
      </w:r>
      <w:r w:rsidR="006B08BA" w:rsidRPr="00120557">
        <w:t xml:space="preserve"> A.M.</w:t>
      </w:r>
      <w:r w:rsidR="000C7E37" w:rsidRPr="00120557">
        <w:t xml:space="preserve">, </w:t>
      </w:r>
      <w:r w:rsidR="006B08BA" w:rsidRPr="00120557">
        <w:t>Lilly 2102</w:t>
      </w:r>
    </w:p>
    <w:p w14:paraId="00DB8892" w14:textId="418F256D" w:rsidR="00F711B8" w:rsidRPr="00120557" w:rsidRDefault="005B43C8" w:rsidP="008276C1">
      <w:pPr>
        <w:pStyle w:val="NormalWeb"/>
        <w:spacing w:before="0" w:beforeAutospacing="0" w:after="0" w:afterAutospacing="0"/>
        <w:jc w:val="center"/>
      </w:pPr>
      <w:r w:rsidRPr="00120557">
        <w:t>Lab</w:t>
      </w:r>
      <w:r w:rsidR="00C11505" w:rsidRPr="00120557">
        <w:t xml:space="preserve">: </w:t>
      </w:r>
      <w:r w:rsidR="006B08BA" w:rsidRPr="00120557">
        <w:t>Thursday</w:t>
      </w:r>
      <w:r w:rsidR="00C11505" w:rsidRPr="00120557">
        <w:t xml:space="preserve"> </w:t>
      </w:r>
      <w:r w:rsidR="006B08BA" w:rsidRPr="00120557">
        <w:t>9:30 to 11:20 A.M, Stanley Coulter Hall G046</w:t>
      </w:r>
    </w:p>
    <w:p w14:paraId="5B365DD6" w14:textId="4A2F0CF0" w:rsidR="00A00F8A" w:rsidRPr="00120557" w:rsidRDefault="00A00F8A" w:rsidP="008276C1">
      <w:pPr>
        <w:pStyle w:val="NormalWeb"/>
        <w:spacing w:before="0" w:beforeAutospacing="0" w:after="0" w:afterAutospacing="0"/>
        <w:jc w:val="center"/>
      </w:pPr>
      <w:r w:rsidRPr="00120557">
        <w:t xml:space="preserve">Course webpage: </w:t>
      </w:r>
      <w:r w:rsidR="00631D60" w:rsidRPr="00120557">
        <w:t>engineering.purdue.edu/~asm</w:t>
      </w:r>
      <w:r w:rsidR="00C62180" w:rsidRPr="00120557">
        <w:t>540</w:t>
      </w:r>
      <w:r w:rsidR="009F7E4E">
        <w:t xml:space="preserve"> </w:t>
      </w:r>
      <w:r w:rsidR="000D53B4" w:rsidRPr="00120557">
        <w:t xml:space="preserve"> </w:t>
      </w:r>
    </w:p>
    <w:p w14:paraId="011301EA" w14:textId="43546675" w:rsidR="00F711B8" w:rsidRPr="004C2B40" w:rsidRDefault="004C2B40">
      <w:pPr>
        <w:pStyle w:val="Heading2"/>
        <w:rPr>
          <w:rFonts w:ascii="Times New Roman" w:eastAsia="Times New Roman" w:hAnsi="Times New Roman" w:cs="Times New Roman"/>
          <w:i w:val="0"/>
        </w:rPr>
      </w:pPr>
      <w:r>
        <w:rPr>
          <w:rFonts w:ascii="Times New Roman" w:eastAsia="Times New Roman" w:hAnsi="Times New Roman" w:cs="Times New Roman"/>
          <w:i w:val="0"/>
        </w:rPr>
        <w:t>Instructors</w:t>
      </w:r>
      <w:r w:rsidR="005B43C8" w:rsidRPr="004C2B40">
        <w:rPr>
          <w:rFonts w:ascii="Times New Roman" w:eastAsia="Times New Roman" w:hAnsi="Times New Roman" w:cs="Times New Roman"/>
          <w:i w:val="0"/>
        </w:rPr>
        <w:t xml:space="preserve">  </w:t>
      </w:r>
    </w:p>
    <w:tbl>
      <w:tblPr>
        <w:tblW w:w="9352" w:type="dxa"/>
        <w:tblCellSpacing w:w="0"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ook w:val="04A0" w:firstRow="1" w:lastRow="0" w:firstColumn="1" w:lastColumn="0" w:noHBand="0" w:noVBand="1"/>
      </w:tblPr>
      <w:tblGrid>
        <w:gridCol w:w="2782"/>
        <w:gridCol w:w="810"/>
        <w:gridCol w:w="990"/>
        <w:gridCol w:w="4770"/>
      </w:tblGrid>
      <w:tr w:rsidR="00A621F6" w:rsidRPr="00120557" w14:paraId="02CFCC1D" w14:textId="77777777" w:rsidTr="00A621F6">
        <w:trPr>
          <w:tblCellSpacing w:w="0" w:type="dxa"/>
        </w:trPr>
        <w:tc>
          <w:tcPr>
            <w:tcW w:w="2782"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hideMark/>
          </w:tcPr>
          <w:p w14:paraId="513D1C50" w14:textId="77777777" w:rsidR="00A621F6" w:rsidRPr="00120557" w:rsidRDefault="00A621F6">
            <w:pPr>
              <w:pStyle w:val="NormalWeb"/>
              <w:spacing w:before="0" w:beforeAutospacing="0" w:after="0" w:afterAutospacing="0"/>
            </w:pPr>
            <w:r w:rsidRPr="00120557">
              <w:t xml:space="preserve">  </w:t>
            </w:r>
          </w:p>
        </w:tc>
        <w:tc>
          <w:tcPr>
            <w:tcW w:w="81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hideMark/>
          </w:tcPr>
          <w:p w14:paraId="30741825" w14:textId="77777777" w:rsidR="00A621F6" w:rsidRPr="00120557" w:rsidRDefault="00A621F6">
            <w:pPr>
              <w:pStyle w:val="NormalWeb"/>
              <w:spacing w:before="0" w:beforeAutospacing="0" w:after="0" w:afterAutospacing="0"/>
            </w:pPr>
            <w:r w:rsidRPr="00120557">
              <w:rPr>
                <w:b/>
                <w:bCs/>
              </w:rPr>
              <w:t>Office</w:t>
            </w:r>
          </w:p>
        </w:tc>
        <w:tc>
          <w:tcPr>
            <w:tcW w:w="99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hideMark/>
          </w:tcPr>
          <w:p w14:paraId="70CEFDF5" w14:textId="77777777" w:rsidR="00A621F6" w:rsidRPr="00120557" w:rsidRDefault="00A621F6">
            <w:pPr>
              <w:pStyle w:val="NormalWeb"/>
              <w:spacing w:before="0" w:beforeAutospacing="0" w:after="0" w:afterAutospacing="0"/>
            </w:pPr>
            <w:r w:rsidRPr="00120557">
              <w:rPr>
                <w:b/>
                <w:bCs/>
              </w:rPr>
              <w:t>Tel.</w:t>
            </w:r>
          </w:p>
        </w:tc>
        <w:tc>
          <w:tcPr>
            <w:tcW w:w="477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hideMark/>
          </w:tcPr>
          <w:p w14:paraId="4FF19AE3" w14:textId="77777777" w:rsidR="00A621F6" w:rsidRPr="00120557" w:rsidRDefault="00A621F6">
            <w:pPr>
              <w:pStyle w:val="NormalWeb"/>
              <w:spacing w:before="0" w:beforeAutospacing="0" w:after="0" w:afterAutospacing="0"/>
            </w:pPr>
            <w:r w:rsidRPr="00120557">
              <w:rPr>
                <w:b/>
                <w:bCs/>
              </w:rPr>
              <w:t>Office Hours</w:t>
            </w:r>
          </w:p>
        </w:tc>
      </w:tr>
      <w:tr w:rsidR="00A621F6" w:rsidRPr="00120557" w14:paraId="45D822B3" w14:textId="77777777" w:rsidTr="00A621F6">
        <w:trPr>
          <w:tblCellSpacing w:w="0" w:type="dxa"/>
        </w:trPr>
        <w:tc>
          <w:tcPr>
            <w:tcW w:w="2782"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59AC5932" w14:textId="77777777" w:rsidR="00A621F6" w:rsidRPr="00120557" w:rsidRDefault="00A621F6">
            <w:r w:rsidRPr="00120557">
              <w:t>Dr. Dharmendra Saraswat</w:t>
            </w:r>
          </w:p>
          <w:p w14:paraId="43E6A92F" w14:textId="77777777" w:rsidR="00A621F6" w:rsidRPr="00120557" w:rsidRDefault="00A621F6">
            <w:r w:rsidRPr="00120557">
              <w:t>saraswat@purdue.edu</w:t>
            </w:r>
          </w:p>
        </w:tc>
        <w:tc>
          <w:tcPr>
            <w:tcW w:w="81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02F537A3" w14:textId="668AE717" w:rsidR="00A621F6" w:rsidRPr="00120557" w:rsidRDefault="006B08BA">
            <w:pPr>
              <w:pStyle w:val="NormalWeb"/>
              <w:spacing w:before="0" w:beforeAutospacing="0" w:after="0" w:afterAutospacing="0"/>
            </w:pPr>
            <w:r w:rsidRPr="00120557">
              <w:t>Lilly 3-L</w:t>
            </w:r>
            <w:r w:rsidR="008276C1" w:rsidRPr="00120557">
              <w:t>32</w:t>
            </w:r>
          </w:p>
        </w:tc>
        <w:tc>
          <w:tcPr>
            <w:tcW w:w="99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1464073D" w14:textId="77777777" w:rsidR="00A621F6" w:rsidRPr="00120557" w:rsidRDefault="008276C1">
            <w:pPr>
              <w:pStyle w:val="NormalWeb"/>
              <w:spacing w:before="0" w:beforeAutospacing="0" w:after="0" w:afterAutospacing="0"/>
            </w:pPr>
            <w:r w:rsidRPr="00120557">
              <w:t>45013</w:t>
            </w:r>
          </w:p>
        </w:tc>
        <w:tc>
          <w:tcPr>
            <w:tcW w:w="477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5C766A48" w14:textId="541B0EFB" w:rsidR="00A621F6" w:rsidRPr="00120557" w:rsidRDefault="006B08BA" w:rsidP="00FC3F00">
            <w:pPr>
              <w:pStyle w:val="NormalWeb"/>
              <w:spacing w:before="0" w:beforeAutospacing="0" w:after="0" w:afterAutospacing="0"/>
            </w:pPr>
            <w:r w:rsidRPr="00120557">
              <w:rPr>
                <w:color w:val="000000"/>
              </w:rPr>
              <w:t>By</w:t>
            </w:r>
            <w:r w:rsidR="008276C1" w:rsidRPr="00120557">
              <w:rPr>
                <w:color w:val="000000"/>
              </w:rPr>
              <w:t xml:space="preserve"> appointment.</w:t>
            </w:r>
          </w:p>
        </w:tc>
      </w:tr>
      <w:tr w:rsidR="00FC3F00" w:rsidRPr="00120557" w14:paraId="2A406746" w14:textId="77777777" w:rsidTr="00A621F6">
        <w:trPr>
          <w:tblCellSpacing w:w="0" w:type="dxa"/>
        </w:trPr>
        <w:tc>
          <w:tcPr>
            <w:tcW w:w="2782"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03C6A6B3" w14:textId="76F5D254" w:rsidR="00FC3F00" w:rsidRPr="00120557" w:rsidRDefault="00FC3F00">
            <w:r w:rsidRPr="00120557">
              <w:t>Mr. Ben Hancock</w:t>
            </w:r>
          </w:p>
          <w:p w14:paraId="0DD2844D" w14:textId="4F92CE49" w:rsidR="00FC3F00" w:rsidRPr="00120557" w:rsidRDefault="00FC3F00">
            <w:r w:rsidRPr="00120557">
              <w:t>hancocb@purdue.edu</w:t>
            </w:r>
          </w:p>
        </w:tc>
        <w:tc>
          <w:tcPr>
            <w:tcW w:w="81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4E00A467" w14:textId="7382C97D" w:rsidR="00FC3F00" w:rsidRPr="00120557" w:rsidRDefault="006B08BA">
            <w:pPr>
              <w:pStyle w:val="NormalWeb"/>
              <w:spacing w:before="0" w:beforeAutospacing="0" w:after="0" w:afterAutospacing="0"/>
            </w:pPr>
            <w:r w:rsidRPr="00120557">
              <w:t>Lilly</w:t>
            </w:r>
          </w:p>
          <w:p w14:paraId="602A47C6" w14:textId="15581590" w:rsidR="00FC3F00" w:rsidRPr="00120557" w:rsidRDefault="006B08BA">
            <w:pPr>
              <w:pStyle w:val="NormalWeb"/>
              <w:spacing w:before="0" w:beforeAutospacing="0" w:after="0" w:afterAutospacing="0"/>
            </w:pPr>
            <w:r w:rsidRPr="00120557">
              <w:t>3-10</w:t>
            </w:r>
            <w:r w:rsidR="00E24AED" w:rsidRPr="00120557">
              <w:t>8</w:t>
            </w:r>
          </w:p>
        </w:tc>
        <w:tc>
          <w:tcPr>
            <w:tcW w:w="99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511073E9" w14:textId="77777777" w:rsidR="00FC3F00" w:rsidRPr="00120557" w:rsidRDefault="00FC3F00">
            <w:pPr>
              <w:pStyle w:val="NormalWeb"/>
              <w:spacing w:before="0" w:beforeAutospacing="0" w:after="0" w:afterAutospacing="0"/>
            </w:pPr>
          </w:p>
        </w:tc>
        <w:tc>
          <w:tcPr>
            <w:tcW w:w="4770" w:type="dxa"/>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tcPr>
          <w:p w14:paraId="7F3B8A95" w14:textId="72F0EA73" w:rsidR="00FC3F00" w:rsidRPr="00120557" w:rsidRDefault="006B08BA" w:rsidP="000C7E37">
            <w:pPr>
              <w:pStyle w:val="NormalWeb"/>
              <w:spacing w:before="0" w:beforeAutospacing="0" w:after="0" w:afterAutospacing="0"/>
              <w:rPr>
                <w:color w:val="000000"/>
              </w:rPr>
            </w:pPr>
            <w:r w:rsidRPr="00120557">
              <w:rPr>
                <w:color w:val="000000"/>
              </w:rPr>
              <w:t>Thursday</w:t>
            </w:r>
            <w:r w:rsidR="00FC3F00" w:rsidRPr="00120557">
              <w:rPr>
                <w:color w:val="000000"/>
              </w:rPr>
              <w:t xml:space="preserve"> in </w:t>
            </w:r>
            <w:r w:rsidRPr="00120557">
              <w:rPr>
                <w:color w:val="000000"/>
              </w:rPr>
              <w:t xml:space="preserve">the </w:t>
            </w:r>
            <w:r w:rsidR="00FC3F00" w:rsidRPr="00120557">
              <w:rPr>
                <w:color w:val="000000"/>
              </w:rPr>
              <w:t>lab or by appointment</w:t>
            </w:r>
          </w:p>
        </w:tc>
      </w:tr>
    </w:tbl>
    <w:p w14:paraId="0FB7FF01" w14:textId="151953C5" w:rsidR="00F711B8" w:rsidRPr="001F16A9" w:rsidRDefault="00A00F8A">
      <w:pPr>
        <w:pStyle w:val="Heading2"/>
        <w:rPr>
          <w:rFonts w:ascii="Times New Roman" w:eastAsia="Times New Roman" w:hAnsi="Times New Roman" w:cs="Times New Roman"/>
          <w:i w:val="0"/>
        </w:rPr>
      </w:pPr>
      <w:r w:rsidRPr="001F16A9">
        <w:rPr>
          <w:rFonts w:ascii="Times New Roman" w:eastAsia="Times New Roman" w:hAnsi="Times New Roman" w:cs="Times New Roman"/>
          <w:i w:val="0"/>
        </w:rPr>
        <w:t>Course D</w:t>
      </w:r>
      <w:r w:rsidR="005B43C8" w:rsidRPr="001F16A9">
        <w:rPr>
          <w:rFonts w:ascii="Times New Roman" w:eastAsia="Times New Roman" w:hAnsi="Times New Roman" w:cs="Times New Roman"/>
          <w:i w:val="0"/>
        </w:rPr>
        <w:t>escription</w:t>
      </w:r>
    </w:p>
    <w:p w14:paraId="7D367AFC" w14:textId="137FCCF7" w:rsidR="006B08BA" w:rsidRPr="001F16A9" w:rsidRDefault="006B08BA" w:rsidP="001F16A9">
      <w:pPr>
        <w:pStyle w:val="NormalWeb"/>
        <w:spacing w:before="0" w:beforeAutospacing="0" w:after="0" w:afterAutospacing="0"/>
        <w:rPr>
          <w:color w:val="000000"/>
          <w:shd w:val="clear" w:color="auto" w:fill="FFFFFF"/>
        </w:rPr>
      </w:pPr>
      <w:r w:rsidRPr="001F16A9">
        <w:t xml:space="preserve">This course introduces fundamentals of geographic information systems (GIS) </w:t>
      </w:r>
      <w:r w:rsidR="005A6AF4" w:rsidRPr="001F16A9">
        <w:t xml:space="preserve">in a problem-solving mode. </w:t>
      </w:r>
      <w:r w:rsidRPr="001F16A9">
        <w:t xml:space="preserve">You will learn key concepts of GIS, including </w:t>
      </w:r>
      <w:r w:rsidR="00DA70DA" w:rsidRPr="001F16A9">
        <w:t xml:space="preserve">spatial </w:t>
      </w:r>
      <w:r w:rsidR="00603814">
        <w:t>data models and databases</w:t>
      </w:r>
      <w:r w:rsidR="00466CE5" w:rsidRPr="001F16A9">
        <w:t xml:space="preserve">, data sources, </w:t>
      </w:r>
      <w:r w:rsidR="00603814">
        <w:t xml:space="preserve">georeferencing, spatial analysis of vector and raster data, </w:t>
      </w:r>
      <w:r w:rsidR="00DA70DA" w:rsidRPr="001F16A9">
        <w:t xml:space="preserve">data editing, </w:t>
      </w:r>
      <w:r w:rsidR="00603814">
        <w:t>cartographic design principles</w:t>
      </w:r>
      <w:r w:rsidR="00DA70DA" w:rsidRPr="001F16A9">
        <w:t xml:space="preserve">, online publishing of data and maps, along with </w:t>
      </w:r>
      <w:r w:rsidRPr="001F16A9">
        <w:t xml:space="preserve">conceptualization </w:t>
      </w:r>
      <w:r w:rsidR="00DA70DA" w:rsidRPr="001F16A9">
        <w:t xml:space="preserve">and implementation </w:t>
      </w:r>
      <w:r w:rsidRPr="001F16A9">
        <w:t xml:space="preserve">framework for solving spatial problems. GIS is a powerful tool and most students find it to be interesting and enjoyable, although it takes time and effort. </w:t>
      </w:r>
      <w:r w:rsidRPr="001F16A9">
        <w:rPr>
          <w:color w:val="000000"/>
          <w:shd w:val="clear" w:color="auto" w:fill="FFFFFF"/>
        </w:rPr>
        <w:t xml:space="preserve">The </w:t>
      </w:r>
      <w:r w:rsidR="00466CE5" w:rsidRPr="001F16A9">
        <w:rPr>
          <w:color w:val="000000"/>
          <w:shd w:val="clear" w:color="auto" w:fill="FFFFFF"/>
        </w:rPr>
        <w:t xml:space="preserve">laboratory </w:t>
      </w:r>
      <w:r w:rsidR="00603814">
        <w:rPr>
          <w:color w:val="000000"/>
          <w:shd w:val="clear" w:color="auto" w:fill="FFFFFF"/>
        </w:rPr>
        <w:t>assignments</w:t>
      </w:r>
      <w:r w:rsidR="00466CE5" w:rsidRPr="001F16A9">
        <w:rPr>
          <w:color w:val="000000"/>
          <w:shd w:val="clear" w:color="auto" w:fill="FFFFFF"/>
        </w:rPr>
        <w:t xml:space="preserve"> used in the </w:t>
      </w:r>
      <w:r w:rsidRPr="001F16A9">
        <w:rPr>
          <w:color w:val="000000"/>
          <w:shd w:val="clear" w:color="auto" w:fill="FFFFFF"/>
        </w:rPr>
        <w:t xml:space="preserve">course </w:t>
      </w:r>
      <w:r w:rsidR="00466CE5" w:rsidRPr="001F16A9">
        <w:rPr>
          <w:color w:val="000000"/>
          <w:shd w:val="clear" w:color="auto" w:fill="FFFFFF"/>
        </w:rPr>
        <w:t>are compatible with</w:t>
      </w:r>
      <w:r w:rsidRPr="001F16A9">
        <w:rPr>
          <w:color w:val="000000"/>
          <w:shd w:val="clear" w:color="auto" w:fill="FFFFFF"/>
        </w:rPr>
        <w:t xml:space="preserve"> ESRI</w:t>
      </w:r>
      <w:r w:rsidR="00603814">
        <w:rPr>
          <w:color w:val="000000"/>
          <w:shd w:val="clear" w:color="auto" w:fill="FFFFFF"/>
        </w:rPr>
        <w:t>’s</w:t>
      </w:r>
      <w:r w:rsidRPr="001F16A9">
        <w:rPr>
          <w:color w:val="000000"/>
          <w:shd w:val="clear" w:color="auto" w:fill="FFFFFF"/>
        </w:rPr>
        <w:t xml:space="preserve"> ArcGIS Pro </w:t>
      </w:r>
      <w:r w:rsidR="00603814">
        <w:rPr>
          <w:color w:val="000000"/>
          <w:shd w:val="clear" w:color="auto" w:fill="FFFFFF"/>
        </w:rPr>
        <w:t>ver. 2.1</w:t>
      </w:r>
      <w:r w:rsidRPr="001F16A9">
        <w:rPr>
          <w:color w:val="000000"/>
          <w:shd w:val="clear" w:color="auto" w:fill="FFFFFF"/>
        </w:rPr>
        <w:t xml:space="preserve"> </w:t>
      </w:r>
      <w:r w:rsidR="00466CE5" w:rsidRPr="001F16A9">
        <w:rPr>
          <w:color w:val="000000"/>
          <w:shd w:val="clear" w:color="auto" w:fill="FFFFFF"/>
        </w:rPr>
        <w:t>software</w:t>
      </w:r>
      <w:r w:rsidRPr="001F16A9">
        <w:rPr>
          <w:color w:val="000000"/>
          <w:shd w:val="clear" w:color="auto" w:fill="FFFFFF"/>
        </w:rPr>
        <w:t>. At the end of the course</w:t>
      </w:r>
      <w:r w:rsidR="00466CE5" w:rsidRPr="001F16A9">
        <w:rPr>
          <w:color w:val="000000"/>
          <w:shd w:val="clear" w:color="auto" w:fill="FFFFFF"/>
        </w:rPr>
        <w:t>,</w:t>
      </w:r>
      <w:r w:rsidRPr="001F16A9">
        <w:rPr>
          <w:color w:val="000000"/>
          <w:shd w:val="clear" w:color="auto" w:fill="FFFFFF"/>
        </w:rPr>
        <w:t xml:space="preserve"> we expect you to be an informed GIS user, as well as being reasonably competent using ArcGIS Pro. If you put in the time (which is considerable) you will have success in this course and in using GIS in the future. </w:t>
      </w:r>
    </w:p>
    <w:p w14:paraId="28E6C905" w14:textId="77777777" w:rsidR="00603814" w:rsidRDefault="00603814" w:rsidP="001F16A9">
      <w:pPr>
        <w:pStyle w:val="Heading2"/>
        <w:spacing w:before="0" w:after="0"/>
        <w:rPr>
          <w:rFonts w:ascii="Times New Roman" w:eastAsia="Times New Roman" w:hAnsi="Times New Roman" w:cs="Times New Roman"/>
          <w:i w:val="0"/>
        </w:rPr>
      </w:pPr>
    </w:p>
    <w:p w14:paraId="275848FC" w14:textId="1440139D" w:rsidR="00C2585B" w:rsidRPr="001F16A9" w:rsidRDefault="00C2585B" w:rsidP="001F16A9">
      <w:pPr>
        <w:pStyle w:val="Heading2"/>
        <w:spacing w:before="0" w:after="0"/>
        <w:rPr>
          <w:rFonts w:ascii="Times New Roman" w:eastAsia="Times New Roman" w:hAnsi="Times New Roman" w:cs="Times New Roman"/>
          <w:i w:val="0"/>
        </w:rPr>
      </w:pPr>
      <w:r w:rsidRPr="001F16A9">
        <w:rPr>
          <w:rFonts w:ascii="Times New Roman" w:eastAsia="Times New Roman" w:hAnsi="Times New Roman" w:cs="Times New Roman"/>
          <w:i w:val="0"/>
        </w:rPr>
        <w:t>Prerequisites</w:t>
      </w:r>
    </w:p>
    <w:p w14:paraId="00F4AEC3" w14:textId="593FDF40" w:rsidR="00C2585B" w:rsidRPr="001F16A9" w:rsidRDefault="00C2585B" w:rsidP="001F16A9">
      <w:pPr>
        <w:pStyle w:val="NormalWeb"/>
        <w:spacing w:before="0" w:beforeAutospacing="0" w:after="0" w:afterAutospacing="0"/>
      </w:pPr>
      <w:r w:rsidRPr="001F16A9">
        <w:t xml:space="preserve">There are no specific prerequisites, but this course will be difficult </w:t>
      </w:r>
      <w:r w:rsidR="003A211C" w:rsidRPr="001F16A9">
        <w:rPr>
          <w:b/>
          <w:i/>
        </w:rPr>
        <w:t>without basic</w:t>
      </w:r>
      <w:r w:rsidRPr="001F16A9">
        <w:rPr>
          <w:b/>
          <w:i/>
        </w:rPr>
        <w:t xml:space="preserve"> computer skills</w:t>
      </w:r>
      <w:r w:rsidRPr="001F16A9">
        <w:t xml:space="preserve">. You are expected to </w:t>
      </w:r>
      <w:r w:rsidR="003A211C" w:rsidRPr="001F16A9">
        <w:t xml:space="preserve">have </w:t>
      </w:r>
      <w:r w:rsidR="00C5223A" w:rsidRPr="001F16A9">
        <w:t>skills</w:t>
      </w:r>
      <w:r w:rsidRPr="001F16A9">
        <w:t xml:space="preserve"> </w:t>
      </w:r>
      <w:r w:rsidR="00C5223A" w:rsidRPr="001F16A9">
        <w:t xml:space="preserve">related to </w:t>
      </w:r>
      <w:r w:rsidRPr="001F16A9">
        <w:t xml:space="preserve"> (1) </w:t>
      </w:r>
      <w:r w:rsidR="003A211C" w:rsidRPr="001F16A9">
        <w:t xml:space="preserve">use of </w:t>
      </w:r>
      <w:r w:rsidR="00631D60" w:rsidRPr="001F16A9">
        <w:t xml:space="preserve">Microsoft </w:t>
      </w:r>
      <w:r w:rsidR="003A211C" w:rsidRPr="001F16A9">
        <w:t xml:space="preserve">Office </w:t>
      </w:r>
      <w:r w:rsidR="00631D60" w:rsidRPr="001F16A9">
        <w:t xml:space="preserve">products </w:t>
      </w:r>
      <w:r w:rsidR="00120557" w:rsidRPr="001F16A9">
        <w:t xml:space="preserve">namely </w:t>
      </w:r>
      <w:r w:rsidR="00631D60" w:rsidRPr="001F16A9">
        <w:t xml:space="preserve">word, power point, </w:t>
      </w:r>
      <w:r w:rsidR="00120557" w:rsidRPr="001F16A9">
        <w:t>and excel</w:t>
      </w:r>
      <w:r w:rsidR="00730EBB" w:rsidRPr="001F16A9">
        <w:t>,</w:t>
      </w:r>
      <w:r w:rsidR="00631D60" w:rsidRPr="001F16A9">
        <w:t xml:space="preserve"> (2) </w:t>
      </w:r>
      <w:r w:rsidRPr="001F16A9">
        <w:t xml:space="preserve">developing and maintaining a folder structure that allows you to access file content, (2) regular backing up of important files, (3) manipulating files and programs from the Web, and (4) creating presentations using Power Point, and </w:t>
      </w:r>
      <w:r w:rsidR="00C5223A" w:rsidRPr="001F16A9">
        <w:t>(5) write/execute code (more relevant for those opting for Python track)</w:t>
      </w:r>
      <w:r w:rsidRPr="001F16A9">
        <w:t xml:space="preserve">. </w:t>
      </w:r>
    </w:p>
    <w:p w14:paraId="38BA7B84" w14:textId="77777777" w:rsidR="00603814" w:rsidRDefault="00603814" w:rsidP="001F16A9">
      <w:pPr>
        <w:pStyle w:val="Heading2"/>
        <w:spacing w:before="0" w:after="0"/>
        <w:rPr>
          <w:rFonts w:ascii="Times New Roman" w:eastAsia="Times New Roman" w:hAnsi="Times New Roman" w:cs="Times New Roman"/>
          <w:i w:val="0"/>
        </w:rPr>
      </w:pPr>
    </w:p>
    <w:p w14:paraId="127B0EE7" w14:textId="1EC62D03" w:rsidR="006B08BA" w:rsidRPr="001F16A9" w:rsidRDefault="00C2585B" w:rsidP="001F16A9">
      <w:pPr>
        <w:pStyle w:val="Heading2"/>
        <w:spacing w:before="0" w:after="0"/>
        <w:rPr>
          <w:rFonts w:ascii="Times New Roman" w:eastAsia="Times New Roman" w:hAnsi="Times New Roman" w:cs="Times New Roman"/>
          <w:i w:val="0"/>
        </w:rPr>
      </w:pPr>
      <w:r w:rsidRPr="001F16A9">
        <w:rPr>
          <w:rFonts w:ascii="Times New Roman" w:eastAsia="Times New Roman" w:hAnsi="Times New Roman" w:cs="Times New Roman"/>
          <w:i w:val="0"/>
        </w:rPr>
        <w:t>Learning Outcomes</w:t>
      </w:r>
      <w:r w:rsidR="0006535C" w:rsidRPr="001F16A9">
        <w:rPr>
          <w:rFonts w:ascii="Times New Roman" w:eastAsia="Times New Roman" w:hAnsi="Times New Roman" w:cs="Times New Roman"/>
          <w:i w:val="0"/>
        </w:rPr>
        <w:t xml:space="preserve"> </w:t>
      </w:r>
    </w:p>
    <w:p w14:paraId="6907E070" w14:textId="332DFD26" w:rsidR="006B08BA" w:rsidRPr="001F16A9" w:rsidRDefault="006B08BA" w:rsidP="001F16A9">
      <w:pPr>
        <w:pStyle w:val="NormalWeb"/>
        <w:spacing w:before="0" w:beforeAutospacing="0" w:after="0" w:afterAutospacing="0"/>
      </w:pPr>
      <w:r w:rsidRPr="001F16A9">
        <w:t>The course is structured so that after successful completion you will:</w:t>
      </w:r>
    </w:p>
    <w:p w14:paraId="09AA0164" w14:textId="77777777" w:rsidR="006B08BA" w:rsidRPr="001F16A9" w:rsidRDefault="006B08BA" w:rsidP="001F16A9">
      <w:pPr>
        <w:pStyle w:val="NormalWeb"/>
        <w:spacing w:before="0" w:beforeAutospacing="0" w:after="0" w:afterAutospacing="0"/>
      </w:pPr>
    </w:p>
    <w:p w14:paraId="6E3A21D8" w14:textId="5BE41D2B" w:rsidR="006B08BA" w:rsidRPr="001F16A9" w:rsidRDefault="006B08BA" w:rsidP="00603814">
      <w:pPr>
        <w:pStyle w:val="NormalWeb"/>
        <w:numPr>
          <w:ilvl w:val="0"/>
          <w:numId w:val="12"/>
        </w:numPr>
        <w:spacing w:before="0" w:beforeAutospacing="0" w:after="0" w:afterAutospacing="0"/>
        <w:ind w:left="0" w:firstLine="0"/>
      </w:pPr>
      <w:r w:rsidRPr="001F16A9">
        <w:t>Learn the fundamentals of geographic information systems</w:t>
      </w:r>
      <w:r w:rsidR="00730EBB" w:rsidRPr="001F16A9">
        <w:t xml:space="preserve"> and spatial analysis</w:t>
      </w:r>
      <w:r w:rsidRPr="001F16A9">
        <w:t>,</w:t>
      </w:r>
    </w:p>
    <w:p w14:paraId="6AC9243D" w14:textId="77777777" w:rsidR="007812FD" w:rsidRPr="001F16A9" w:rsidRDefault="007812FD" w:rsidP="00603814">
      <w:pPr>
        <w:pStyle w:val="NormalWeb"/>
        <w:numPr>
          <w:ilvl w:val="0"/>
          <w:numId w:val="12"/>
        </w:numPr>
        <w:spacing w:before="0" w:beforeAutospacing="0" w:after="0" w:afterAutospacing="0"/>
        <w:ind w:left="0" w:firstLine="0"/>
      </w:pPr>
      <w:r w:rsidRPr="001F16A9">
        <w:t>Organize spatial-data in ArcGIS Pro to automate and streamline GIS workflow processes</w:t>
      </w:r>
    </w:p>
    <w:p w14:paraId="473150A8" w14:textId="4A8CD03A" w:rsidR="006B08BA" w:rsidRPr="001F16A9" w:rsidRDefault="006B08BA" w:rsidP="00603814">
      <w:pPr>
        <w:pStyle w:val="NormalWeb"/>
        <w:numPr>
          <w:ilvl w:val="0"/>
          <w:numId w:val="12"/>
        </w:numPr>
        <w:spacing w:before="0" w:beforeAutospacing="0" w:after="0" w:afterAutospacing="0"/>
        <w:ind w:left="0" w:firstLine="0"/>
      </w:pPr>
      <w:r w:rsidRPr="001F16A9">
        <w:t xml:space="preserve">Apply spatial analysis to </w:t>
      </w:r>
      <w:r w:rsidR="00DA70DA" w:rsidRPr="001F16A9">
        <w:t xml:space="preserve">solve real-world problems </w:t>
      </w:r>
    </w:p>
    <w:p w14:paraId="1B28B4FF" w14:textId="576EA5C8" w:rsidR="006B08BA" w:rsidRPr="001F16A9" w:rsidRDefault="00631D60" w:rsidP="00603814">
      <w:pPr>
        <w:pStyle w:val="NormalWeb"/>
        <w:numPr>
          <w:ilvl w:val="0"/>
          <w:numId w:val="12"/>
        </w:numPr>
        <w:spacing w:before="0" w:beforeAutospacing="0" w:after="0" w:afterAutospacing="0"/>
        <w:ind w:left="720" w:hanging="720"/>
      </w:pPr>
      <w:r w:rsidRPr="001F16A9">
        <w:t xml:space="preserve">Plan, design, </w:t>
      </w:r>
      <w:r w:rsidR="00B01538" w:rsidRPr="001F16A9">
        <w:t xml:space="preserve">and </w:t>
      </w:r>
      <w:r w:rsidR="006B08BA" w:rsidRPr="001F16A9">
        <w:t xml:space="preserve">implement a GIS project to </w:t>
      </w:r>
      <w:r w:rsidR="00603814">
        <w:t xml:space="preserve">demonstrate problem-solving and </w:t>
      </w:r>
      <w:r w:rsidR="006B08BA" w:rsidRPr="001F16A9">
        <w:t xml:space="preserve">communication skills related to suitability of spatial data and analyses for a particular application, </w:t>
      </w:r>
    </w:p>
    <w:p w14:paraId="03B45828" w14:textId="02941D4A" w:rsidR="006B08BA" w:rsidRPr="001F16A9" w:rsidRDefault="006B08BA" w:rsidP="00603814">
      <w:pPr>
        <w:pStyle w:val="NormalWeb"/>
        <w:numPr>
          <w:ilvl w:val="0"/>
          <w:numId w:val="12"/>
        </w:numPr>
        <w:spacing w:before="0" w:beforeAutospacing="0" w:after="0" w:afterAutospacing="0"/>
        <w:ind w:left="0" w:firstLine="0"/>
      </w:pPr>
      <w:r w:rsidRPr="001F16A9">
        <w:t xml:space="preserve">Relate GIS concepts to independently learn about other GIS software. </w:t>
      </w:r>
    </w:p>
    <w:p w14:paraId="2F63543F" w14:textId="290B8A04" w:rsidR="00400E2D" w:rsidRPr="001F16A9" w:rsidRDefault="00CD4001" w:rsidP="001F16A9">
      <w:pPr>
        <w:pStyle w:val="Heading2"/>
        <w:spacing w:before="0" w:after="0"/>
        <w:rPr>
          <w:rFonts w:ascii="Times New Roman" w:eastAsia="Times New Roman" w:hAnsi="Times New Roman" w:cs="Times New Roman"/>
          <w:i w:val="0"/>
        </w:rPr>
      </w:pPr>
      <w:r w:rsidRPr="001F16A9">
        <w:rPr>
          <w:rFonts w:ascii="Times New Roman" w:hAnsi="Times New Roman" w:cs="Times New Roman"/>
          <w:i w:val="0"/>
          <w:noProof/>
        </w:rPr>
        <w:lastRenderedPageBreak/>
        <w:drawing>
          <wp:anchor distT="0" distB="0" distL="114300" distR="114300" simplePos="0" relativeHeight="251658240" behindDoc="0" locked="0" layoutInCell="1" allowOverlap="1" wp14:anchorId="5F706CA7" wp14:editId="514CDF6C">
            <wp:simplePos x="0" y="0"/>
            <wp:positionH relativeFrom="margin">
              <wp:posOffset>4407699</wp:posOffset>
            </wp:positionH>
            <wp:positionV relativeFrom="paragraph">
              <wp:posOffset>246</wp:posOffset>
            </wp:positionV>
            <wp:extent cx="1524000" cy="1876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876425"/>
                    </a:xfrm>
                    <a:prstGeom prst="rect">
                      <a:avLst/>
                    </a:prstGeom>
                  </pic:spPr>
                </pic:pic>
              </a:graphicData>
            </a:graphic>
            <wp14:sizeRelH relativeFrom="page">
              <wp14:pctWidth>0</wp14:pctWidth>
            </wp14:sizeRelH>
            <wp14:sizeRelV relativeFrom="page">
              <wp14:pctHeight>0</wp14:pctHeight>
            </wp14:sizeRelV>
          </wp:anchor>
        </w:drawing>
      </w:r>
      <w:r w:rsidR="00400E2D" w:rsidRPr="001F16A9">
        <w:rPr>
          <w:rFonts w:ascii="Times New Roman" w:eastAsia="Times New Roman" w:hAnsi="Times New Roman" w:cs="Times New Roman"/>
          <w:i w:val="0"/>
        </w:rPr>
        <w:t>Required Textboo</w:t>
      </w:r>
      <w:r w:rsidR="00C2585B" w:rsidRPr="001F16A9">
        <w:rPr>
          <w:rFonts w:ascii="Times New Roman" w:eastAsia="Times New Roman" w:hAnsi="Times New Roman" w:cs="Times New Roman"/>
          <w:i w:val="0"/>
        </w:rPr>
        <w:t>k</w:t>
      </w:r>
    </w:p>
    <w:p w14:paraId="733F93D2" w14:textId="563CCE17" w:rsidR="00C5223A" w:rsidRPr="00603814" w:rsidRDefault="00C2585B" w:rsidP="001F16A9">
      <w:r w:rsidRPr="00603814">
        <w:t>You will need</w:t>
      </w:r>
      <w:r w:rsidR="00400E2D" w:rsidRPr="00603814">
        <w:t xml:space="preserve"> the </w:t>
      </w:r>
      <w:r w:rsidR="006B08BA" w:rsidRPr="00603814">
        <w:rPr>
          <w:b/>
        </w:rPr>
        <w:t>Fourth Edition (Latest)</w:t>
      </w:r>
      <w:r w:rsidR="006B08BA" w:rsidRPr="00603814">
        <w:t xml:space="preserve"> of the </w:t>
      </w:r>
      <w:r w:rsidR="00400E2D" w:rsidRPr="00603814">
        <w:t xml:space="preserve">book </w:t>
      </w:r>
      <w:r w:rsidR="006B08BA" w:rsidRPr="00603814">
        <w:t xml:space="preserve">titled </w:t>
      </w:r>
      <w:r w:rsidR="006B08BA" w:rsidRPr="00603814">
        <w:rPr>
          <w:b/>
          <w:bCs/>
          <w:i/>
          <w:iCs/>
        </w:rPr>
        <w:t>Understanding GIS: An ArcGIS Pro Project Workbook</w:t>
      </w:r>
      <w:r w:rsidR="006B08BA" w:rsidRPr="00603814">
        <w:t xml:space="preserve">. </w:t>
      </w:r>
      <w:r w:rsidR="00784302" w:rsidRPr="00603814">
        <w:t>It is</w:t>
      </w:r>
      <w:r w:rsidR="006B08BA" w:rsidRPr="00603814">
        <w:t xml:space="preserve"> available</w:t>
      </w:r>
      <w:r w:rsidR="00400E2D" w:rsidRPr="00603814">
        <w:t xml:space="preserve"> from </w:t>
      </w:r>
      <w:r w:rsidR="00DE343B" w:rsidRPr="00603814">
        <w:t>various sources including</w:t>
      </w:r>
      <w:r w:rsidR="006B08BA" w:rsidRPr="00603814">
        <w:t>- eBay (</w:t>
      </w:r>
      <w:r w:rsidR="006B08BA" w:rsidRPr="00603814">
        <w:rPr>
          <w:bCs/>
          <w:color w:val="000000"/>
          <w:shd w:val="clear" w:color="auto" w:fill="FFFFFF"/>
        </w:rPr>
        <w:t>https://tinyurl.com/ych5vvlm</w:t>
      </w:r>
      <w:r w:rsidR="006B08BA" w:rsidRPr="00603814">
        <w:t>), Target (</w:t>
      </w:r>
      <w:hyperlink r:id="rId8" w:history="1">
        <w:r w:rsidR="006B08BA" w:rsidRPr="00603814">
          <w:rPr>
            <w:rStyle w:val="Hyperlink"/>
            <w:bCs/>
            <w:shd w:val="clear" w:color="auto" w:fill="FFFFFF"/>
          </w:rPr>
          <w:t>https://tinyurl.com/ybkyn3e3</w:t>
        </w:r>
      </w:hyperlink>
      <w:r w:rsidR="006B08BA" w:rsidRPr="00603814">
        <w:rPr>
          <w:bCs/>
          <w:color w:val="000000"/>
          <w:shd w:val="clear" w:color="auto" w:fill="FFFFFF"/>
        </w:rPr>
        <w:t xml:space="preserve"> ), </w:t>
      </w:r>
      <w:r w:rsidR="003F1630" w:rsidRPr="00603814">
        <w:rPr>
          <w:bCs/>
          <w:color w:val="000000"/>
          <w:shd w:val="clear" w:color="auto" w:fill="FFFFFF"/>
        </w:rPr>
        <w:t>Barnes and Nobles (</w:t>
      </w:r>
      <w:hyperlink r:id="rId9" w:history="1">
        <w:r w:rsidR="003F1630" w:rsidRPr="00603814">
          <w:rPr>
            <w:rStyle w:val="Hyperlink"/>
            <w:bCs/>
            <w:shd w:val="clear" w:color="auto" w:fill="FFFFFF"/>
          </w:rPr>
          <w:t>https://tinyurl.com/y7tvf5kx</w:t>
        </w:r>
      </w:hyperlink>
      <w:r w:rsidR="003F1630" w:rsidRPr="00603814">
        <w:t xml:space="preserve">) </w:t>
      </w:r>
      <w:r w:rsidR="00714710" w:rsidRPr="00603814">
        <w:t>etc</w:t>
      </w:r>
      <w:r w:rsidR="003F1630" w:rsidRPr="00603814">
        <w:t xml:space="preserve">. </w:t>
      </w:r>
      <w:r w:rsidR="00400E2D" w:rsidRPr="00603814">
        <w:t xml:space="preserve">Chapter 1 is available online at </w:t>
      </w:r>
      <w:hyperlink r:id="rId10" w:history="1">
        <w:r w:rsidR="003F1630" w:rsidRPr="00603814">
          <w:rPr>
            <w:rStyle w:val="Hyperlink"/>
            <w:bCs/>
            <w:shd w:val="clear" w:color="auto" w:fill="FFFFFF"/>
          </w:rPr>
          <w:t>https://tinyurl.com/y7gqwzrd</w:t>
        </w:r>
      </w:hyperlink>
      <w:r w:rsidR="003F1630" w:rsidRPr="00603814">
        <w:t xml:space="preserve">. </w:t>
      </w:r>
      <w:r w:rsidR="00400E2D" w:rsidRPr="00603814">
        <w:t xml:space="preserve">You should obtain your own copy </w:t>
      </w:r>
      <w:r w:rsidR="00DD650A" w:rsidRPr="00603814">
        <w:t xml:space="preserve">of the book </w:t>
      </w:r>
      <w:r w:rsidR="003F1630" w:rsidRPr="00603814">
        <w:t>on or before August 30</w:t>
      </w:r>
      <w:r w:rsidR="00400E2D" w:rsidRPr="00603814">
        <w:t xml:space="preserve">. </w:t>
      </w:r>
    </w:p>
    <w:p w14:paraId="380089AE" w14:textId="77777777" w:rsidR="003A211C" w:rsidRPr="001F16A9" w:rsidRDefault="003A211C" w:rsidP="001F16A9">
      <w:pPr>
        <w:pStyle w:val="Heading2"/>
        <w:spacing w:before="0" w:after="0"/>
        <w:rPr>
          <w:rFonts w:ascii="Times New Roman" w:eastAsia="Times New Roman" w:hAnsi="Times New Roman" w:cs="Times New Roman"/>
          <w:i w:val="0"/>
          <w:sz w:val="24"/>
          <w:szCs w:val="24"/>
        </w:rPr>
      </w:pPr>
    </w:p>
    <w:p w14:paraId="16779E1B" w14:textId="07AEB50D" w:rsidR="001467E2" w:rsidRPr="001F16A9" w:rsidRDefault="001467E2" w:rsidP="001F16A9">
      <w:pPr>
        <w:pStyle w:val="Heading2"/>
        <w:spacing w:before="0" w:after="0"/>
        <w:rPr>
          <w:rFonts w:ascii="Times New Roman" w:eastAsia="Times New Roman" w:hAnsi="Times New Roman" w:cs="Times New Roman"/>
          <w:i w:val="0"/>
        </w:rPr>
      </w:pPr>
      <w:r w:rsidRPr="001F16A9">
        <w:rPr>
          <w:rFonts w:ascii="Times New Roman" w:eastAsia="Times New Roman" w:hAnsi="Times New Roman" w:cs="Times New Roman"/>
          <w:i w:val="0"/>
        </w:rPr>
        <w:t>Reference Textbook/</w:t>
      </w:r>
      <w:r w:rsidR="003A211C" w:rsidRPr="001F16A9">
        <w:rPr>
          <w:rFonts w:ascii="Times New Roman" w:eastAsia="Times New Roman" w:hAnsi="Times New Roman" w:cs="Times New Roman"/>
          <w:i w:val="0"/>
        </w:rPr>
        <w:t xml:space="preserve"> Additional </w:t>
      </w:r>
      <w:r w:rsidRPr="001F16A9">
        <w:rPr>
          <w:rFonts w:ascii="Times New Roman" w:eastAsia="Times New Roman" w:hAnsi="Times New Roman" w:cs="Times New Roman"/>
          <w:i w:val="0"/>
        </w:rPr>
        <w:t>Sources</w:t>
      </w:r>
    </w:p>
    <w:p w14:paraId="5693CF99" w14:textId="77777777" w:rsidR="001467E2" w:rsidRPr="001F16A9" w:rsidRDefault="001467E2" w:rsidP="001F16A9">
      <w:pPr>
        <w:pStyle w:val="Heading2"/>
        <w:spacing w:before="0" w:after="0"/>
        <w:rPr>
          <w:rFonts w:ascii="Times New Roman" w:eastAsia="Times New Roman" w:hAnsi="Times New Roman" w:cs="Times New Roman"/>
          <w:b w:val="0"/>
          <w:i w:val="0"/>
          <w:sz w:val="24"/>
          <w:szCs w:val="24"/>
        </w:rPr>
      </w:pPr>
    </w:p>
    <w:p w14:paraId="01421DFF" w14:textId="194783BE" w:rsidR="003A211C" w:rsidRPr="001F16A9" w:rsidRDefault="003A211C"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 xml:space="preserve">1) </w:t>
      </w:r>
      <w:r w:rsidR="00FB1342" w:rsidRPr="001F16A9">
        <w:rPr>
          <w:rFonts w:ascii="Times New Roman" w:eastAsia="Times New Roman" w:hAnsi="Times New Roman" w:cs="Times New Roman"/>
          <w:b w:val="0"/>
          <w:i w:val="0"/>
          <w:sz w:val="24"/>
          <w:szCs w:val="24"/>
        </w:rPr>
        <w:t xml:space="preserve">GIS Cartography: A Guide to Effective Map Design by Gretchen N. Peterson (available online through Purdue Libraries </w:t>
      </w:r>
    </w:p>
    <w:p w14:paraId="6E3F93B5" w14:textId="663F8395" w:rsidR="00FB1342" w:rsidRPr="001F16A9" w:rsidRDefault="00FB1342"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w:t>
      </w:r>
      <w:hyperlink r:id="rId11" w:history="1">
        <w:r w:rsidRPr="001F16A9">
          <w:rPr>
            <w:rStyle w:val="Hyperlink"/>
            <w:rFonts w:ascii="Times New Roman" w:eastAsia="Times New Roman" w:hAnsi="Times New Roman" w:cs="Times New Roman"/>
            <w:b w:val="0"/>
            <w:i w:val="0"/>
            <w:sz w:val="24"/>
            <w:szCs w:val="24"/>
          </w:rPr>
          <w:t>https://www-taylorfrancis-com.ezproxy.lib.purdue.edu/books/9781420082142</w:t>
        </w:r>
      </w:hyperlink>
      <w:r w:rsidRPr="001F16A9">
        <w:rPr>
          <w:rFonts w:ascii="Times New Roman" w:eastAsia="Times New Roman" w:hAnsi="Times New Roman" w:cs="Times New Roman"/>
          <w:b w:val="0"/>
          <w:i w:val="0"/>
          <w:sz w:val="24"/>
          <w:szCs w:val="24"/>
        </w:rPr>
        <w:t xml:space="preserve"> )</w:t>
      </w:r>
    </w:p>
    <w:p w14:paraId="5BB3FAB4" w14:textId="7AF6EF19" w:rsidR="00A83076" w:rsidRPr="001F16A9" w:rsidRDefault="00A83076"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 xml:space="preserve">2) Lining Up Data in ArcGIS: A Guide to Map Projections by Margaret M. Maher (available </w:t>
      </w:r>
      <w:r w:rsidR="00FB1342" w:rsidRPr="001F16A9">
        <w:rPr>
          <w:rFonts w:ascii="Times New Roman" w:eastAsia="Times New Roman" w:hAnsi="Times New Roman" w:cs="Times New Roman"/>
          <w:b w:val="0"/>
          <w:i w:val="0"/>
          <w:sz w:val="24"/>
          <w:szCs w:val="24"/>
        </w:rPr>
        <w:t xml:space="preserve">online </w:t>
      </w:r>
      <w:r w:rsidRPr="001F16A9">
        <w:rPr>
          <w:rFonts w:ascii="Times New Roman" w:eastAsia="Times New Roman" w:hAnsi="Times New Roman" w:cs="Times New Roman"/>
          <w:b w:val="0"/>
          <w:i w:val="0"/>
          <w:sz w:val="24"/>
          <w:szCs w:val="24"/>
        </w:rPr>
        <w:t xml:space="preserve">through Purdue Libraries - </w:t>
      </w:r>
      <w:hyperlink r:id="rId12" w:history="1">
        <w:r w:rsidRPr="001F16A9">
          <w:rPr>
            <w:rStyle w:val="Hyperlink"/>
            <w:rFonts w:ascii="Times New Roman" w:eastAsia="Times New Roman" w:hAnsi="Times New Roman" w:cs="Times New Roman"/>
            <w:b w:val="0"/>
            <w:i w:val="0"/>
            <w:sz w:val="24"/>
            <w:szCs w:val="24"/>
          </w:rPr>
          <w:t>https://ebookcentral.proquest.com/lib/purdue/detail.action?docID=3238272</w:t>
        </w:r>
      </w:hyperlink>
      <w:r w:rsidRPr="001F16A9">
        <w:rPr>
          <w:rFonts w:ascii="Times New Roman" w:eastAsia="Times New Roman" w:hAnsi="Times New Roman" w:cs="Times New Roman"/>
          <w:b w:val="0"/>
          <w:i w:val="0"/>
          <w:sz w:val="24"/>
          <w:szCs w:val="24"/>
        </w:rPr>
        <w:t xml:space="preserve"> )</w:t>
      </w:r>
    </w:p>
    <w:p w14:paraId="0DBA2980" w14:textId="6F16C9A9" w:rsidR="00AB56DE" w:rsidRPr="001F16A9" w:rsidRDefault="00AB56DE"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 xml:space="preserve">3) GIS Basics by </w:t>
      </w:r>
      <w:r w:rsidR="002341D6" w:rsidRPr="001F16A9">
        <w:rPr>
          <w:rFonts w:ascii="Times New Roman" w:eastAsia="Times New Roman" w:hAnsi="Times New Roman" w:cs="Times New Roman"/>
          <w:b w:val="0"/>
          <w:i w:val="0"/>
          <w:sz w:val="24"/>
          <w:szCs w:val="24"/>
        </w:rPr>
        <w:t xml:space="preserve">Shahab Fazal (available online through Purdue Libraries – </w:t>
      </w:r>
    </w:p>
    <w:p w14:paraId="757ACF63" w14:textId="687D7840" w:rsidR="002341D6" w:rsidRPr="001F16A9" w:rsidRDefault="00A467DA" w:rsidP="001F16A9">
      <w:pPr>
        <w:pStyle w:val="Heading2"/>
        <w:spacing w:before="0" w:after="0"/>
        <w:rPr>
          <w:rFonts w:ascii="Times New Roman" w:eastAsia="Times New Roman" w:hAnsi="Times New Roman" w:cs="Times New Roman"/>
          <w:b w:val="0"/>
          <w:i w:val="0"/>
          <w:sz w:val="24"/>
          <w:szCs w:val="24"/>
        </w:rPr>
      </w:pPr>
      <w:hyperlink r:id="rId13" w:history="1">
        <w:r w:rsidR="002341D6" w:rsidRPr="001F16A9">
          <w:rPr>
            <w:rStyle w:val="Hyperlink"/>
            <w:rFonts w:ascii="Times New Roman" w:eastAsia="Times New Roman" w:hAnsi="Times New Roman" w:cs="Times New Roman"/>
            <w:b w:val="0"/>
            <w:i w:val="0"/>
            <w:sz w:val="24"/>
            <w:szCs w:val="24"/>
          </w:rPr>
          <w:t>https://ebookcentral.proquest.com/lib/purdue/reader.action?docID=418807&amp;ppg=236</w:t>
        </w:r>
      </w:hyperlink>
      <w:r w:rsidR="002341D6" w:rsidRPr="001F16A9">
        <w:rPr>
          <w:rFonts w:ascii="Times New Roman" w:eastAsia="Times New Roman" w:hAnsi="Times New Roman" w:cs="Times New Roman"/>
          <w:b w:val="0"/>
          <w:i w:val="0"/>
          <w:sz w:val="24"/>
          <w:szCs w:val="24"/>
        </w:rPr>
        <w:t xml:space="preserve"> )</w:t>
      </w:r>
    </w:p>
    <w:p w14:paraId="764D78DC" w14:textId="7C23DCFF" w:rsidR="003A211C" w:rsidRPr="001F16A9" w:rsidRDefault="002341D6"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4</w:t>
      </w:r>
      <w:r w:rsidR="003A211C" w:rsidRPr="001F16A9">
        <w:rPr>
          <w:rFonts w:ascii="Times New Roman" w:eastAsia="Times New Roman" w:hAnsi="Times New Roman" w:cs="Times New Roman"/>
          <w:b w:val="0"/>
          <w:i w:val="0"/>
          <w:sz w:val="24"/>
          <w:szCs w:val="24"/>
        </w:rPr>
        <w:t>) The GIS Primer- An Introduction to Geographic Information Systems (</w:t>
      </w:r>
      <w:r w:rsidR="00C332FE" w:rsidRPr="001F16A9">
        <w:rPr>
          <w:rStyle w:val="Hyperlink"/>
          <w:rFonts w:ascii="Times New Roman" w:eastAsia="Times New Roman" w:hAnsi="Times New Roman" w:cs="Times New Roman"/>
          <w:b w:val="0"/>
          <w:i w:val="0"/>
          <w:sz w:val="24"/>
          <w:szCs w:val="24"/>
        </w:rPr>
        <w:t>http://www.innovativegis.com/basis/primer/The_GIS_Primer_Buckley.pdf</w:t>
      </w:r>
      <w:r w:rsidR="003A211C" w:rsidRPr="001F16A9">
        <w:rPr>
          <w:rFonts w:ascii="Times New Roman" w:eastAsia="Times New Roman" w:hAnsi="Times New Roman" w:cs="Times New Roman"/>
          <w:b w:val="0"/>
          <w:i w:val="0"/>
          <w:sz w:val="24"/>
          <w:szCs w:val="24"/>
        </w:rPr>
        <w:t>)</w:t>
      </w:r>
    </w:p>
    <w:p w14:paraId="68D21B06" w14:textId="2C5C840F" w:rsidR="003A211C" w:rsidRPr="001F16A9" w:rsidRDefault="002341D6"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5</w:t>
      </w:r>
      <w:r w:rsidR="003A211C" w:rsidRPr="001F16A9">
        <w:rPr>
          <w:rFonts w:ascii="Times New Roman" w:eastAsia="Times New Roman" w:hAnsi="Times New Roman" w:cs="Times New Roman"/>
          <w:b w:val="0"/>
          <w:i w:val="0"/>
          <w:sz w:val="24"/>
          <w:szCs w:val="24"/>
        </w:rPr>
        <w:t>) GIS Commons (</w:t>
      </w:r>
      <w:hyperlink r:id="rId14" w:history="1">
        <w:r w:rsidR="003A211C" w:rsidRPr="001F16A9">
          <w:rPr>
            <w:rStyle w:val="Hyperlink"/>
            <w:rFonts w:ascii="Times New Roman" w:eastAsia="Times New Roman" w:hAnsi="Times New Roman" w:cs="Times New Roman"/>
            <w:b w:val="0"/>
            <w:i w:val="0"/>
            <w:sz w:val="24"/>
            <w:szCs w:val="24"/>
          </w:rPr>
          <w:t>http://giscommons.org/</w:t>
        </w:r>
      </w:hyperlink>
      <w:r w:rsidR="003A211C" w:rsidRPr="001F16A9">
        <w:rPr>
          <w:rFonts w:ascii="Times New Roman" w:eastAsia="Times New Roman" w:hAnsi="Times New Roman" w:cs="Times New Roman"/>
          <w:b w:val="0"/>
          <w:i w:val="0"/>
          <w:sz w:val="24"/>
          <w:szCs w:val="24"/>
        </w:rPr>
        <w:t xml:space="preserve"> )</w:t>
      </w:r>
    </w:p>
    <w:p w14:paraId="522ED334" w14:textId="17F3D808" w:rsidR="00DD60EE" w:rsidRPr="001F16A9" w:rsidRDefault="00DD60EE"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6) Spatial data analysis: An introduction for GIS users by Christopher D. Lloyd (available through Purdue Libraries –</w:t>
      </w:r>
    </w:p>
    <w:p w14:paraId="3D303511" w14:textId="4CAD5EC4" w:rsidR="00E75701" w:rsidRPr="001F16A9" w:rsidRDefault="00A467DA" w:rsidP="001F16A9">
      <w:hyperlink r:id="rId15" w:history="1">
        <w:r w:rsidR="00E75701" w:rsidRPr="001F16A9">
          <w:rPr>
            <w:rStyle w:val="Hyperlink"/>
            <w:bCs/>
            <w:shd w:val="clear" w:color="auto" w:fill="FFFFFF"/>
          </w:rPr>
          <w:t>https://tinyurl.com/yavrbdpm</w:t>
        </w:r>
      </w:hyperlink>
      <w:r w:rsidR="00E75701" w:rsidRPr="001F16A9">
        <w:rPr>
          <w:bCs/>
          <w:color w:val="000000"/>
          <w:shd w:val="clear" w:color="auto" w:fill="FFFFFF"/>
        </w:rPr>
        <w:t xml:space="preserve"> )</w:t>
      </w:r>
    </w:p>
    <w:p w14:paraId="09D09C86" w14:textId="48456561" w:rsidR="00FB1342" w:rsidRPr="001F16A9" w:rsidRDefault="002341D6"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6</w:t>
      </w:r>
      <w:r w:rsidR="003A211C" w:rsidRPr="001F16A9">
        <w:rPr>
          <w:rFonts w:ascii="Times New Roman" w:eastAsia="Times New Roman" w:hAnsi="Times New Roman" w:cs="Times New Roman"/>
          <w:b w:val="0"/>
          <w:i w:val="0"/>
          <w:sz w:val="24"/>
          <w:szCs w:val="24"/>
        </w:rPr>
        <w:t xml:space="preserve">) What is GIS </w:t>
      </w:r>
      <w:r w:rsidR="00FB1342" w:rsidRPr="001F16A9">
        <w:rPr>
          <w:rFonts w:ascii="Times New Roman" w:eastAsia="Times New Roman" w:hAnsi="Times New Roman" w:cs="Times New Roman"/>
          <w:b w:val="0"/>
          <w:i w:val="0"/>
          <w:sz w:val="24"/>
          <w:szCs w:val="24"/>
        </w:rPr>
        <w:t>(by ESRI)</w:t>
      </w:r>
    </w:p>
    <w:p w14:paraId="60EC180E" w14:textId="231176EE" w:rsidR="003A211C" w:rsidRPr="001F16A9" w:rsidRDefault="003A211C"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w:t>
      </w:r>
      <w:hyperlink r:id="rId16" w:history="1">
        <w:r w:rsidRPr="001F16A9">
          <w:rPr>
            <w:rStyle w:val="Hyperlink"/>
            <w:rFonts w:ascii="Times New Roman" w:eastAsia="Times New Roman" w:hAnsi="Times New Roman" w:cs="Times New Roman"/>
            <w:b w:val="0"/>
            <w:i w:val="0"/>
            <w:sz w:val="24"/>
            <w:szCs w:val="24"/>
          </w:rPr>
          <w:t>https://www.esri.com/en-us/what-is-gis/overview?originref&amp;originref</w:t>
        </w:r>
      </w:hyperlink>
      <w:r w:rsidRPr="001F16A9">
        <w:rPr>
          <w:rFonts w:ascii="Times New Roman" w:eastAsia="Times New Roman" w:hAnsi="Times New Roman" w:cs="Times New Roman"/>
          <w:b w:val="0"/>
          <w:i w:val="0"/>
          <w:sz w:val="24"/>
          <w:szCs w:val="24"/>
        </w:rPr>
        <w:t>=)</w:t>
      </w:r>
    </w:p>
    <w:p w14:paraId="6E2701DC" w14:textId="584C65C0" w:rsidR="003A211C" w:rsidRPr="001F16A9" w:rsidRDefault="002341D6"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7</w:t>
      </w:r>
      <w:r w:rsidR="00FB1342" w:rsidRPr="001F16A9">
        <w:rPr>
          <w:rFonts w:ascii="Times New Roman" w:eastAsia="Times New Roman" w:hAnsi="Times New Roman" w:cs="Times New Roman"/>
          <w:b w:val="0"/>
          <w:i w:val="0"/>
          <w:sz w:val="24"/>
          <w:szCs w:val="24"/>
        </w:rPr>
        <w:t>) What is GIS (by GIS Lounge)</w:t>
      </w:r>
    </w:p>
    <w:p w14:paraId="3F435809" w14:textId="665DB0E3" w:rsidR="00FB1342" w:rsidRPr="001F16A9" w:rsidRDefault="00FB1342"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w:t>
      </w:r>
      <w:hyperlink r:id="rId17" w:history="1">
        <w:r w:rsidRPr="001F16A9">
          <w:rPr>
            <w:rStyle w:val="Hyperlink"/>
            <w:rFonts w:ascii="Times New Roman" w:eastAsia="Times New Roman" w:hAnsi="Times New Roman" w:cs="Times New Roman"/>
            <w:b w:val="0"/>
            <w:i w:val="0"/>
            <w:sz w:val="24"/>
            <w:szCs w:val="24"/>
          </w:rPr>
          <w:t>https://www.gislounge.com/what-is-gis/</w:t>
        </w:r>
      </w:hyperlink>
      <w:r w:rsidRPr="001F16A9">
        <w:rPr>
          <w:rFonts w:ascii="Times New Roman" w:eastAsia="Times New Roman" w:hAnsi="Times New Roman" w:cs="Times New Roman"/>
          <w:b w:val="0"/>
          <w:i w:val="0"/>
          <w:sz w:val="24"/>
          <w:szCs w:val="24"/>
        </w:rPr>
        <w:t xml:space="preserve"> )</w:t>
      </w:r>
    </w:p>
    <w:p w14:paraId="348173B4" w14:textId="46AE85DF" w:rsidR="00D735A9" w:rsidRPr="001F16A9" w:rsidRDefault="00D735A9"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 xml:space="preserve">8) Key Concepts and Techniques in GIS by </w:t>
      </w:r>
      <w:proofErr w:type="spellStart"/>
      <w:r w:rsidRPr="001F16A9">
        <w:rPr>
          <w:rFonts w:ascii="Times New Roman" w:eastAsia="Times New Roman" w:hAnsi="Times New Roman" w:cs="Times New Roman"/>
          <w:b w:val="0"/>
          <w:i w:val="0"/>
          <w:sz w:val="24"/>
          <w:szCs w:val="24"/>
        </w:rPr>
        <w:t>Jochen</w:t>
      </w:r>
      <w:proofErr w:type="spellEnd"/>
      <w:r w:rsidRPr="001F16A9">
        <w:rPr>
          <w:rFonts w:ascii="Times New Roman" w:eastAsia="Times New Roman" w:hAnsi="Times New Roman" w:cs="Times New Roman"/>
          <w:b w:val="0"/>
          <w:i w:val="0"/>
          <w:sz w:val="24"/>
          <w:szCs w:val="24"/>
        </w:rPr>
        <w:t xml:space="preserve"> Albrecht </w:t>
      </w:r>
      <w:r w:rsidR="005C5787" w:rsidRPr="001F16A9">
        <w:rPr>
          <w:rFonts w:ascii="Times New Roman" w:eastAsia="Times New Roman" w:hAnsi="Times New Roman" w:cs="Times New Roman"/>
          <w:b w:val="0"/>
          <w:i w:val="0"/>
          <w:sz w:val="24"/>
          <w:szCs w:val="24"/>
        </w:rPr>
        <w:t>(available online through Purdue Libraries –</w:t>
      </w:r>
    </w:p>
    <w:p w14:paraId="78D70CD5" w14:textId="116493D1" w:rsidR="005C5787" w:rsidRPr="001F16A9" w:rsidRDefault="00A467DA" w:rsidP="001F16A9">
      <w:pPr>
        <w:pStyle w:val="Heading2"/>
        <w:spacing w:before="0" w:after="0"/>
        <w:rPr>
          <w:rFonts w:ascii="Times New Roman" w:eastAsia="Times New Roman" w:hAnsi="Times New Roman" w:cs="Times New Roman"/>
          <w:b w:val="0"/>
          <w:i w:val="0"/>
          <w:sz w:val="24"/>
          <w:szCs w:val="24"/>
        </w:rPr>
      </w:pPr>
      <w:hyperlink r:id="rId18" w:history="1">
        <w:r w:rsidR="005C5787" w:rsidRPr="001F16A9">
          <w:rPr>
            <w:rStyle w:val="Hyperlink"/>
            <w:rFonts w:ascii="Times New Roman" w:eastAsia="Times New Roman" w:hAnsi="Times New Roman" w:cs="Times New Roman"/>
            <w:b w:val="0"/>
            <w:i w:val="0"/>
            <w:sz w:val="24"/>
            <w:szCs w:val="24"/>
          </w:rPr>
          <w:t>https://search-credoreference-com.ezproxy.lib.purdue.edu/content/title/sageukgis?tab=contents</w:t>
        </w:r>
      </w:hyperlink>
      <w:r w:rsidR="005C5787" w:rsidRPr="001F16A9">
        <w:rPr>
          <w:rFonts w:ascii="Times New Roman" w:eastAsia="Times New Roman" w:hAnsi="Times New Roman" w:cs="Times New Roman"/>
          <w:b w:val="0"/>
          <w:i w:val="0"/>
          <w:sz w:val="24"/>
          <w:szCs w:val="24"/>
        </w:rPr>
        <w:t xml:space="preserve"> )</w:t>
      </w:r>
    </w:p>
    <w:p w14:paraId="5C84A7C3" w14:textId="78225967" w:rsidR="002B3134" w:rsidRPr="001F16A9" w:rsidRDefault="002B3134"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9) GIS Research Methods: Incorporating Spatial Perspectives by Sheila Laxmi Steinberg and Steven J. Steinberg, Chapter 12 (available online through Purdue Libraries –</w:t>
      </w:r>
    </w:p>
    <w:p w14:paraId="51830860" w14:textId="403A4CEE" w:rsidR="002B3134" w:rsidRPr="001F16A9" w:rsidRDefault="00A467DA" w:rsidP="001F16A9">
      <w:pPr>
        <w:pStyle w:val="Heading2"/>
        <w:spacing w:before="0" w:after="0"/>
        <w:rPr>
          <w:rFonts w:ascii="Times New Roman" w:eastAsia="Times New Roman" w:hAnsi="Times New Roman" w:cs="Times New Roman"/>
          <w:b w:val="0"/>
          <w:i w:val="0"/>
          <w:sz w:val="24"/>
          <w:szCs w:val="24"/>
        </w:rPr>
      </w:pPr>
      <w:hyperlink r:id="rId19" w:history="1">
        <w:r w:rsidR="002B3134" w:rsidRPr="001F16A9">
          <w:rPr>
            <w:rStyle w:val="Hyperlink"/>
            <w:rFonts w:ascii="Times New Roman" w:eastAsia="Times New Roman" w:hAnsi="Times New Roman" w:cs="Times New Roman"/>
            <w:b w:val="0"/>
            <w:i w:val="0"/>
            <w:sz w:val="24"/>
            <w:szCs w:val="24"/>
          </w:rPr>
          <w:t>https://ebookcentral.proquest.com/lib/purdue/reader.action?docID=3238285&amp;ppg=332</w:t>
        </w:r>
      </w:hyperlink>
      <w:r w:rsidR="002B3134" w:rsidRPr="001F16A9">
        <w:rPr>
          <w:rFonts w:ascii="Times New Roman" w:eastAsia="Times New Roman" w:hAnsi="Times New Roman" w:cs="Times New Roman"/>
          <w:b w:val="0"/>
          <w:i w:val="0"/>
          <w:sz w:val="24"/>
          <w:szCs w:val="24"/>
        </w:rPr>
        <w:t xml:space="preserve"> )</w:t>
      </w:r>
    </w:p>
    <w:p w14:paraId="458FB683" w14:textId="5D8AC09D" w:rsidR="00FB1342" w:rsidRPr="001F16A9" w:rsidRDefault="002B3134"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10</w:t>
      </w:r>
      <w:r w:rsidR="00FB1342" w:rsidRPr="001F16A9">
        <w:rPr>
          <w:rFonts w:ascii="Times New Roman" w:eastAsia="Times New Roman" w:hAnsi="Times New Roman" w:cs="Times New Roman"/>
          <w:b w:val="0"/>
          <w:i w:val="0"/>
          <w:sz w:val="24"/>
          <w:szCs w:val="24"/>
        </w:rPr>
        <w:t xml:space="preserve">) </w:t>
      </w:r>
      <w:r w:rsidR="007272DA" w:rsidRPr="001F16A9">
        <w:rPr>
          <w:rFonts w:ascii="Times New Roman" w:eastAsia="Times New Roman" w:hAnsi="Times New Roman" w:cs="Times New Roman"/>
          <w:b w:val="0"/>
          <w:i w:val="0"/>
          <w:sz w:val="24"/>
          <w:szCs w:val="24"/>
        </w:rPr>
        <w:t>Online exercises through ESRI- as suggested by the instructor during the semester</w:t>
      </w:r>
    </w:p>
    <w:p w14:paraId="016BBB52" w14:textId="77777777" w:rsidR="000D67BB" w:rsidRPr="001F16A9" w:rsidRDefault="002B3134"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11</w:t>
      </w:r>
      <w:r w:rsidR="004C2B40" w:rsidRPr="001F16A9">
        <w:rPr>
          <w:rFonts w:ascii="Times New Roman" w:eastAsia="Times New Roman" w:hAnsi="Times New Roman" w:cs="Times New Roman"/>
          <w:b w:val="0"/>
          <w:i w:val="0"/>
          <w:sz w:val="24"/>
          <w:szCs w:val="24"/>
        </w:rPr>
        <w:t>) Any additional sources as suggested during weekly lectures</w:t>
      </w:r>
      <w:r w:rsidR="000D67BB" w:rsidRPr="001F16A9">
        <w:rPr>
          <w:rFonts w:ascii="Times New Roman" w:eastAsia="Times New Roman" w:hAnsi="Times New Roman" w:cs="Times New Roman"/>
          <w:b w:val="0"/>
          <w:i w:val="0"/>
          <w:sz w:val="24"/>
          <w:szCs w:val="24"/>
        </w:rPr>
        <w:t xml:space="preserve">- </w:t>
      </w:r>
    </w:p>
    <w:p w14:paraId="17EB7D9C" w14:textId="17BA8C28" w:rsidR="004C2B40" w:rsidRPr="001F16A9" w:rsidRDefault="000D67BB" w:rsidP="001F16A9">
      <w:pPr>
        <w:pStyle w:val="Heading2"/>
        <w:spacing w:before="0" w:after="0"/>
        <w:rPr>
          <w:rFonts w:ascii="Times New Roman" w:eastAsia="Times New Roman" w:hAnsi="Times New Roman" w:cs="Times New Roman"/>
          <w:b w:val="0"/>
          <w:i w:val="0"/>
          <w:sz w:val="24"/>
          <w:szCs w:val="24"/>
        </w:rPr>
      </w:pPr>
      <w:r w:rsidRPr="001F16A9">
        <w:rPr>
          <w:rFonts w:ascii="Times New Roman" w:eastAsia="Times New Roman" w:hAnsi="Times New Roman" w:cs="Times New Roman"/>
          <w:b w:val="0"/>
          <w:i w:val="0"/>
          <w:sz w:val="24"/>
          <w:szCs w:val="24"/>
        </w:rPr>
        <w:t xml:space="preserve">A ) </w:t>
      </w:r>
      <w:hyperlink r:id="rId20" w:history="1">
        <w:r w:rsidRPr="001F16A9">
          <w:rPr>
            <w:rStyle w:val="Hyperlink"/>
            <w:rFonts w:ascii="Times New Roman" w:eastAsia="Times New Roman" w:hAnsi="Times New Roman" w:cs="Times New Roman"/>
            <w:b w:val="0"/>
            <w:i w:val="0"/>
            <w:sz w:val="24"/>
            <w:szCs w:val="24"/>
          </w:rPr>
          <w:t>http://www.esri.com/esri-news/arcuser/winter-2013/understanding-statistical-data-for-mapping-purposes</w:t>
        </w:r>
      </w:hyperlink>
      <w:r w:rsidRPr="001F16A9">
        <w:rPr>
          <w:rFonts w:ascii="Times New Roman" w:eastAsia="Times New Roman" w:hAnsi="Times New Roman" w:cs="Times New Roman"/>
          <w:b w:val="0"/>
          <w:i w:val="0"/>
          <w:sz w:val="24"/>
          <w:szCs w:val="24"/>
        </w:rPr>
        <w:t xml:space="preserve"> </w:t>
      </w:r>
    </w:p>
    <w:p w14:paraId="0779CC95" w14:textId="77777777" w:rsidR="001F5B56" w:rsidRPr="001F16A9" w:rsidRDefault="001F5B56" w:rsidP="001F16A9">
      <w:pPr>
        <w:pStyle w:val="Heading2"/>
        <w:spacing w:before="0" w:after="0"/>
        <w:rPr>
          <w:rFonts w:ascii="Times New Roman" w:eastAsia="Times New Roman" w:hAnsi="Times New Roman" w:cs="Times New Roman"/>
          <w:i w:val="0"/>
        </w:rPr>
      </w:pPr>
    </w:p>
    <w:p w14:paraId="42C95B45" w14:textId="77777777" w:rsidR="001F5B56" w:rsidRPr="001F16A9" w:rsidRDefault="001F5B56" w:rsidP="001F16A9">
      <w:pPr>
        <w:pStyle w:val="Heading2"/>
        <w:spacing w:before="0" w:after="0"/>
        <w:rPr>
          <w:rFonts w:ascii="Times New Roman" w:eastAsia="Times New Roman" w:hAnsi="Times New Roman" w:cs="Times New Roman"/>
          <w:i w:val="0"/>
        </w:rPr>
      </w:pPr>
      <w:r w:rsidRPr="001F16A9">
        <w:rPr>
          <w:rFonts w:ascii="Times New Roman" w:eastAsia="Times New Roman" w:hAnsi="Times New Roman" w:cs="Times New Roman"/>
          <w:i w:val="0"/>
        </w:rPr>
        <w:t>Instructional activities</w:t>
      </w:r>
    </w:p>
    <w:p w14:paraId="41BF3378" w14:textId="2B33AF35" w:rsidR="001F5B56" w:rsidRPr="001F16A9" w:rsidRDefault="001F5B56" w:rsidP="001F16A9">
      <w:pPr>
        <w:pStyle w:val="NormalWeb"/>
        <w:spacing w:before="0" w:beforeAutospacing="0" w:after="0" w:afterAutospacing="0"/>
      </w:pPr>
      <w:r w:rsidRPr="001F16A9">
        <w:t xml:space="preserve">Learning to use GIS competently involves both fundamental understanding and familiarity with the specific GIS, in this case ArcGIS Pro. We expect </w:t>
      </w:r>
      <w:r w:rsidRPr="001F16A9">
        <w:rPr>
          <w:b/>
        </w:rPr>
        <w:t>you</w:t>
      </w:r>
      <w:r w:rsidRPr="001F16A9">
        <w:t xml:space="preserve"> to take responsibility for learning ArcGIS Pro, primarily through the textbook and possibly online courses, although we will be there to support and add to your learning. Class lectures and dis</w:t>
      </w:r>
      <w:r w:rsidR="009F7E4E">
        <w:t xml:space="preserve">cussions will focus more on </w:t>
      </w:r>
      <w:r w:rsidR="009F7E4E">
        <w:lastRenderedPageBreak/>
        <w:t>providing theoretical foundations of GIS for solving</w:t>
      </w:r>
      <w:r w:rsidRPr="001F16A9">
        <w:t xml:space="preserve"> problems, rather than specifics of the software (i.e., what button to push). </w:t>
      </w:r>
    </w:p>
    <w:p w14:paraId="5F264E6B" w14:textId="07D01EDE" w:rsidR="001F5B56" w:rsidRPr="001F16A9" w:rsidRDefault="001F5B56" w:rsidP="00603814">
      <w:pPr>
        <w:pStyle w:val="NormalWeb"/>
        <w:numPr>
          <w:ilvl w:val="0"/>
          <w:numId w:val="2"/>
        </w:numPr>
        <w:spacing w:before="0" w:beforeAutospacing="0" w:after="0" w:afterAutospacing="0"/>
      </w:pPr>
      <w:r w:rsidRPr="001F16A9">
        <w:rPr>
          <w:b/>
          <w:bCs/>
        </w:rPr>
        <w:t>Class</w:t>
      </w:r>
      <w:r w:rsidRPr="001F16A9">
        <w:t xml:space="preserve"> will focus on GIS concepts, methods, data, and analysis. </w:t>
      </w:r>
      <w:r w:rsidR="009F7E4E">
        <w:t>A majority of it will be in lecture style and</w:t>
      </w:r>
      <w:r w:rsidRPr="001F16A9">
        <w:t xml:space="preserve"> </w:t>
      </w:r>
      <w:r w:rsidR="009F7E4E">
        <w:t>some</w:t>
      </w:r>
      <w:r w:rsidRPr="001F16A9">
        <w:t xml:space="preserve"> interactive discussions, in which you are expected to participate. Course participation is one component of the course grade, and attendance is expected throughout the semester. </w:t>
      </w:r>
      <w:r w:rsidRPr="00426A3C">
        <w:rPr>
          <w:b/>
        </w:rPr>
        <w:t xml:space="preserve">Short quizzes will be given each </w:t>
      </w:r>
      <w:r w:rsidR="00426A3C" w:rsidRPr="00426A3C">
        <w:rPr>
          <w:b/>
        </w:rPr>
        <w:t>Monday</w:t>
      </w:r>
      <w:r w:rsidRPr="001F16A9">
        <w:t>.</w:t>
      </w:r>
    </w:p>
    <w:p w14:paraId="5B9B582E" w14:textId="38793FD2" w:rsidR="001F5B56" w:rsidRPr="001F16A9" w:rsidRDefault="001F5B56" w:rsidP="00603814">
      <w:pPr>
        <w:pStyle w:val="NormalWeb"/>
        <w:numPr>
          <w:ilvl w:val="0"/>
          <w:numId w:val="2"/>
        </w:numPr>
        <w:spacing w:before="0" w:beforeAutospacing="0" w:after="0" w:afterAutospacing="0"/>
      </w:pPr>
      <w:r w:rsidRPr="001F16A9">
        <w:rPr>
          <w:b/>
        </w:rPr>
        <w:t>Lab</w:t>
      </w:r>
      <w:r w:rsidRPr="001F16A9">
        <w:t xml:space="preserve"> is </w:t>
      </w:r>
      <w:r w:rsidR="00376855" w:rsidRPr="001F16A9">
        <w:t xml:space="preserve">scheduled on </w:t>
      </w:r>
      <w:r w:rsidRPr="001F16A9">
        <w:t xml:space="preserve">Thursday morning 9:30 to 11:20 am in Stanley Coulter Hall G046. </w:t>
      </w:r>
      <w:r w:rsidR="00E82D80" w:rsidRPr="001F16A9">
        <w:t xml:space="preserve">Your attendance is strongly encouraged </w:t>
      </w:r>
      <w:r w:rsidR="00B5122B">
        <w:t xml:space="preserve">throughout the lab session </w:t>
      </w:r>
      <w:r w:rsidR="00E82D80" w:rsidRPr="001F16A9">
        <w:t>as it is</w:t>
      </w:r>
      <w:r w:rsidRPr="001F16A9">
        <w:t xml:space="preserve"> the </w:t>
      </w:r>
      <w:r w:rsidR="00E82D80" w:rsidRPr="001F16A9">
        <w:t>best opportunity for you</w:t>
      </w:r>
      <w:r w:rsidRPr="001F16A9">
        <w:t xml:space="preserve"> to get help on ArcGIS Pro </w:t>
      </w:r>
      <w:r w:rsidR="00376855" w:rsidRPr="001F16A9">
        <w:t xml:space="preserve">related </w:t>
      </w:r>
      <w:r w:rsidRPr="001F16A9">
        <w:t>questions.</w:t>
      </w:r>
      <w:r w:rsidR="00E82D80" w:rsidRPr="001F16A9">
        <w:rPr>
          <w:b/>
          <w:bCs/>
        </w:rPr>
        <w:t xml:space="preserve"> </w:t>
      </w:r>
      <w:r w:rsidR="00E82D80" w:rsidRPr="001F16A9">
        <w:rPr>
          <w:bCs/>
        </w:rPr>
        <w:t xml:space="preserve">The </w:t>
      </w:r>
      <w:r w:rsidR="00E82D80" w:rsidRPr="001F16A9">
        <w:rPr>
          <w:b/>
          <w:bCs/>
        </w:rPr>
        <w:t xml:space="preserve">assignments </w:t>
      </w:r>
      <w:r w:rsidR="00E82D80" w:rsidRPr="001F16A9">
        <w:rPr>
          <w:bCs/>
        </w:rPr>
        <w:t>covered during the lab session</w:t>
      </w:r>
      <w:r w:rsidR="00E82D80" w:rsidRPr="001F16A9">
        <w:rPr>
          <w:b/>
          <w:bCs/>
        </w:rPr>
        <w:t xml:space="preserve"> </w:t>
      </w:r>
      <w:r w:rsidR="00E82D80" w:rsidRPr="001F16A9">
        <w:t xml:space="preserve">will enable learning about GIS applications </w:t>
      </w:r>
      <w:r w:rsidR="00376855" w:rsidRPr="001F16A9">
        <w:t xml:space="preserve">in </w:t>
      </w:r>
      <w:r w:rsidR="00E82D80" w:rsidRPr="001F16A9">
        <w:t xml:space="preserve">hands-on </w:t>
      </w:r>
      <w:r w:rsidR="00376855" w:rsidRPr="001F16A9">
        <w:t>manner</w:t>
      </w:r>
      <w:r w:rsidR="00E82D80" w:rsidRPr="001F16A9">
        <w:t xml:space="preserve">. </w:t>
      </w:r>
      <w:r w:rsidR="00376855" w:rsidRPr="001F16A9">
        <w:t xml:space="preserve">The lab assignments are </w:t>
      </w:r>
      <w:r w:rsidR="00E82D80" w:rsidRPr="001F16A9">
        <w:t xml:space="preserve">expected to build on the </w:t>
      </w:r>
      <w:r w:rsidR="00376855" w:rsidRPr="001F16A9">
        <w:t>theoretical foundations</w:t>
      </w:r>
      <w:r w:rsidR="00E82D80" w:rsidRPr="001F16A9">
        <w:t xml:space="preserve"> and </w:t>
      </w:r>
      <w:r w:rsidR="00376855" w:rsidRPr="001F16A9">
        <w:t>designed to encourage</w:t>
      </w:r>
      <w:r w:rsidR="00E82D80" w:rsidRPr="001F16A9">
        <w:t xml:space="preserve"> self-discovery</w:t>
      </w:r>
      <w:r w:rsidR="00376855" w:rsidRPr="001F16A9">
        <w:t xml:space="preserve"> about GIS tools and methods</w:t>
      </w:r>
      <w:r w:rsidR="00E82D80" w:rsidRPr="001F16A9">
        <w:t xml:space="preserve">. The assignments will mostly be due every week. Submit the assignments as a Word document in Blackboard. Each assignment should be typed and include assignment number and your name. </w:t>
      </w:r>
      <w:r w:rsidR="00E82D80" w:rsidRPr="001F16A9">
        <w:rPr>
          <w:b/>
        </w:rPr>
        <w:t>Ensure that all maps, including text on the maps, must be readable and map elements</w:t>
      </w:r>
      <w:r w:rsidR="00E82D80" w:rsidRPr="001F16A9">
        <w:t xml:space="preserve"> included when the document is displayed at 100%.   </w:t>
      </w:r>
    </w:p>
    <w:p w14:paraId="7192B978" w14:textId="11CC1698" w:rsidR="001F5B56" w:rsidRPr="001F16A9" w:rsidRDefault="001F5B56" w:rsidP="00603814">
      <w:pPr>
        <w:pStyle w:val="NormalWeb"/>
        <w:numPr>
          <w:ilvl w:val="0"/>
          <w:numId w:val="2"/>
        </w:numPr>
        <w:tabs>
          <w:tab w:val="clear" w:pos="360"/>
          <w:tab w:val="num" w:pos="0"/>
        </w:tabs>
        <w:spacing w:before="0" w:beforeAutospacing="0" w:after="0" w:afterAutospacing="0"/>
      </w:pPr>
      <w:r w:rsidRPr="001F16A9">
        <w:rPr>
          <w:b/>
        </w:rPr>
        <w:t xml:space="preserve">Individual learning: </w:t>
      </w:r>
      <w:r w:rsidRPr="001F16A9">
        <w:t xml:space="preserve"> Learning the ArcGIS Pro software </w:t>
      </w:r>
      <w:r w:rsidRPr="001F16A9">
        <w:rPr>
          <w:bCs/>
        </w:rPr>
        <w:t xml:space="preserve">will primarily be through the book </w:t>
      </w:r>
      <w:r w:rsidRPr="001F16A9">
        <w:rPr>
          <w:b/>
          <w:bCs/>
          <w:i/>
          <w:iCs/>
        </w:rPr>
        <w:t>Understanding GIS: An ArcGIS Pro Project Workbook</w:t>
      </w:r>
      <w:r w:rsidRPr="001F16A9">
        <w:rPr>
          <w:bCs/>
        </w:rPr>
        <w:t xml:space="preserve">. This learning needs to take place outside of the classroom and </w:t>
      </w:r>
      <w:r w:rsidR="00376855" w:rsidRPr="001F16A9">
        <w:rPr>
          <w:bCs/>
        </w:rPr>
        <w:t>during scheduled lab periods by</w:t>
      </w:r>
      <w:r w:rsidRPr="001F16A9">
        <w:rPr>
          <w:bCs/>
        </w:rPr>
        <w:t xml:space="preserve"> working </w:t>
      </w:r>
      <w:r w:rsidR="00376855" w:rsidRPr="001F16A9">
        <w:rPr>
          <w:bCs/>
        </w:rPr>
        <w:t xml:space="preserve">in the lab or </w:t>
      </w:r>
      <w:r w:rsidRPr="001F16A9">
        <w:rPr>
          <w:bCs/>
        </w:rPr>
        <w:t xml:space="preserve">on your own computer. </w:t>
      </w:r>
    </w:p>
    <w:p w14:paraId="13B91C65" w14:textId="5D8B7BD7" w:rsidR="001F5B56" w:rsidRPr="001F16A9" w:rsidRDefault="001F5B56" w:rsidP="00603814">
      <w:pPr>
        <w:pStyle w:val="NormalWeb"/>
        <w:numPr>
          <w:ilvl w:val="0"/>
          <w:numId w:val="2"/>
        </w:numPr>
        <w:spacing w:before="0" w:beforeAutospacing="0" w:after="0" w:afterAutospacing="0"/>
        <w:ind w:left="0" w:firstLine="0"/>
      </w:pPr>
      <w:r w:rsidRPr="001F16A9">
        <w:t>One of the following</w:t>
      </w:r>
      <w:r w:rsidR="00E82D80" w:rsidRPr="001F16A9">
        <w:t xml:space="preserve"> options will be provided to demonstrate </w:t>
      </w:r>
      <w:r w:rsidR="00376855" w:rsidRPr="001F16A9">
        <w:t xml:space="preserve">your </w:t>
      </w:r>
      <w:r w:rsidR="00E82D80" w:rsidRPr="001F16A9">
        <w:t>GIS competencies</w:t>
      </w:r>
      <w:r w:rsidRPr="001F16A9">
        <w:t xml:space="preserve">: </w:t>
      </w:r>
    </w:p>
    <w:p w14:paraId="3F830C22" w14:textId="77777777" w:rsidR="001F5B56" w:rsidRPr="001F16A9" w:rsidRDefault="001F5B56" w:rsidP="00603814">
      <w:pPr>
        <w:pStyle w:val="NormalWeb"/>
        <w:numPr>
          <w:ilvl w:val="0"/>
          <w:numId w:val="15"/>
        </w:numPr>
        <w:spacing w:before="0" w:beforeAutospacing="0" w:after="0" w:afterAutospacing="0"/>
        <w:ind w:left="360" w:firstLine="0"/>
      </w:pPr>
      <w:r w:rsidRPr="001F16A9">
        <w:t xml:space="preserve">A </w:t>
      </w:r>
      <w:r w:rsidRPr="001F16A9">
        <w:rPr>
          <w:b/>
        </w:rPr>
        <w:t>final</w:t>
      </w:r>
      <w:r w:rsidRPr="001F16A9">
        <w:rPr>
          <w:b/>
          <w:bCs/>
          <w:sz w:val="28"/>
        </w:rPr>
        <w:t xml:space="preserve"> </w:t>
      </w:r>
      <w:r w:rsidRPr="001F16A9">
        <w:rPr>
          <w:b/>
          <w:bCs/>
        </w:rPr>
        <w:t>project</w:t>
      </w:r>
      <w:r w:rsidRPr="001F16A9">
        <w:t xml:space="preserve"> to provide an opportunity to explore in-depth spatial questions using GIS on a topic of interest to you. To pursue this option, you must have a project defined and all data in your possession by the date specified. The final project will include an oral presentation, short written report, and the electronic data and analysis. </w:t>
      </w:r>
    </w:p>
    <w:p w14:paraId="5A7B2F10" w14:textId="3D18E50C" w:rsidR="001F5B56" w:rsidRPr="001F16A9" w:rsidRDefault="001F5B56" w:rsidP="00603814">
      <w:pPr>
        <w:pStyle w:val="NormalWeb"/>
        <w:numPr>
          <w:ilvl w:val="0"/>
          <w:numId w:val="15"/>
        </w:numPr>
        <w:spacing w:before="0" w:beforeAutospacing="0" w:after="0" w:afterAutospacing="0"/>
        <w:ind w:left="360" w:firstLine="0"/>
      </w:pPr>
      <w:r w:rsidRPr="001F16A9">
        <w:t xml:space="preserve">OR a series of </w:t>
      </w:r>
      <w:r w:rsidRPr="001F16A9">
        <w:rPr>
          <w:b/>
        </w:rPr>
        <w:t>modules and assignments</w:t>
      </w:r>
      <w:r w:rsidRPr="001F16A9">
        <w:t xml:space="preserve"> to learn how to use Python to automate ArcGIS Pro, and additional skills and competencies in using GIS.</w:t>
      </w:r>
    </w:p>
    <w:p w14:paraId="4ADADDCB" w14:textId="77777777" w:rsidR="00603814" w:rsidRDefault="00603814" w:rsidP="001F16A9">
      <w:pPr>
        <w:pStyle w:val="Heading2"/>
        <w:spacing w:before="0" w:after="0"/>
        <w:rPr>
          <w:rFonts w:ascii="Times New Roman" w:eastAsia="Times New Roman" w:hAnsi="Times New Roman" w:cs="Times New Roman"/>
          <w:i w:val="0"/>
        </w:rPr>
      </w:pPr>
    </w:p>
    <w:p w14:paraId="63344B76" w14:textId="739783A5" w:rsidR="00234379" w:rsidRPr="001F16A9" w:rsidRDefault="00234379" w:rsidP="001F16A9">
      <w:pPr>
        <w:pStyle w:val="Heading2"/>
        <w:spacing w:before="0" w:after="0"/>
        <w:rPr>
          <w:rFonts w:ascii="Times New Roman" w:eastAsia="Times New Roman" w:hAnsi="Times New Roman" w:cs="Times New Roman"/>
          <w:i w:val="0"/>
        </w:rPr>
      </w:pPr>
      <w:r w:rsidRPr="001F16A9">
        <w:rPr>
          <w:rFonts w:ascii="Times New Roman" w:eastAsia="Times New Roman" w:hAnsi="Times New Roman" w:cs="Times New Roman"/>
          <w:i w:val="0"/>
        </w:rPr>
        <w:t>Policies</w:t>
      </w:r>
    </w:p>
    <w:p w14:paraId="497BA36A" w14:textId="77777777" w:rsidR="00603814" w:rsidRDefault="00603814" w:rsidP="001F16A9">
      <w:pPr>
        <w:rPr>
          <w:b/>
        </w:rPr>
      </w:pPr>
    </w:p>
    <w:p w14:paraId="3D8B93C1" w14:textId="02DD29D8" w:rsidR="00EB6537" w:rsidRPr="001F16A9" w:rsidRDefault="00EB6537" w:rsidP="001F16A9">
      <w:r w:rsidRPr="001F16A9">
        <w:rPr>
          <w:b/>
        </w:rPr>
        <w:t xml:space="preserve">General course policies. </w:t>
      </w:r>
    </w:p>
    <w:p w14:paraId="25B6DF73" w14:textId="77777777" w:rsidR="00CD13B3" w:rsidRDefault="00CD13B3" w:rsidP="001F16A9">
      <w:pPr>
        <w:pStyle w:val="Heading2"/>
        <w:spacing w:before="0" w:after="0"/>
        <w:rPr>
          <w:rFonts w:ascii="Times New Roman" w:eastAsia="Times New Roman" w:hAnsi="Times New Roman" w:cs="Times New Roman"/>
          <w:sz w:val="24"/>
          <w:szCs w:val="24"/>
        </w:rPr>
      </w:pPr>
    </w:p>
    <w:p w14:paraId="2289AA3E" w14:textId="77777777" w:rsidR="00EB6537" w:rsidRPr="001F16A9" w:rsidRDefault="00EB6537" w:rsidP="001F16A9">
      <w:pPr>
        <w:pStyle w:val="Heading2"/>
        <w:spacing w:before="0" w:after="0"/>
        <w:rPr>
          <w:rFonts w:ascii="Times New Roman" w:eastAsia="Times New Roman" w:hAnsi="Times New Roman" w:cs="Times New Roman"/>
        </w:rPr>
      </w:pPr>
      <w:r w:rsidRPr="001F16A9">
        <w:rPr>
          <w:rFonts w:ascii="Times New Roman" w:eastAsia="Times New Roman" w:hAnsi="Times New Roman" w:cs="Times New Roman"/>
          <w:sz w:val="24"/>
          <w:szCs w:val="24"/>
        </w:rPr>
        <w:t>Course email list</w:t>
      </w:r>
    </w:p>
    <w:p w14:paraId="1654CADE" w14:textId="77777777" w:rsidR="00EB6537" w:rsidRPr="001F16A9" w:rsidRDefault="00EB6537" w:rsidP="001F16A9">
      <w:r w:rsidRPr="001F16A9">
        <w:t xml:space="preserve">We will use a course email list to notify you of any announcements or changes to the schedule. Students registered for the course will be subscribed to the email list. </w:t>
      </w:r>
    </w:p>
    <w:p w14:paraId="73A6F5EC" w14:textId="77777777" w:rsidR="00CD13B3" w:rsidRDefault="00CD13B3" w:rsidP="001F16A9">
      <w:pPr>
        <w:pStyle w:val="Heading2"/>
        <w:spacing w:before="0" w:after="0"/>
        <w:rPr>
          <w:rFonts w:ascii="Times New Roman" w:eastAsia="Times New Roman" w:hAnsi="Times New Roman" w:cs="Times New Roman"/>
          <w:sz w:val="24"/>
          <w:szCs w:val="24"/>
        </w:rPr>
      </w:pPr>
    </w:p>
    <w:p w14:paraId="4DF75EEB" w14:textId="77777777" w:rsidR="00EB6537" w:rsidRPr="001F16A9" w:rsidRDefault="00EB6537" w:rsidP="001F16A9">
      <w:pPr>
        <w:pStyle w:val="Heading2"/>
        <w:spacing w:before="0" w:after="0"/>
        <w:rPr>
          <w:rFonts w:ascii="Times New Roman" w:eastAsia="Times New Roman" w:hAnsi="Times New Roman" w:cs="Times New Roman"/>
        </w:rPr>
      </w:pPr>
      <w:r w:rsidRPr="001F16A9">
        <w:rPr>
          <w:rFonts w:ascii="Times New Roman" w:eastAsia="Times New Roman" w:hAnsi="Times New Roman" w:cs="Times New Roman"/>
          <w:sz w:val="24"/>
          <w:szCs w:val="24"/>
        </w:rPr>
        <w:t xml:space="preserve">Course Web sites </w:t>
      </w:r>
    </w:p>
    <w:p w14:paraId="26014706" w14:textId="77777777" w:rsidR="00EB6537" w:rsidRPr="001F16A9" w:rsidRDefault="00EB6537" w:rsidP="001F16A9">
      <w:pPr>
        <w:pStyle w:val="NormalWeb"/>
        <w:spacing w:before="0" w:beforeAutospacing="0" w:after="0" w:afterAutospacing="0"/>
      </w:pPr>
      <w:r w:rsidRPr="001F16A9">
        <w:t xml:space="preserve">The class public web site is </w:t>
      </w:r>
      <w:hyperlink r:id="rId21" w:history="1">
        <w:r w:rsidRPr="001F16A9">
          <w:rPr>
            <w:rStyle w:val="Hyperlink"/>
          </w:rPr>
          <w:t>http://engineering.purdue.edu/~asm540</w:t>
        </w:r>
      </w:hyperlink>
      <w:r w:rsidRPr="001F16A9">
        <w:t xml:space="preserve">. </w:t>
      </w:r>
    </w:p>
    <w:p w14:paraId="63F53461" w14:textId="77777777" w:rsidR="00D90998" w:rsidRPr="001F16A9" w:rsidRDefault="00D90998" w:rsidP="001F16A9">
      <w:pPr>
        <w:pStyle w:val="NormalWeb"/>
        <w:spacing w:before="0" w:beforeAutospacing="0" w:after="0" w:afterAutospacing="0"/>
      </w:pPr>
    </w:p>
    <w:p w14:paraId="1A0E6901" w14:textId="459799D4" w:rsidR="00EB6537" w:rsidRPr="001F16A9" w:rsidRDefault="00EB6537" w:rsidP="001F16A9">
      <w:pPr>
        <w:pStyle w:val="NormalWeb"/>
        <w:spacing w:before="0" w:beforeAutospacing="0" w:after="0" w:afterAutospacing="0"/>
      </w:pPr>
      <w:r w:rsidRPr="001F16A9">
        <w:rPr>
          <w:b/>
          <w:i/>
        </w:rPr>
        <w:t>Blackboard (</w:t>
      </w:r>
      <w:hyperlink r:id="rId22" w:history="1">
        <w:r w:rsidRPr="001F16A9">
          <w:rPr>
            <w:rStyle w:val="Hyperlink"/>
          </w:rPr>
          <w:t>http://mycourses.purdue.edu</w:t>
        </w:r>
      </w:hyperlink>
      <w:r w:rsidRPr="001F16A9">
        <w:t>) for the following purposes:</w:t>
      </w:r>
    </w:p>
    <w:p w14:paraId="35DF0B34" w14:textId="63001A25" w:rsidR="00EB6537" w:rsidRPr="001F16A9" w:rsidRDefault="00EB6537" w:rsidP="00603814">
      <w:pPr>
        <w:pStyle w:val="ListParagraph"/>
        <w:numPr>
          <w:ilvl w:val="0"/>
          <w:numId w:val="8"/>
        </w:numPr>
        <w:ind w:left="720" w:hanging="720"/>
      </w:pPr>
      <w:r w:rsidRPr="001F16A9">
        <w:t xml:space="preserve">Introductions so we can get to know each other. </w:t>
      </w:r>
      <w:r w:rsidRPr="001F16A9">
        <w:rPr>
          <w:b/>
          <w:bCs/>
        </w:rPr>
        <w:t xml:space="preserve">All students are </w:t>
      </w:r>
      <w:r w:rsidR="00A03DF6">
        <w:rPr>
          <w:b/>
          <w:bCs/>
        </w:rPr>
        <w:t>encouraged</w:t>
      </w:r>
      <w:r w:rsidRPr="001F16A9">
        <w:rPr>
          <w:b/>
          <w:bCs/>
        </w:rPr>
        <w:t xml:space="preserve"> to post an i</w:t>
      </w:r>
      <w:r w:rsidR="00E82D80" w:rsidRPr="001F16A9">
        <w:rPr>
          <w:b/>
          <w:bCs/>
        </w:rPr>
        <w:t xml:space="preserve">ntroductory message </w:t>
      </w:r>
      <w:r w:rsidR="00D90998" w:rsidRPr="001F16A9">
        <w:rPr>
          <w:b/>
          <w:bCs/>
        </w:rPr>
        <w:t>by the end of day on August 21</w:t>
      </w:r>
      <w:r w:rsidRPr="001F16A9">
        <w:rPr>
          <w:b/>
          <w:bCs/>
        </w:rPr>
        <w:t>.</w:t>
      </w:r>
      <w:r w:rsidRPr="001F16A9">
        <w:t xml:space="preserve"> Include </w:t>
      </w:r>
      <w:r w:rsidR="00D90998" w:rsidRPr="001F16A9">
        <w:t xml:space="preserve">information about </w:t>
      </w:r>
      <w:r w:rsidRPr="001F16A9">
        <w:t>your department, your reasons for taking the course, any background you might have in GIS, and any other information that helps us get to know you</w:t>
      </w:r>
      <w:r w:rsidR="00D90998" w:rsidRPr="001F16A9">
        <w:t xml:space="preserve"> better</w:t>
      </w:r>
      <w:r w:rsidRPr="001F16A9">
        <w:t xml:space="preserve">. </w:t>
      </w:r>
      <w:bookmarkStart w:id="0" w:name="_GoBack"/>
      <w:bookmarkEnd w:id="0"/>
    </w:p>
    <w:p w14:paraId="2CDA9EA5" w14:textId="64181DC5" w:rsidR="00EB6537" w:rsidRPr="001F16A9" w:rsidRDefault="00B3019D" w:rsidP="00603814">
      <w:pPr>
        <w:pStyle w:val="ListParagraph"/>
        <w:numPr>
          <w:ilvl w:val="0"/>
          <w:numId w:val="8"/>
        </w:numPr>
        <w:ind w:left="720" w:hanging="720"/>
      </w:pPr>
      <w:r w:rsidRPr="001F16A9">
        <w:t>It is recommended that you a</w:t>
      </w:r>
      <w:r w:rsidR="00EB6537" w:rsidRPr="001F16A9">
        <w:t>sk questions and get answer</w:t>
      </w:r>
      <w:r w:rsidRPr="001F16A9">
        <w:t xml:space="preserve">s about lecture </w:t>
      </w:r>
      <w:r w:rsidR="00EB6537" w:rsidRPr="001F16A9">
        <w:t xml:space="preserve">or the assignments, through the Discussion Forum. You are </w:t>
      </w:r>
      <w:r w:rsidRPr="001F16A9">
        <w:t xml:space="preserve">also </w:t>
      </w:r>
      <w:r w:rsidR="00EB6537" w:rsidRPr="001F16A9">
        <w:t xml:space="preserve">encouraged to respond to the </w:t>
      </w:r>
      <w:r w:rsidR="00EB6537" w:rsidRPr="001F16A9">
        <w:lastRenderedPageBreak/>
        <w:t>questions of others, and certainly to</w:t>
      </w:r>
      <w:r w:rsidRPr="001F16A9">
        <w:t xml:space="preserve"> check postings on the Discussion Forum</w:t>
      </w:r>
      <w:r w:rsidR="00EB6537" w:rsidRPr="001F16A9">
        <w:t xml:space="preserve"> before asking a question.</w:t>
      </w:r>
    </w:p>
    <w:p w14:paraId="5A04DF41" w14:textId="77777777" w:rsidR="00EB6537" w:rsidRPr="001F16A9" w:rsidRDefault="00EB6537" w:rsidP="00603814">
      <w:pPr>
        <w:pStyle w:val="ListParagraph"/>
        <w:numPr>
          <w:ilvl w:val="0"/>
          <w:numId w:val="8"/>
        </w:numPr>
        <w:ind w:left="720" w:hanging="720"/>
        <w:rPr>
          <w:b/>
          <w:i/>
        </w:rPr>
      </w:pPr>
      <w:r w:rsidRPr="001F16A9">
        <w:t xml:space="preserve">Posting grades. You can check your grades approximately a week after assignments are submitted.  </w:t>
      </w:r>
    </w:p>
    <w:p w14:paraId="4F6B10C3" w14:textId="77777777" w:rsidR="00D90998" w:rsidRPr="001F16A9" w:rsidRDefault="00D90998" w:rsidP="001F16A9"/>
    <w:p w14:paraId="0EE99427" w14:textId="77777777" w:rsidR="00D90998" w:rsidRPr="001F16A9" w:rsidRDefault="00E82D80" w:rsidP="001F16A9">
      <w:pPr>
        <w:rPr>
          <w:i/>
        </w:rPr>
      </w:pPr>
      <w:r w:rsidRPr="001F16A9">
        <w:rPr>
          <w:b/>
          <w:i/>
        </w:rPr>
        <w:t>Final exam grades</w:t>
      </w:r>
      <w:r w:rsidRPr="001F16A9">
        <w:rPr>
          <w:i/>
        </w:rPr>
        <w:t xml:space="preserve"> </w:t>
      </w:r>
    </w:p>
    <w:p w14:paraId="341E6CCF" w14:textId="77BE0B24" w:rsidR="00D90998" w:rsidRPr="001F16A9" w:rsidRDefault="00E82D80" w:rsidP="001F16A9">
      <w:pPr>
        <w:rPr>
          <w:b/>
          <w:i/>
        </w:rPr>
      </w:pPr>
      <w:r w:rsidRPr="001F16A9">
        <w:t xml:space="preserve">Please inform the instructor </w:t>
      </w:r>
      <w:r w:rsidRPr="001F16A9">
        <w:rPr>
          <w:b/>
        </w:rPr>
        <w:t>on the day of the final exam</w:t>
      </w:r>
      <w:r w:rsidRPr="001F16A9">
        <w:t xml:space="preserve"> of your interest to review the </w:t>
      </w:r>
      <w:r w:rsidR="00094FDC" w:rsidRPr="001F16A9">
        <w:t xml:space="preserve">final exam </w:t>
      </w:r>
      <w:r w:rsidRPr="001F16A9">
        <w:t xml:space="preserve">grades and set up a time </w:t>
      </w:r>
      <w:r w:rsidR="00FF35A7" w:rsidRPr="001F16A9">
        <w:t>for the meeting.</w:t>
      </w:r>
    </w:p>
    <w:p w14:paraId="2738FE37" w14:textId="77777777" w:rsidR="00603814" w:rsidRDefault="00603814" w:rsidP="001F16A9">
      <w:pPr>
        <w:pStyle w:val="Heading2"/>
        <w:spacing w:before="0" w:after="0"/>
        <w:rPr>
          <w:rFonts w:ascii="Times New Roman" w:eastAsia="Times New Roman" w:hAnsi="Times New Roman" w:cs="Times New Roman"/>
          <w:sz w:val="24"/>
          <w:szCs w:val="24"/>
        </w:rPr>
      </w:pPr>
    </w:p>
    <w:p w14:paraId="07F5AD1D" w14:textId="77777777" w:rsidR="00EB6537" w:rsidRPr="001F16A9" w:rsidRDefault="00EB6537" w:rsidP="001F16A9">
      <w:pPr>
        <w:pStyle w:val="Heading2"/>
        <w:spacing w:before="0" w:after="0"/>
        <w:rPr>
          <w:rFonts w:ascii="Times New Roman" w:eastAsia="Times New Roman" w:hAnsi="Times New Roman" w:cs="Times New Roman"/>
          <w:sz w:val="24"/>
          <w:szCs w:val="24"/>
        </w:rPr>
      </w:pPr>
      <w:r w:rsidRPr="001F16A9">
        <w:rPr>
          <w:rFonts w:ascii="Times New Roman" w:eastAsia="Times New Roman" w:hAnsi="Times New Roman" w:cs="Times New Roman"/>
          <w:sz w:val="24"/>
          <w:szCs w:val="24"/>
        </w:rPr>
        <w:t>Getting help with ArcGIS Pro</w:t>
      </w:r>
    </w:p>
    <w:p w14:paraId="76FEE59B" w14:textId="0C3B0AA7" w:rsidR="00EB6537" w:rsidRPr="001F16A9" w:rsidRDefault="00EB6537" w:rsidP="001F16A9">
      <w:r w:rsidRPr="001F16A9">
        <w:t>It is almost inevitable that you will run into problems with ArcGIS that seem difficult to solve. Finding ways to solve them yourself is an important part of becoming competent in GIS. Therefore</w:t>
      </w:r>
      <w:r w:rsidR="00B3019D" w:rsidRPr="001F16A9">
        <w:t>,</w:t>
      </w:r>
      <w:r w:rsidRPr="001F16A9">
        <w:t xml:space="preserve"> we recommend the following steps when you need help:</w:t>
      </w:r>
    </w:p>
    <w:p w14:paraId="2BBB74BB" w14:textId="77777777" w:rsidR="00EB6537" w:rsidRPr="001F16A9" w:rsidRDefault="00EB6537" w:rsidP="00603814">
      <w:pPr>
        <w:numPr>
          <w:ilvl w:val="0"/>
          <w:numId w:val="4"/>
        </w:numPr>
        <w:ind w:left="0" w:firstLine="0"/>
      </w:pPr>
      <w:r w:rsidRPr="001F16A9">
        <w:t xml:space="preserve">First, try the ESRI online help, by clicking the question mark icon, or  at </w:t>
      </w:r>
      <w:hyperlink r:id="rId23" w:history="1">
        <w:r w:rsidRPr="001F16A9">
          <w:rPr>
            <w:rStyle w:val="Hyperlink"/>
          </w:rPr>
          <w:t>http://pro.arcgis.com/en/pro-app/help/main/welcome-to-the-arcgis-pro-app-help.htm</w:t>
        </w:r>
      </w:hyperlink>
    </w:p>
    <w:p w14:paraId="5179E281" w14:textId="50543601" w:rsidR="00EB6537" w:rsidRPr="001F16A9" w:rsidRDefault="00EB6537" w:rsidP="00603814">
      <w:pPr>
        <w:numPr>
          <w:ilvl w:val="0"/>
          <w:numId w:val="4"/>
        </w:numPr>
        <w:ind w:left="0" w:firstLine="0"/>
      </w:pPr>
      <w:r w:rsidRPr="001F16A9">
        <w:t xml:space="preserve">Post your question to the ASM 540 Blackboard Discussion Forum. One of your fellow students may have a suggestion and if not, Ben Hancock </w:t>
      </w:r>
      <w:r w:rsidR="00B3019D" w:rsidRPr="001F16A9">
        <w:t>(</w:t>
      </w:r>
      <w:hyperlink r:id="rId24" w:history="1">
        <w:r w:rsidR="00B3019D" w:rsidRPr="001F16A9">
          <w:rPr>
            <w:rStyle w:val="Hyperlink"/>
          </w:rPr>
          <w:t>hancocb@purdue.edu</w:t>
        </w:r>
      </w:hyperlink>
      <w:r w:rsidR="00B3019D" w:rsidRPr="001F16A9">
        <w:t xml:space="preserve">) </w:t>
      </w:r>
      <w:r w:rsidRPr="001F16A9">
        <w:t>will probably answer.</w:t>
      </w:r>
    </w:p>
    <w:p w14:paraId="4BF34E06" w14:textId="51F60F2E" w:rsidR="00EB6537" w:rsidRPr="001F16A9" w:rsidRDefault="00EB6537" w:rsidP="00603814">
      <w:pPr>
        <w:numPr>
          <w:ilvl w:val="0"/>
          <w:numId w:val="4"/>
        </w:numPr>
        <w:ind w:left="0" w:firstLine="0"/>
      </w:pPr>
      <w:r w:rsidRPr="001F16A9">
        <w:t xml:space="preserve">Ask in the lab </w:t>
      </w:r>
      <w:r w:rsidR="00B3019D" w:rsidRPr="001F16A9">
        <w:t>on Thursdays</w:t>
      </w:r>
      <w:r w:rsidRPr="001F16A9">
        <w:t>.</w:t>
      </w:r>
    </w:p>
    <w:p w14:paraId="500509E1" w14:textId="77777777" w:rsidR="00EB6537" w:rsidRPr="001F16A9" w:rsidRDefault="00EB6537" w:rsidP="00603814">
      <w:pPr>
        <w:numPr>
          <w:ilvl w:val="0"/>
          <w:numId w:val="4"/>
        </w:numPr>
        <w:ind w:left="0" w:firstLine="0"/>
      </w:pPr>
      <w:r w:rsidRPr="001F16A9">
        <w:t xml:space="preserve">Email Ben Hancock at </w:t>
      </w:r>
      <w:hyperlink r:id="rId25" w:history="1">
        <w:r w:rsidRPr="001F16A9">
          <w:rPr>
            <w:rStyle w:val="Hyperlink"/>
          </w:rPr>
          <w:t>hancocb@purdue.edu</w:t>
        </w:r>
      </w:hyperlink>
      <w:r w:rsidRPr="001F16A9">
        <w:t>. This is especially appropriate if your question is about the assignment or specific problems with the ArcGIS Pro setup in our lab. He may post the answer in the Forum in Blackboard or email the class.</w:t>
      </w:r>
    </w:p>
    <w:p w14:paraId="6C58E470" w14:textId="77777777" w:rsidR="00EB6537" w:rsidRPr="001F16A9" w:rsidRDefault="00EB6537" w:rsidP="001F16A9"/>
    <w:p w14:paraId="29408584" w14:textId="77777777" w:rsidR="00EB6537" w:rsidRPr="001F16A9" w:rsidRDefault="00EB6537" w:rsidP="001F16A9">
      <w:r w:rsidRPr="001F16A9">
        <w:t xml:space="preserve">If you have questions about </w:t>
      </w:r>
      <w:r w:rsidRPr="001F16A9">
        <w:rPr>
          <w:b/>
        </w:rPr>
        <w:t>grades, schedule, policies, or other course-related issues</w:t>
      </w:r>
      <w:r w:rsidRPr="001F16A9">
        <w:t xml:space="preserve">, email Dr. Saraswat at </w:t>
      </w:r>
      <w:hyperlink r:id="rId26" w:history="1">
        <w:r w:rsidRPr="001F16A9">
          <w:rPr>
            <w:rStyle w:val="Hyperlink"/>
          </w:rPr>
          <w:t>saraswat@purdue.edu</w:t>
        </w:r>
      </w:hyperlink>
      <w:r w:rsidRPr="001F16A9">
        <w:t>.</w:t>
      </w:r>
    </w:p>
    <w:p w14:paraId="5B9EC3C1" w14:textId="77777777" w:rsidR="001F16A9" w:rsidRPr="001F16A9" w:rsidRDefault="001F16A9" w:rsidP="001F16A9">
      <w:pPr>
        <w:pStyle w:val="NormalWeb"/>
        <w:spacing w:before="0" w:beforeAutospacing="0" w:after="0" w:afterAutospacing="0"/>
      </w:pPr>
    </w:p>
    <w:p w14:paraId="37604253" w14:textId="67B1439B" w:rsidR="00EB6537" w:rsidRPr="001F16A9" w:rsidRDefault="00EB6537" w:rsidP="001F16A9">
      <w:pPr>
        <w:pStyle w:val="NormalWeb"/>
        <w:spacing w:before="0" w:beforeAutospacing="0" w:after="0" w:afterAutospacing="0"/>
      </w:pPr>
      <w:r w:rsidRPr="001F16A9">
        <w:t xml:space="preserve">The scheduled lab periods are the main times you should expect to get help from Ben Hancock. Because he works on many research projects with tight deadlines, he is not available to answer questions as they arise, but he will always be available to answer questions in Lab. </w:t>
      </w:r>
    </w:p>
    <w:p w14:paraId="507D3C40" w14:textId="77777777" w:rsidR="00603814" w:rsidRDefault="00603814" w:rsidP="001F16A9">
      <w:pPr>
        <w:autoSpaceDE w:val="0"/>
        <w:autoSpaceDN w:val="0"/>
        <w:adjustRightInd w:val="0"/>
        <w:rPr>
          <w:b/>
          <w:bCs/>
        </w:rPr>
      </w:pPr>
    </w:p>
    <w:p w14:paraId="5D7A926E" w14:textId="2E307287" w:rsidR="003C0F3A" w:rsidRPr="001F16A9" w:rsidRDefault="003C0F3A" w:rsidP="001F16A9">
      <w:pPr>
        <w:autoSpaceDE w:val="0"/>
        <w:autoSpaceDN w:val="0"/>
        <w:adjustRightInd w:val="0"/>
      </w:pPr>
      <w:r w:rsidRPr="001F16A9">
        <w:rPr>
          <w:b/>
          <w:bCs/>
        </w:rPr>
        <w:t>Arriving on Time</w:t>
      </w:r>
      <w:r w:rsidRPr="001F16A9">
        <w:t xml:space="preserve">: We will start and end on time, so please plan to be ready to learn at 9:30 each class. See Dr. Saraswat if you have a commitment that prevents you being on time. </w:t>
      </w:r>
    </w:p>
    <w:p w14:paraId="6F7D4CE5" w14:textId="77777777" w:rsidR="00603814" w:rsidRDefault="00603814" w:rsidP="001F16A9">
      <w:pPr>
        <w:rPr>
          <w:b/>
        </w:rPr>
      </w:pPr>
    </w:p>
    <w:p w14:paraId="683FE24E" w14:textId="49E6EDC8" w:rsidR="00234379" w:rsidRPr="00CD13B3" w:rsidRDefault="00234379" w:rsidP="001F16A9">
      <w:r w:rsidRPr="00CD13B3">
        <w:rPr>
          <w:b/>
        </w:rPr>
        <w:t>Course attendance</w:t>
      </w:r>
      <w:r w:rsidRPr="00CD13B3">
        <w:t xml:space="preserve">. </w:t>
      </w:r>
      <w:r w:rsidR="00CD13B3" w:rsidRPr="00CD13B3">
        <w:t xml:space="preserve">You should attend all classes. We understand that on </w:t>
      </w:r>
      <w:r w:rsidR="00CD13B3" w:rsidRPr="00CD13B3">
        <w:rPr>
          <w:i/>
          <w:iCs/>
        </w:rPr>
        <w:t>rare</w:t>
      </w:r>
      <w:r w:rsidR="00CD13B3" w:rsidRPr="00CD13B3">
        <w:t xml:space="preserve"> occasions you may have legitimate business that conflicts with class. If you need to miss class, you must inform </w:t>
      </w:r>
      <w:r w:rsidR="00CD13B3" w:rsidRPr="00CD13B3">
        <w:rPr>
          <w:i/>
        </w:rPr>
        <w:t xml:space="preserve">Professor </w:t>
      </w:r>
      <w:r w:rsidR="00CD13B3">
        <w:rPr>
          <w:i/>
        </w:rPr>
        <w:t xml:space="preserve">Saraswat </w:t>
      </w:r>
      <w:r w:rsidR="00CD13B3" w:rsidRPr="00CD13B3">
        <w:t xml:space="preserve">in </w:t>
      </w:r>
      <w:r w:rsidR="00CD13B3" w:rsidRPr="00CD13B3">
        <w:rPr>
          <w:b/>
          <w:u w:val="single"/>
        </w:rPr>
        <w:t>advance</w:t>
      </w:r>
      <w:r w:rsidR="00CD13B3" w:rsidRPr="00CD13B3">
        <w:rPr>
          <w:i/>
        </w:rPr>
        <w:t xml:space="preserve"> </w:t>
      </w:r>
      <w:r w:rsidR="00CD13B3" w:rsidRPr="00CD13B3">
        <w:t xml:space="preserve">so you can arrange to submit your work early.  Students who are absent are still responsible for knowing course material and getting assignments and announcements regardless of attendance. You are expected to be punctual and to stay for the entire class period.   </w:t>
      </w:r>
    </w:p>
    <w:p w14:paraId="34FBF1BE" w14:textId="77777777" w:rsidR="00603814" w:rsidRDefault="00603814" w:rsidP="001F16A9">
      <w:pPr>
        <w:rPr>
          <w:b/>
          <w:bCs/>
        </w:rPr>
      </w:pPr>
    </w:p>
    <w:p w14:paraId="75D9AE83" w14:textId="01375FB5" w:rsidR="00234379" w:rsidRPr="001F16A9" w:rsidRDefault="00234379" w:rsidP="001F16A9">
      <w:r w:rsidRPr="001F16A9">
        <w:rPr>
          <w:b/>
          <w:bCs/>
        </w:rPr>
        <w:t>Short exercises</w:t>
      </w:r>
      <w:r w:rsidRPr="001F16A9">
        <w:t>: Short exercises will also be provided in the class from time to time without prior notification.</w:t>
      </w:r>
      <w:r w:rsidR="00603814">
        <w:t xml:space="preserve"> Performance on these exercises could be used towards participation grades.</w:t>
      </w:r>
    </w:p>
    <w:p w14:paraId="4075C5F0" w14:textId="77777777" w:rsidR="00603814" w:rsidRDefault="00603814" w:rsidP="001F16A9">
      <w:pPr>
        <w:pStyle w:val="NormalWeb"/>
        <w:spacing w:before="0" w:beforeAutospacing="0" w:after="0" w:afterAutospacing="0"/>
        <w:rPr>
          <w:b/>
          <w:bCs/>
        </w:rPr>
      </w:pPr>
    </w:p>
    <w:p w14:paraId="3B08D22C" w14:textId="0B9D51B5" w:rsidR="00234379" w:rsidRPr="001F16A9" w:rsidRDefault="00234379" w:rsidP="001F16A9">
      <w:pPr>
        <w:pStyle w:val="NormalWeb"/>
        <w:spacing w:before="0" w:beforeAutospacing="0" w:after="0" w:afterAutospacing="0"/>
      </w:pPr>
      <w:r w:rsidRPr="001F16A9">
        <w:rPr>
          <w:b/>
          <w:bCs/>
        </w:rPr>
        <w:t>Quizzes</w:t>
      </w:r>
      <w:r w:rsidRPr="001F16A9">
        <w:t xml:space="preserve">: </w:t>
      </w:r>
      <w:r w:rsidR="00D90998" w:rsidRPr="001F16A9">
        <w:t>A total of</w:t>
      </w:r>
      <w:r w:rsidRPr="001F16A9">
        <w:t xml:space="preserve"> </w:t>
      </w:r>
      <w:r w:rsidRPr="001F16A9">
        <w:rPr>
          <w:b/>
          <w:bCs/>
        </w:rPr>
        <w:t>10</w:t>
      </w:r>
      <w:r w:rsidRPr="001F16A9">
        <w:t xml:space="preserve"> </w:t>
      </w:r>
      <w:r w:rsidR="00D90998" w:rsidRPr="001F16A9">
        <w:rPr>
          <w:b/>
        </w:rPr>
        <w:t>quizzes</w:t>
      </w:r>
      <w:r w:rsidR="00D90998" w:rsidRPr="001F16A9">
        <w:t xml:space="preserve"> </w:t>
      </w:r>
      <w:r w:rsidRPr="001F16A9">
        <w:t xml:space="preserve">will be </w:t>
      </w:r>
      <w:r w:rsidR="00D90998" w:rsidRPr="001F16A9">
        <w:t>administered</w:t>
      </w:r>
      <w:r w:rsidRPr="001F16A9">
        <w:t xml:space="preserve">. If you have a </w:t>
      </w:r>
      <w:r w:rsidR="00D90998" w:rsidRPr="001F16A9">
        <w:t>valid</w:t>
      </w:r>
      <w:r w:rsidRPr="001F16A9">
        <w:t xml:space="preserve"> reason </w:t>
      </w:r>
      <w:r w:rsidR="00D90998" w:rsidRPr="001F16A9">
        <w:t>to be</w:t>
      </w:r>
      <w:r w:rsidRPr="001F16A9">
        <w:t xml:space="preserve"> missing </w:t>
      </w:r>
      <w:r w:rsidR="00D90998" w:rsidRPr="001F16A9">
        <w:t>any quizzes</w:t>
      </w:r>
      <w:r w:rsidRPr="001F16A9">
        <w:t xml:space="preserve">, please contact Dr. Saraswat </w:t>
      </w:r>
      <w:r w:rsidR="00D90998" w:rsidRPr="001F16A9">
        <w:t xml:space="preserve">either after the class or </w:t>
      </w:r>
      <w:r w:rsidRPr="001F16A9">
        <w:t xml:space="preserve">by email, in a timely fashion, to make up for the missed quizzes. </w:t>
      </w:r>
    </w:p>
    <w:p w14:paraId="5C73C21E" w14:textId="48D7D239" w:rsidR="00234379" w:rsidRPr="001F16A9" w:rsidRDefault="00234379" w:rsidP="001F16A9">
      <w:pPr>
        <w:pStyle w:val="NormalWeb"/>
        <w:spacing w:before="0" w:beforeAutospacing="0" w:after="0" w:afterAutospacing="0"/>
      </w:pPr>
      <w:r w:rsidRPr="001F16A9">
        <w:rPr>
          <w:b/>
          <w:bCs/>
        </w:rPr>
        <w:lastRenderedPageBreak/>
        <w:t>Late work</w:t>
      </w:r>
      <w:r w:rsidRPr="001F16A9">
        <w:t xml:space="preserve">: Each assignment has a due date and time, noted at the top of each assignment. Many assignments will take longer than you think, and we strongly encourage you to start early, and plan to work on the most difficult parts during lab times when Ben Hancock is available for </w:t>
      </w:r>
      <w:r w:rsidR="00DB00FD" w:rsidRPr="001F16A9">
        <w:t xml:space="preserve">answering any relevant </w:t>
      </w:r>
      <w:r w:rsidRPr="001F16A9">
        <w:t>questions. Late assignments that are turned in after the due date and time will be penalized @</w:t>
      </w:r>
      <w:r w:rsidR="00D90998" w:rsidRPr="001F16A9">
        <w:rPr>
          <w:b/>
          <w:bCs/>
        </w:rPr>
        <w:t>5</w:t>
      </w:r>
      <w:r w:rsidRPr="001F16A9">
        <w:rPr>
          <w:b/>
          <w:bCs/>
        </w:rPr>
        <w:t>%/day.</w:t>
      </w:r>
      <w:r w:rsidRPr="001F16A9">
        <w:t xml:space="preserve"> If </w:t>
      </w:r>
      <w:r w:rsidR="00D90998" w:rsidRPr="001F16A9">
        <w:t xml:space="preserve">any assignment is </w:t>
      </w:r>
      <w:r w:rsidRPr="001F16A9">
        <w:t>turned in more than one week late,</w:t>
      </w:r>
      <w:r w:rsidR="00D90998" w:rsidRPr="001F16A9">
        <w:t xml:space="preserve"> without a reasonable cause (example- bereavement, military service, research conference etc.),</w:t>
      </w:r>
      <w:r w:rsidRPr="001F16A9">
        <w:t xml:space="preserve"> </w:t>
      </w:r>
      <w:r w:rsidR="00D90998" w:rsidRPr="001F16A9">
        <w:t xml:space="preserve">be prepared to </w:t>
      </w:r>
      <w:r w:rsidR="00EE4BF4" w:rsidRPr="001F16A9">
        <w:t>lose</w:t>
      </w:r>
      <w:r w:rsidR="00D90998" w:rsidRPr="001F16A9">
        <w:t xml:space="preserve"> up to </w:t>
      </w:r>
      <w:r w:rsidRPr="001F16A9">
        <w:rPr>
          <w:b/>
        </w:rPr>
        <w:t xml:space="preserve">50% </w:t>
      </w:r>
      <w:r w:rsidR="00D90998" w:rsidRPr="001F16A9">
        <w:rPr>
          <w:bCs/>
        </w:rPr>
        <w:t>of</w:t>
      </w:r>
      <w:r w:rsidRPr="001F16A9">
        <w:t xml:space="preserve"> your score </w:t>
      </w:r>
      <w:r w:rsidR="00D90998" w:rsidRPr="001F16A9">
        <w:t>for the late submission</w:t>
      </w:r>
      <w:r w:rsidR="008D2410" w:rsidRPr="001F16A9">
        <w:t>. Insure that the instructor is informed in a timely fashion about the reasonable cause.</w:t>
      </w:r>
    </w:p>
    <w:p w14:paraId="445F5C39" w14:textId="77777777" w:rsidR="00603814" w:rsidRDefault="00603814" w:rsidP="001F16A9">
      <w:pPr>
        <w:pStyle w:val="NormalWeb"/>
        <w:spacing w:before="0" w:beforeAutospacing="0" w:after="0" w:afterAutospacing="0"/>
        <w:rPr>
          <w:b/>
          <w:bCs/>
        </w:rPr>
      </w:pPr>
    </w:p>
    <w:p w14:paraId="00783DBE" w14:textId="1FEA41AA" w:rsidR="00B3019D" w:rsidRPr="001F16A9" w:rsidRDefault="00234379" w:rsidP="001F16A9">
      <w:pPr>
        <w:pStyle w:val="NormalWeb"/>
        <w:spacing w:before="0" w:beforeAutospacing="0" w:after="0" w:afterAutospacing="0"/>
      </w:pPr>
      <w:r w:rsidRPr="001F16A9">
        <w:rPr>
          <w:b/>
          <w:bCs/>
        </w:rPr>
        <w:t>Working alone</w:t>
      </w:r>
      <w:r w:rsidRPr="001F16A9">
        <w:t>: You are welcome to discuss assignments and help each other figure things out. However, all students are expected to complete and write up their own assignments.</w:t>
      </w:r>
    </w:p>
    <w:tbl>
      <w:tblPr>
        <w:tblW w:w="4694" w:type="pct"/>
        <w:tblCellSpacing w:w="15" w:type="dxa"/>
        <w:tblLook w:val="04A0" w:firstRow="1" w:lastRow="0" w:firstColumn="1" w:lastColumn="0" w:noHBand="0" w:noVBand="1"/>
      </w:tblPr>
      <w:tblGrid>
        <w:gridCol w:w="7770"/>
        <w:gridCol w:w="1017"/>
      </w:tblGrid>
      <w:tr w:rsidR="00234379" w:rsidRPr="001F16A9" w14:paraId="54AEF807" w14:textId="77777777" w:rsidTr="00C93D64">
        <w:trPr>
          <w:tblCellSpacing w:w="15" w:type="dxa"/>
        </w:trPr>
        <w:tc>
          <w:tcPr>
            <w:tcW w:w="4396" w:type="pct"/>
            <w:tcMar>
              <w:top w:w="30" w:type="dxa"/>
              <w:left w:w="30" w:type="dxa"/>
              <w:bottom w:w="30" w:type="dxa"/>
              <w:right w:w="30" w:type="dxa"/>
            </w:tcMar>
            <w:vAlign w:val="center"/>
            <w:hideMark/>
          </w:tcPr>
          <w:p w14:paraId="1961DCC3" w14:textId="77777777" w:rsidR="00603814" w:rsidRDefault="00603814" w:rsidP="001F16A9">
            <w:pPr>
              <w:pStyle w:val="Heading3"/>
              <w:spacing w:before="0" w:beforeAutospacing="0" w:after="0" w:afterAutospacing="0"/>
              <w:rPr>
                <w:rFonts w:eastAsia="Times New Roman"/>
                <w:sz w:val="24"/>
              </w:rPr>
            </w:pPr>
          </w:p>
          <w:p w14:paraId="4796756B" w14:textId="31126DBB" w:rsidR="00234379" w:rsidRPr="001F16A9" w:rsidRDefault="00234379" w:rsidP="001F16A9">
            <w:pPr>
              <w:pStyle w:val="Heading3"/>
              <w:spacing w:before="0" w:beforeAutospacing="0" w:after="0" w:afterAutospacing="0"/>
              <w:rPr>
                <w:rFonts w:eastAsia="Times New Roman"/>
              </w:rPr>
            </w:pPr>
            <w:r w:rsidRPr="001F16A9">
              <w:rPr>
                <w:rFonts w:eastAsia="Times New Roman"/>
                <w:sz w:val="24"/>
              </w:rPr>
              <w:t>Grading (</w:t>
            </w:r>
            <w:r w:rsidR="001C4776" w:rsidRPr="001F16A9">
              <w:rPr>
                <w:rFonts w:eastAsia="Times New Roman"/>
                <w:sz w:val="24"/>
              </w:rPr>
              <w:t>4</w:t>
            </w:r>
            <w:r w:rsidR="00B3019D" w:rsidRPr="001F16A9">
              <w:rPr>
                <w:rFonts w:eastAsia="Times New Roman"/>
                <w:sz w:val="24"/>
              </w:rPr>
              <w:t>00 points total</w:t>
            </w:r>
            <w:r w:rsidRPr="001F16A9">
              <w:rPr>
                <w:rFonts w:eastAsia="Times New Roman"/>
                <w:sz w:val="24"/>
              </w:rPr>
              <w:t>)</w:t>
            </w:r>
          </w:p>
        </w:tc>
        <w:tc>
          <w:tcPr>
            <w:tcW w:w="553" w:type="pct"/>
            <w:tcMar>
              <w:top w:w="30" w:type="dxa"/>
              <w:left w:w="30" w:type="dxa"/>
              <w:bottom w:w="30" w:type="dxa"/>
              <w:right w:w="30" w:type="dxa"/>
            </w:tcMar>
            <w:vAlign w:val="center"/>
            <w:hideMark/>
          </w:tcPr>
          <w:p w14:paraId="722370E5" w14:textId="77777777" w:rsidR="00234379" w:rsidRPr="001F16A9" w:rsidRDefault="00234379" w:rsidP="001F16A9">
            <w:pPr>
              <w:pStyle w:val="NormalWeb"/>
              <w:spacing w:before="0" w:beforeAutospacing="0" w:after="0" w:afterAutospacing="0"/>
              <w:jc w:val="center"/>
            </w:pPr>
            <w:r w:rsidRPr="001F16A9">
              <w:rPr>
                <w:b/>
                <w:bCs/>
              </w:rPr>
              <w:t xml:space="preserve">Points </w:t>
            </w:r>
          </w:p>
        </w:tc>
      </w:tr>
      <w:tr w:rsidR="00234379" w:rsidRPr="001F16A9" w14:paraId="5937D502" w14:textId="77777777" w:rsidTr="00C93D64">
        <w:trPr>
          <w:tblCellSpacing w:w="15" w:type="dxa"/>
        </w:trPr>
        <w:tc>
          <w:tcPr>
            <w:tcW w:w="4396" w:type="pct"/>
            <w:tcMar>
              <w:top w:w="30" w:type="dxa"/>
              <w:left w:w="30" w:type="dxa"/>
              <w:bottom w:w="30" w:type="dxa"/>
              <w:right w:w="30" w:type="dxa"/>
            </w:tcMar>
            <w:vAlign w:val="center"/>
            <w:hideMark/>
          </w:tcPr>
          <w:p w14:paraId="576E01AD" w14:textId="39273697" w:rsidR="00234379" w:rsidRPr="001F16A9" w:rsidRDefault="00B3019D" w:rsidP="001F16A9">
            <w:pPr>
              <w:pStyle w:val="NormalWeb"/>
              <w:spacing w:before="0" w:beforeAutospacing="0" w:after="0" w:afterAutospacing="0"/>
            </w:pPr>
            <w:r w:rsidRPr="001F16A9">
              <w:t>Assignments (12</w:t>
            </w:r>
            <w:r w:rsidR="00234379" w:rsidRPr="001F16A9">
              <w:t xml:space="preserve">) </w:t>
            </w:r>
            <w:r w:rsidR="005E7E8A" w:rsidRPr="001F16A9">
              <w:t>(every assignment is worth 15 points)</w:t>
            </w:r>
          </w:p>
        </w:tc>
        <w:tc>
          <w:tcPr>
            <w:tcW w:w="553" w:type="pct"/>
            <w:tcMar>
              <w:top w:w="30" w:type="dxa"/>
              <w:left w:w="30" w:type="dxa"/>
              <w:bottom w:w="30" w:type="dxa"/>
              <w:right w:w="30" w:type="dxa"/>
            </w:tcMar>
            <w:vAlign w:val="center"/>
            <w:hideMark/>
          </w:tcPr>
          <w:p w14:paraId="32434196" w14:textId="543EFF55" w:rsidR="00234379" w:rsidRPr="001F16A9" w:rsidRDefault="005E7E8A" w:rsidP="001F16A9">
            <w:pPr>
              <w:pStyle w:val="NormalWeb"/>
              <w:spacing w:before="0" w:beforeAutospacing="0" w:after="0" w:afterAutospacing="0"/>
              <w:jc w:val="center"/>
            </w:pPr>
            <w:r w:rsidRPr="001F16A9">
              <w:t>180</w:t>
            </w:r>
          </w:p>
        </w:tc>
      </w:tr>
      <w:tr w:rsidR="00234379" w:rsidRPr="001F16A9" w14:paraId="4F2FED9D" w14:textId="77777777" w:rsidTr="00C93D64">
        <w:trPr>
          <w:tblCellSpacing w:w="15" w:type="dxa"/>
        </w:trPr>
        <w:tc>
          <w:tcPr>
            <w:tcW w:w="4396" w:type="pct"/>
            <w:tcMar>
              <w:top w:w="30" w:type="dxa"/>
              <w:left w:w="30" w:type="dxa"/>
              <w:bottom w:w="30" w:type="dxa"/>
              <w:right w:w="30" w:type="dxa"/>
            </w:tcMar>
            <w:vAlign w:val="center"/>
            <w:hideMark/>
          </w:tcPr>
          <w:p w14:paraId="4DF38C6F" w14:textId="43F8C194" w:rsidR="00234379" w:rsidRPr="001F16A9" w:rsidRDefault="00234379" w:rsidP="001F16A9">
            <w:pPr>
              <w:pStyle w:val="NormalWeb"/>
              <w:spacing w:before="0" w:beforeAutospacing="0" w:after="0" w:afterAutospacing="0"/>
            </w:pPr>
            <w:r w:rsidRPr="001F16A9">
              <w:t>Quizzes (10 quizzes, 5 point</w:t>
            </w:r>
            <w:r w:rsidR="005E7E8A" w:rsidRPr="001F16A9">
              <w:t>s each</w:t>
            </w:r>
            <w:r w:rsidRPr="001F16A9">
              <w:t>)</w:t>
            </w:r>
          </w:p>
        </w:tc>
        <w:tc>
          <w:tcPr>
            <w:tcW w:w="553" w:type="pct"/>
            <w:tcMar>
              <w:top w:w="30" w:type="dxa"/>
              <w:left w:w="30" w:type="dxa"/>
              <w:bottom w:w="30" w:type="dxa"/>
              <w:right w:w="30" w:type="dxa"/>
            </w:tcMar>
            <w:vAlign w:val="center"/>
            <w:hideMark/>
          </w:tcPr>
          <w:p w14:paraId="135F6EF2" w14:textId="77777777" w:rsidR="00234379" w:rsidRPr="001F16A9" w:rsidRDefault="00234379" w:rsidP="001F16A9">
            <w:pPr>
              <w:pStyle w:val="NormalWeb"/>
              <w:spacing w:before="0" w:beforeAutospacing="0" w:after="0" w:afterAutospacing="0"/>
              <w:jc w:val="center"/>
            </w:pPr>
            <w:r w:rsidRPr="001F16A9">
              <w:t>50</w:t>
            </w:r>
          </w:p>
        </w:tc>
      </w:tr>
      <w:tr w:rsidR="00234379" w:rsidRPr="001F16A9" w14:paraId="36E3EF2A" w14:textId="77777777" w:rsidTr="00C93D64">
        <w:trPr>
          <w:tblCellSpacing w:w="15" w:type="dxa"/>
        </w:trPr>
        <w:tc>
          <w:tcPr>
            <w:tcW w:w="4396" w:type="pct"/>
            <w:tcMar>
              <w:top w:w="30" w:type="dxa"/>
              <w:left w:w="30" w:type="dxa"/>
              <w:bottom w:w="30" w:type="dxa"/>
              <w:right w:w="30" w:type="dxa"/>
            </w:tcMar>
            <w:vAlign w:val="center"/>
            <w:hideMark/>
          </w:tcPr>
          <w:p w14:paraId="7CBB869C" w14:textId="37264161" w:rsidR="00234379" w:rsidRPr="001F16A9" w:rsidRDefault="00234379" w:rsidP="001F16A9">
            <w:pPr>
              <w:pStyle w:val="NormalWeb"/>
              <w:spacing w:before="0" w:beforeAutospacing="0" w:after="0" w:afterAutospacing="0"/>
            </w:pPr>
            <w:r w:rsidRPr="001F16A9">
              <w:t>Par</w:t>
            </w:r>
            <w:r w:rsidR="00B3019D" w:rsidRPr="001F16A9">
              <w:t xml:space="preserve">ticipation (in class, lab, and </w:t>
            </w:r>
            <w:r w:rsidRPr="001F16A9">
              <w:t>Blackboard)</w:t>
            </w:r>
          </w:p>
        </w:tc>
        <w:tc>
          <w:tcPr>
            <w:tcW w:w="553" w:type="pct"/>
            <w:tcMar>
              <w:top w:w="30" w:type="dxa"/>
              <w:left w:w="30" w:type="dxa"/>
              <w:bottom w:w="30" w:type="dxa"/>
              <w:right w:w="30" w:type="dxa"/>
            </w:tcMar>
            <w:vAlign w:val="center"/>
            <w:hideMark/>
          </w:tcPr>
          <w:p w14:paraId="41280210" w14:textId="78FC6B98" w:rsidR="00234379" w:rsidRPr="001F16A9" w:rsidRDefault="00B12DDC" w:rsidP="001F16A9">
            <w:pPr>
              <w:pStyle w:val="NormalWeb"/>
              <w:spacing w:before="0" w:beforeAutospacing="0" w:after="0" w:afterAutospacing="0"/>
              <w:jc w:val="center"/>
            </w:pPr>
            <w:r w:rsidRPr="001F16A9">
              <w:t>2</w:t>
            </w:r>
            <w:r w:rsidR="00234379" w:rsidRPr="001F16A9">
              <w:t>0</w:t>
            </w:r>
          </w:p>
        </w:tc>
      </w:tr>
      <w:tr w:rsidR="00C93D64" w:rsidRPr="001F16A9" w14:paraId="69C26721" w14:textId="77777777" w:rsidTr="00C93D64">
        <w:trPr>
          <w:tblCellSpacing w:w="15" w:type="dxa"/>
        </w:trPr>
        <w:tc>
          <w:tcPr>
            <w:tcW w:w="4396" w:type="pct"/>
            <w:tcMar>
              <w:top w:w="30" w:type="dxa"/>
              <w:left w:w="30" w:type="dxa"/>
              <w:bottom w:w="30" w:type="dxa"/>
              <w:right w:w="30" w:type="dxa"/>
            </w:tcMar>
            <w:vAlign w:val="center"/>
          </w:tcPr>
          <w:p w14:paraId="300DA8AF" w14:textId="61FB577F" w:rsidR="00C93D64" w:rsidRPr="001F16A9" w:rsidRDefault="00C93D64" w:rsidP="001F16A9">
            <w:pPr>
              <w:pStyle w:val="NormalWeb"/>
              <w:spacing w:before="0" w:beforeAutospacing="0" w:after="0" w:afterAutospacing="0"/>
            </w:pPr>
            <w:r w:rsidRPr="001F16A9">
              <w:t>Midterm exam</w:t>
            </w:r>
          </w:p>
        </w:tc>
        <w:tc>
          <w:tcPr>
            <w:tcW w:w="553" w:type="pct"/>
            <w:tcMar>
              <w:top w:w="30" w:type="dxa"/>
              <w:left w:w="30" w:type="dxa"/>
              <w:bottom w:w="30" w:type="dxa"/>
              <w:right w:w="30" w:type="dxa"/>
            </w:tcMar>
            <w:vAlign w:val="center"/>
          </w:tcPr>
          <w:p w14:paraId="170D0696" w14:textId="1282039E" w:rsidR="00C93D64" w:rsidRPr="001F16A9" w:rsidRDefault="00B12DDC" w:rsidP="001F16A9">
            <w:pPr>
              <w:pStyle w:val="NormalWeb"/>
              <w:spacing w:before="0" w:beforeAutospacing="0" w:after="0" w:afterAutospacing="0"/>
              <w:jc w:val="center"/>
            </w:pPr>
            <w:r w:rsidRPr="001F16A9">
              <w:t>4</w:t>
            </w:r>
            <w:r w:rsidR="00C93D64" w:rsidRPr="001F16A9">
              <w:t>0</w:t>
            </w:r>
          </w:p>
        </w:tc>
      </w:tr>
      <w:tr w:rsidR="00234379" w:rsidRPr="001F16A9" w14:paraId="4E94B779" w14:textId="77777777" w:rsidTr="00C93D64">
        <w:trPr>
          <w:tblCellSpacing w:w="15" w:type="dxa"/>
        </w:trPr>
        <w:tc>
          <w:tcPr>
            <w:tcW w:w="4396" w:type="pct"/>
            <w:tcMar>
              <w:top w:w="30" w:type="dxa"/>
              <w:left w:w="30" w:type="dxa"/>
              <w:bottom w:w="30" w:type="dxa"/>
              <w:right w:w="30" w:type="dxa"/>
            </w:tcMar>
            <w:vAlign w:val="center"/>
            <w:hideMark/>
          </w:tcPr>
          <w:p w14:paraId="615ADF72" w14:textId="7728ABA2" w:rsidR="00234379" w:rsidRPr="001F16A9" w:rsidRDefault="00234379" w:rsidP="001F16A9">
            <w:pPr>
              <w:pStyle w:val="NormalWeb"/>
              <w:spacing w:before="0" w:beforeAutospacing="0" w:after="0" w:afterAutospacing="0"/>
            </w:pPr>
            <w:r w:rsidRPr="001F16A9">
              <w:t>Final proj</w:t>
            </w:r>
            <w:r w:rsidR="00B3019D" w:rsidRPr="001F16A9">
              <w:t xml:space="preserve">ect and final report/ </w:t>
            </w:r>
            <w:r w:rsidRPr="001F16A9">
              <w:t xml:space="preserve">OR Python scripting assignments </w:t>
            </w:r>
          </w:p>
        </w:tc>
        <w:tc>
          <w:tcPr>
            <w:tcW w:w="553" w:type="pct"/>
            <w:tcMar>
              <w:top w:w="30" w:type="dxa"/>
              <w:left w:w="30" w:type="dxa"/>
              <w:bottom w:w="30" w:type="dxa"/>
              <w:right w:w="30" w:type="dxa"/>
            </w:tcMar>
            <w:vAlign w:val="center"/>
            <w:hideMark/>
          </w:tcPr>
          <w:p w14:paraId="763AF34D" w14:textId="2A9EA5B0" w:rsidR="00234379" w:rsidRPr="001F16A9" w:rsidRDefault="00B12DDC" w:rsidP="001F16A9">
            <w:pPr>
              <w:pStyle w:val="NormalWeb"/>
              <w:spacing w:before="0" w:beforeAutospacing="0" w:after="0" w:afterAutospacing="0"/>
              <w:jc w:val="center"/>
            </w:pPr>
            <w:r w:rsidRPr="001F16A9">
              <w:t>5</w:t>
            </w:r>
            <w:r w:rsidR="005E7E8A" w:rsidRPr="001F16A9">
              <w:t>0</w:t>
            </w:r>
          </w:p>
        </w:tc>
      </w:tr>
      <w:tr w:rsidR="00234379" w:rsidRPr="001F16A9" w14:paraId="3B5803EE" w14:textId="77777777" w:rsidTr="00C93D64">
        <w:trPr>
          <w:tblCellSpacing w:w="15" w:type="dxa"/>
        </w:trPr>
        <w:tc>
          <w:tcPr>
            <w:tcW w:w="4396" w:type="pct"/>
            <w:tcMar>
              <w:top w:w="30" w:type="dxa"/>
              <w:left w:w="30" w:type="dxa"/>
              <w:bottom w:w="30" w:type="dxa"/>
              <w:right w:w="30" w:type="dxa"/>
            </w:tcMar>
            <w:vAlign w:val="center"/>
          </w:tcPr>
          <w:p w14:paraId="3A4F8961" w14:textId="77777777" w:rsidR="00234379" w:rsidRPr="001F16A9" w:rsidRDefault="00234379" w:rsidP="001F16A9">
            <w:pPr>
              <w:pStyle w:val="NormalWeb"/>
              <w:spacing w:before="0" w:beforeAutospacing="0" w:after="0" w:afterAutospacing="0"/>
            </w:pPr>
            <w:r w:rsidRPr="001F16A9">
              <w:t>Final exam (comprehensive)</w:t>
            </w:r>
          </w:p>
        </w:tc>
        <w:tc>
          <w:tcPr>
            <w:tcW w:w="553" w:type="pct"/>
            <w:tcMar>
              <w:top w:w="30" w:type="dxa"/>
              <w:left w:w="30" w:type="dxa"/>
              <w:bottom w:w="30" w:type="dxa"/>
              <w:right w:w="30" w:type="dxa"/>
            </w:tcMar>
            <w:vAlign w:val="center"/>
          </w:tcPr>
          <w:p w14:paraId="185621B6" w14:textId="76425EA1" w:rsidR="00234379" w:rsidRPr="001F16A9" w:rsidRDefault="00B12DDC" w:rsidP="001F16A9">
            <w:pPr>
              <w:pStyle w:val="NormalWeb"/>
              <w:spacing w:before="0" w:beforeAutospacing="0" w:after="0" w:afterAutospacing="0"/>
              <w:jc w:val="center"/>
            </w:pPr>
            <w:r w:rsidRPr="001F16A9">
              <w:t>6</w:t>
            </w:r>
            <w:r w:rsidR="00234379" w:rsidRPr="001F16A9">
              <w:t>0</w:t>
            </w:r>
          </w:p>
        </w:tc>
      </w:tr>
      <w:tr w:rsidR="00234379" w:rsidRPr="001F16A9" w14:paraId="61E390A9" w14:textId="77777777" w:rsidTr="00C93D64">
        <w:trPr>
          <w:tblCellSpacing w:w="15" w:type="dxa"/>
        </w:trPr>
        <w:tc>
          <w:tcPr>
            <w:tcW w:w="4396" w:type="pct"/>
            <w:tcMar>
              <w:top w:w="30" w:type="dxa"/>
              <w:left w:w="30" w:type="dxa"/>
              <w:bottom w:w="30" w:type="dxa"/>
              <w:right w:w="30" w:type="dxa"/>
            </w:tcMar>
            <w:vAlign w:val="center"/>
            <w:hideMark/>
          </w:tcPr>
          <w:p w14:paraId="3A9B9FDF" w14:textId="77777777" w:rsidR="00234379" w:rsidRPr="001F16A9" w:rsidRDefault="00234379" w:rsidP="001F16A9">
            <w:pPr>
              <w:pStyle w:val="NormalWeb"/>
              <w:spacing w:before="0" w:beforeAutospacing="0" w:after="0" w:afterAutospacing="0"/>
            </w:pPr>
            <w:r w:rsidRPr="001F16A9">
              <w:t>Total</w:t>
            </w:r>
          </w:p>
        </w:tc>
        <w:tc>
          <w:tcPr>
            <w:tcW w:w="553" w:type="pct"/>
            <w:tcMar>
              <w:top w:w="30" w:type="dxa"/>
              <w:left w:w="30" w:type="dxa"/>
              <w:bottom w:w="30" w:type="dxa"/>
              <w:right w:w="30" w:type="dxa"/>
            </w:tcMar>
            <w:vAlign w:val="center"/>
            <w:hideMark/>
          </w:tcPr>
          <w:p w14:paraId="7F5102C1" w14:textId="189D19AE" w:rsidR="00234379" w:rsidRPr="001F16A9" w:rsidRDefault="001C4776" w:rsidP="001F16A9">
            <w:pPr>
              <w:pStyle w:val="NormalWeb"/>
              <w:spacing w:before="0" w:beforeAutospacing="0" w:after="0" w:afterAutospacing="0"/>
              <w:jc w:val="center"/>
            </w:pPr>
            <w:r w:rsidRPr="001F16A9">
              <w:t>4</w:t>
            </w:r>
            <w:r w:rsidR="00234379" w:rsidRPr="001F16A9">
              <w:t>00</w:t>
            </w:r>
          </w:p>
        </w:tc>
      </w:tr>
    </w:tbl>
    <w:p w14:paraId="7231889F" w14:textId="77777777" w:rsidR="00234379" w:rsidRPr="001F16A9" w:rsidRDefault="00234379" w:rsidP="001F16A9">
      <w:pPr>
        <w:pStyle w:val="NormalWeb"/>
        <w:spacing w:before="0" w:beforeAutospacing="0" w:after="0" w:afterAutospacing="0"/>
      </w:pPr>
    </w:p>
    <w:p w14:paraId="715324CF" w14:textId="77777777" w:rsidR="00234379" w:rsidRPr="001F16A9" w:rsidRDefault="00234379" w:rsidP="001F16A9">
      <w:pPr>
        <w:pStyle w:val="NormalWeb"/>
        <w:spacing w:before="0" w:beforeAutospacing="0" w:after="0" w:afterAutospacing="0"/>
      </w:pPr>
      <w:r w:rsidRPr="001F16A9">
        <w:t>Grades will be assigned as follows:</w:t>
      </w:r>
    </w:p>
    <w:p w14:paraId="1DB80C84" w14:textId="77777777" w:rsidR="00234379" w:rsidRPr="001F16A9" w:rsidRDefault="00234379" w:rsidP="001F16A9">
      <w:pPr>
        <w:pStyle w:val="NormalWeb"/>
        <w:spacing w:before="0" w:beforeAutospacing="0" w:after="0" w:afterAutospacing="0"/>
        <w:rPr>
          <w:b/>
        </w:rPr>
        <w:sectPr w:rsidR="00234379" w:rsidRPr="001F16A9" w:rsidSect="00234379">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docGrid w:linePitch="360"/>
        </w:sectPr>
      </w:pPr>
    </w:p>
    <w:p w14:paraId="38C4EC69" w14:textId="77777777" w:rsidR="00234379" w:rsidRPr="001F16A9" w:rsidRDefault="00234379" w:rsidP="001F16A9">
      <w:pPr>
        <w:pStyle w:val="NormalWeb"/>
        <w:spacing w:before="0" w:beforeAutospacing="0" w:after="0" w:afterAutospacing="0"/>
      </w:pPr>
      <w:r w:rsidRPr="001F16A9">
        <w:t>98-100</w:t>
      </w:r>
      <w:r w:rsidRPr="001F16A9">
        <w:tab/>
      </w:r>
      <w:r w:rsidRPr="001F16A9">
        <w:tab/>
        <w:t>A+</w:t>
      </w:r>
    </w:p>
    <w:p w14:paraId="75AE446B" w14:textId="77777777" w:rsidR="00234379" w:rsidRPr="001F16A9" w:rsidRDefault="00234379" w:rsidP="001F16A9">
      <w:pPr>
        <w:pStyle w:val="NormalWeb"/>
        <w:spacing w:before="0" w:beforeAutospacing="0" w:after="0" w:afterAutospacing="0"/>
      </w:pPr>
      <w:r w:rsidRPr="001F16A9">
        <w:t>93-98%</w:t>
      </w:r>
      <w:r w:rsidRPr="001F16A9">
        <w:tab/>
        <w:t>A</w:t>
      </w:r>
    </w:p>
    <w:p w14:paraId="3983B9A1" w14:textId="77777777" w:rsidR="00234379" w:rsidRPr="001F16A9" w:rsidRDefault="00234379" w:rsidP="001F16A9">
      <w:pPr>
        <w:pStyle w:val="NormalWeb"/>
        <w:spacing w:before="0" w:beforeAutospacing="0" w:after="0" w:afterAutospacing="0"/>
      </w:pPr>
      <w:r w:rsidRPr="001F16A9">
        <w:t>90-93%</w:t>
      </w:r>
      <w:r w:rsidRPr="001F16A9">
        <w:tab/>
        <w:t>A-</w:t>
      </w:r>
    </w:p>
    <w:p w14:paraId="0D75199A" w14:textId="77777777" w:rsidR="00234379" w:rsidRPr="001F16A9" w:rsidRDefault="00234379" w:rsidP="001F16A9">
      <w:pPr>
        <w:pStyle w:val="NormalWeb"/>
        <w:spacing w:before="0" w:beforeAutospacing="0" w:after="0" w:afterAutospacing="0"/>
      </w:pPr>
      <w:r w:rsidRPr="001F16A9">
        <w:t>87-90%</w:t>
      </w:r>
      <w:r w:rsidRPr="001F16A9">
        <w:tab/>
        <w:t>B+</w:t>
      </w:r>
    </w:p>
    <w:p w14:paraId="6063E0B1" w14:textId="77777777" w:rsidR="00234379" w:rsidRPr="001F16A9" w:rsidRDefault="00234379" w:rsidP="001F16A9">
      <w:pPr>
        <w:pStyle w:val="NormalWeb"/>
        <w:spacing w:before="0" w:beforeAutospacing="0" w:after="0" w:afterAutospacing="0"/>
      </w:pPr>
      <w:r w:rsidRPr="001F16A9">
        <w:t>83-87%</w:t>
      </w:r>
      <w:r w:rsidRPr="001F16A9">
        <w:tab/>
        <w:t>B</w:t>
      </w:r>
    </w:p>
    <w:p w14:paraId="72AFC588" w14:textId="77777777" w:rsidR="00234379" w:rsidRPr="001F16A9" w:rsidRDefault="00234379" w:rsidP="001F16A9">
      <w:pPr>
        <w:pStyle w:val="NormalWeb"/>
        <w:spacing w:before="0" w:beforeAutospacing="0" w:after="0" w:afterAutospacing="0"/>
      </w:pPr>
      <w:r w:rsidRPr="001F16A9">
        <w:t>80-83%</w:t>
      </w:r>
      <w:r w:rsidRPr="001F16A9">
        <w:tab/>
        <w:t>B-</w:t>
      </w:r>
    </w:p>
    <w:p w14:paraId="5C39ED70" w14:textId="77777777" w:rsidR="00234379" w:rsidRPr="001F16A9" w:rsidRDefault="00234379" w:rsidP="001F16A9">
      <w:pPr>
        <w:pStyle w:val="NormalWeb"/>
        <w:spacing w:before="0" w:beforeAutospacing="0" w:after="0" w:afterAutospacing="0"/>
      </w:pPr>
      <w:r w:rsidRPr="001F16A9">
        <w:t>77-80%</w:t>
      </w:r>
      <w:r w:rsidRPr="001F16A9">
        <w:tab/>
        <w:t>C+</w:t>
      </w:r>
    </w:p>
    <w:p w14:paraId="3556C56B" w14:textId="77777777" w:rsidR="00234379" w:rsidRPr="001F16A9" w:rsidRDefault="00234379" w:rsidP="001F16A9">
      <w:pPr>
        <w:pStyle w:val="NormalWeb"/>
        <w:spacing w:before="0" w:beforeAutospacing="0" w:after="0" w:afterAutospacing="0"/>
      </w:pPr>
      <w:r w:rsidRPr="001F16A9">
        <w:t>73-77%</w:t>
      </w:r>
      <w:r w:rsidRPr="001F16A9">
        <w:tab/>
        <w:t>C</w:t>
      </w:r>
    </w:p>
    <w:p w14:paraId="5CE06AA4" w14:textId="77777777" w:rsidR="00234379" w:rsidRPr="001F16A9" w:rsidRDefault="00234379" w:rsidP="001F16A9">
      <w:pPr>
        <w:pStyle w:val="NormalWeb"/>
        <w:spacing w:before="0" w:beforeAutospacing="0" w:after="0" w:afterAutospacing="0"/>
      </w:pPr>
      <w:r w:rsidRPr="001F16A9">
        <w:t>70-73%</w:t>
      </w:r>
      <w:r w:rsidRPr="001F16A9">
        <w:tab/>
        <w:t>C-</w:t>
      </w:r>
    </w:p>
    <w:p w14:paraId="28680E70" w14:textId="77777777" w:rsidR="00234379" w:rsidRPr="001F16A9" w:rsidRDefault="00234379" w:rsidP="001F16A9">
      <w:pPr>
        <w:pStyle w:val="NormalWeb"/>
        <w:spacing w:before="0" w:beforeAutospacing="0" w:after="0" w:afterAutospacing="0"/>
      </w:pPr>
      <w:r w:rsidRPr="001F16A9">
        <w:t>67-70%</w:t>
      </w:r>
      <w:r w:rsidRPr="001F16A9">
        <w:tab/>
        <w:t>D+</w:t>
      </w:r>
    </w:p>
    <w:p w14:paraId="3AFEB801" w14:textId="77777777" w:rsidR="00234379" w:rsidRPr="001F16A9" w:rsidRDefault="00234379" w:rsidP="001F16A9">
      <w:pPr>
        <w:pStyle w:val="NormalWeb"/>
        <w:spacing w:before="0" w:beforeAutospacing="0" w:after="0" w:afterAutospacing="0"/>
      </w:pPr>
      <w:r w:rsidRPr="001F16A9">
        <w:t>63-67%</w:t>
      </w:r>
      <w:r w:rsidRPr="001F16A9">
        <w:tab/>
        <w:t>D</w:t>
      </w:r>
    </w:p>
    <w:p w14:paraId="58E5C59E" w14:textId="77777777" w:rsidR="00234379" w:rsidRPr="001F16A9" w:rsidRDefault="00234379" w:rsidP="001F16A9">
      <w:pPr>
        <w:pStyle w:val="NormalWeb"/>
        <w:spacing w:before="0" w:beforeAutospacing="0" w:after="0" w:afterAutospacing="0"/>
      </w:pPr>
      <w:r w:rsidRPr="001F16A9">
        <w:t>60-63%</w:t>
      </w:r>
      <w:r w:rsidRPr="001F16A9">
        <w:tab/>
        <w:t>D</w:t>
      </w:r>
    </w:p>
    <w:p w14:paraId="01DB34A4" w14:textId="77777777" w:rsidR="00234379" w:rsidRPr="001F16A9" w:rsidRDefault="00234379" w:rsidP="001F16A9">
      <w:pPr>
        <w:pStyle w:val="NormalWeb"/>
        <w:spacing w:before="0" w:beforeAutospacing="0" w:after="0" w:afterAutospacing="0"/>
      </w:pPr>
      <w:r w:rsidRPr="001F16A9">
        <w:t>&lt;60%</w:t>
      </w:r>
      <w:r w:rsidRPr="001F16A9">
        <w:tab/>
      </w:r>
      <w:r w:rsidRPr="001F16A9">
        <w:tab/>
        <w:t>F</w:t>
      </w:r>
    </w:p>
    <w:p w14:paraId="517F1CD1" w14:textId="77777777" w:rsidR="00234379" w:rsidRPr="001F16A9" w:rsidRDefault="00234379" w:rsidP="001F16A9">
      <w:pPr>
        <w:pStyle w:val="NormalWeb"/>
        <w:spacing w:before="0" w:beforeAutospacing="0" w:after="0" w:afterAutospacing="0"/>
        <w:sectPr w:rsidR="00234379" w:rsidRPr="001F16A9" w:rsidSect="00472A6B">
          <w:type w:val="continuous"/>
          <w:pgSz w:w="12240" w:h="15840"/>
          <w:pgMar w:top="1440" w:right="1440" w:bottom="1440" w:left="1440" w:header="720" w:footer="720" w:gutter="0"/>
          <w:cols w:num="3" w:space="720"/>
          <w:docGrid w:linePitch="360"/>
        </w:sectPr>
      </w:pPr>
    </w:p>
    <w:p w14:paraId="14816256" w14:textId="77777777" w:rsidR="00234379" w:rsidRPr="001F16A9" w:rsidRDefault="00234379" w:rsidP="001F16A9">
      <w:pPr>
        <w:pStyle w:val="NormalWeb"/>
        <w:spacing w:before="0" w:beforeAutospacing="0" w:after="0" w:afterAutospacing="0"/>
      </w:pPr>
    </w:p>
    <w:p w14:paraId="42A630A5" w14:textId="3BCF536F" w:rsidR="00234379" w:rsidRPr="001F16A9" w:rsidRDefault="00234379" w:rsidP="001F16A9">
      <w:pPr>
        <w:pStyle w:val="NormalWeb"/>
        <w:spacing w:before="0" w:beforeAutospacing="0" w:after="0" w:afterAutospacing="0"/>
      </w:pPr>
      <w:r w:rsidRPr="001F16A9">
        <w:t>The participation points will be a</w:t>
      </w:r>
      <w:r w:rsidR="00C93D64" w:rsidRPr="001F16A9">
        <w:t xml:space="preserve">ssessed in various ways. We may </w:t>
      </w:r>
      <w:r w:rsidRPr="001F16A9">
        <w:t xml:space="preserve">have in-class group discussions, and it is everyone’s responsibility to make sure your group comes up with answers. Responding to questions in the Discussion Forum </w:t>
      </w:r>
      <w:r w:rsidR="00CD00E3">
        <w:t>is encouraged</w:t>
      </w:r>
      <w:r w:rsidRPr="001F16A9">
        <w:t xml:space="preserve">. Occasionally we will ask a short question at the end of class which will be turned in. </w:t>
      </w:r>
    </w:p>
    <w:p w14:paraId="680B36B8" w14:textId="77777777" w:rsidR="003C0F3A" w:rsidRPr="001F16A9" w:rsidRDefault="003C0F3A" w:rsidP="001F16A9">
      <w:pPr>
        <w:pStyle w:val="NormalWeb"/>
        <w:spacing w:before="0" w:beforeAutospacing="0" w:after="0" w:afterAutospacing="0"/>
        <w:rPr>
          <w:b/>
        </w:rPr>
      </w:pPr>
    </w:p>
    <w:p w14:paraId="2992E5DE" w14:textId="5A5EF2EA" w:rsidR="00F814D3" w:rsidRPr="001F16A9" w:rsidRDefault="005E7E8A" w:rsidP="001F16A9">
      <w:pPr>
        <w:pStyle w:val="NormalWeb"/>
        <w:spacing w:before="0" w:beforeAutospacing="0" w:after="0" w:afterAutospacing="0"/>
      </w:pPr>
      <w:r w:rsidRPr="001F16A9">
        <w:t xml:space="preserve">Mid-term or Final exam scores could be rounded off </w:t>
      </w:r>
      <w:r w:rsidR="00603814">
        <w:t xml:space="preserve">to the points scheme shown under grading section above. </w:t>
      </w:r>
    </w:p>
    <w:p w14:paraId="440AC7AE" w14:textId="77777777" w:rsidR="005E7E8A" w:rsidRPr="001F16A9" w:rsidRDefault="005E7E8A" w:rsidP="001F16A9">
      <w:pPr>
        <w:rPr>
          <w:b/>
        </w:rPr>
      </w:pPr>
    </w:p>
    <w:p w14:paraId="488D0B05" w14:textId="77777777" w:rsidR="001F5B56" w:rsidRPr="001F16A9" w:rsidRDefault="001F5B56" w:rsidP="001F16A9">
      <w:pPr>
        <w:rPr>
          <w:color w:val="0E0E0E"/>
          <w:highlight w:val="lightGray"/>
        </w:rPr>
      </w:pPr>
      <w:r w:rsidRPr="001F16A9">
        <w:rPr>
          <w:b/>
        </w:rPr>
        <w:t>Accessibility and Accommodations</w:t>
      </w:r>
      <w:r w:rsidRPr="001F16A9">
        <w:rPr>
          <w:color w:val="0E0E0E"/>
          <w:highlight w:val="lightGray"/>
        </w:rPr>
        <w:t xml:space="preserve"> </w:t>
      </w:r>
    </w:p>
    <w:p w14:paraId="2B9AC72F" w14:textId="77777777" w:rsidR="00CD00E3" w:rsidRDefault="001F5B56" w:rsidP="00CD00E3">
      <w:r w:rsidRPr="001F16A9">
        <w:t xml:space="preserve">Purdue University strives to make learning experiences as accessible as possible.  If you anticipate or experience physical or academic barriers based on disability, you are welcome to let Dr. Saraswat know within a couple of weeks of the start of the semester so that various options are discussed.  You are also encouraged to contact the Disability Resource Center at: </w:t>
      </w:r>
      <w:hyperlink r:id="rId33" w:history="1">
        <w:r w:rsidRPr="001F16A9">
          <w:rPr>
            <w:rStyle w:val="Hyperlink"/>
          </w:rPr>
          <w:t>drc@purdue.edu</w:t>
        </w:r>
      </w:hyperlink>
      <w:r w:rsidRPr="001F16A9">
        <w:t xml:space="preserve"> or by phone: 765-494-1247.</w:t>
      </w:r>
    </w:p>
    <w:p w14:paraId="5FD853FF" w14:textId="77777777" w:rsidR="00CD00E3" w:rsidRDefault="00CD00E3" w:rsidP="00CD00E3"/>
    <w:p w14:paraId="091B4E42" w14:textId="77777777" w:rsidR="00CD00E3" w:rsidRDefault="00CD00E3" w:rsidP="00CD00E3"/>
    <w:p w14:paraId="734AADB2" w14:textId="6BD830E3" w:rsidR="003C0F3A" w:rsidRPr="00CD00E3" w:rsidRDefault="003C0F3A" w:rsidP="00CD00E3">
      <w:pPr>
        <w:rPr>
          <w:b/>
        </w:rPr>
      </w:pPr>
      <w:r w:rsidRPr="00CD00E3">
        <w:rPr>
          <w:b/>
        </w:rPr>
        <w:lastRenderedPageBreak/>
        <w:t>Purdue Honors Pledge</w:t>
      </w:r>
    </w:p>
    <w:p w14:paraId="12F6808D" w14:textId="77777777" w:rsidR="003C0F3A" w:rsidRPr="001F16A9" w:rsidRDefault="003C0F3A" w:rsidP="001F16A9">
      <w:pPr>
        <w:rPr>
          <w:color w:val="000000" w:themeColor="text1"/>
        </w:rPr>
      </w:pPr>
      <w:r w:rsidRPr="001F16A9">
        <w:rPr>
          <w:color w:val="000000" w:themeColor="text1"/>
        </w:rPr>
        <w:t>Please click the following link to become aware of student-initiated Purdue Honors pledge:</w:t>
      </w:r>
    </w:p>
    <w:p w14:paraId="13A67106" w14:textId="15AE5081" w:rsidR="003C0F3A" w:rsidRPr="001F16A9" w:rsidRDefault="00A467DA" w:rsidP="001F16A9">
      <w:pPr>
        <w:pStyle w:val="Heading2"/>
        <w:spacing w:before="0" w:after="0"/>
        <w:rPr>
          <w:rStyle w:val="Hyperlink"/>
          <w:rFonts w:ascii="Times New Roman" w:hAnsi="Times New Roman" w:cs="Times New Roman"/>
          <w:b w:val="0"/>
        </w:rPr>
      </w:pPr>
      <w:hyperlink r:id="rId34" w:history="1">
        <w:r w:rsidR="003C0F3A" w:rsidRPr="001F16A9">
          <w:rPr>
            <w:rStyle w:val="Hyperlink"/>
            <w:rFonts w:ascii="Times New Roman" w:hAnsi="Times New Roman" w:cs="Times New Roman"/>
            <w:b w:val="0"/>
            <w:sz w:val="24"/>
            <w:szCs w:val="24"/>
          </w:rPr>
          <w:t>https://www.purdue.edu/provost/teachinglearning/honor-pledge.html</w:t>
        </w:r>
      </w:hyperlink>
    </w:p>
    <w:p w14:paraId="21630A8B" w14:textId="77777777" w:rsidR="003C0F3A" w:rsidRPr="001F16A9" w:rsidRDefault="003C0F3A" w:rsidP="001F16A9">
      <w:pPr>
        <w:pStyle w:val="Heading2"/>
        <w:spacing w:before="0" w:after="0"/>
        <w:rPr>
          <w:rFonts w:ascii="Times New Roman" w:eastAsia="Times New Roman" w:hAnsi="Times New Roman" w:cs="Times New Roman"/>
          <w:i w:val="0"/>
          <w:sz w:val="24"/>
          <w:szCs w:val="24"/>
        </w:rPr>
      </w:pPr>
    </w:p>
    <w:p w14:paraId="68B2FF0B" w14:textId="3393AC58" w:rsidR="00C93D64" w:rsidRPr="001F16A9" w:rsidRDefault="00C93D64" w:rsidP="001F16A9">
      <w:pPr>
        <w:pStyle w:val="Heading2"/>
        <w:spacing w:before="0" w:after="0"/>
        <w:rPr>
          <w:rFonts w:ascii="Times New Roman" w:eastAsia="Times New Roman" w:hAnsi="Times New Roman" w:cs="Times New Roman"/>
          <w:i w:val="0"/>
          <w:sz w:val="24"/>
          <w:szCs w:val="24"/>
        </w:rPr>
      </w:pPr>
      <w:r w:rsidRPr="001F16A9">
        <w:rPr>
          <w:rFonts w:ascii="Times New Roman" w:eastAsia="Times New Roman" w:hAnsi="Times New Roman" w:cs="Times New Roman"/>
          <w:i w:val="0"/>
          <w:sz w:val="24"/>
          <w:szCs w:val="24"/>
        </w:rPr>
        <w:t>Academic dishonesty</w:t>
      </w:r>
    </w:p>
    <w:p w14:paraId="3DD79EFE" w14:textId="33828701" w:rsidR="00234379" w:rsidRPr="001F16A9" w:rsidRDefault="00C93D64" w:rsidP="001F16A9">
      <w:pPr>
        <w:pStyle w:val="Heading2"/>
        <w:spacing w:before="0" w:after="0"/>
        <w:rPr>
          <w:rFonts w:ascii="Times New Roman" w:eastAsia="Times New Roman" w:hAnsi="Times New Roman" w:cs="Times New Roman"/>
          <w:b w:val="0"/>
          <w:i w:val="0"/>
          <w:sz w:val="24"/>
          <w:szCs w:val="24"/>
        </w:rPr>
      </w:pPr>
      <w:r w:rsidRPr="001F16A9">
        <w:rPr>
          <w:rFonts w:ascii="Times New Roman" w:hAnsi="Times New Roman" w:cs="Times New Roman"/>
          <w:b w:val="0"/>
          <w:color w:val="0E0E0E"/>
          <w:sz w:val="24"/>
          <w:szCs w:val="24"/>
        </w:rPr>
        <w:t xml:space="preserve">Purdue prohibits "dishonesty in connection with any University activity. Cheating, plagiarism, or knowingly furnishing false information to the University are examples of dishonesty." [Part 5, Section III-B-2-a, </w:t>
      </w:r>
      <w:hyperlink r:id="rId35" w:history="1">
        <w:r w:rsidRPr="001F16A9">
          <w:rPr>
            <w:rFonts w:ascii="Times New Roman" w:hAnsi="Times New Roman" w:cs="Times New Roman"/>
            <w:b w:val="0"/>
            <w:color w:val="262626"/>
            <w:sz w:val="24"/>
            <w:szCs w:val="24"/>
          </w:rPr>
          <w:t>Student Regulations</w:t>
        </w:r>
      </w:hyperlink>
      <w:r w:rsidRPr="001F16A9">
        <w:rPr>
          <w:rFonts w:ascii="Times New Roman" w:hAnsi="Times New Roman" w:cs="Times New Roman"/>
          <w:b w:val="0"/>
          <w:color w:val="0E0E0E"/>
          <w:sz w:val="24"/>
          <w:szCs w:val="24"/>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r w:rsidR="003C0F3A" w:rsidRPr="001F16A9">
        <w:rPr>
          <w:rFonts w:ascii="Times New Roman" w:eastAsia="Times New Roman" w:hAnsi="Times New Roman" w:cs="Times New Roman"/>
          <w:b w:val="0"/>
          <w:i w:val="0"/>
          <w:sz w:val="24"/>
          <w:szCs w:val="24"/>
        </w:rPr>
        <w:t>].</w:t>
      </w:r>
    </w:p>
    <w:p w14:paraId="1332F494" w14:textId="77777777" w:rsidR="003C0F3A" w:rsidRPr="001F16A9" w:rsidRDefault="003C0F3A" w:rsidP="001F16A9"/>
    <w:p w14:paraId="6415CDBC" w14:textId="7F17C523" w:rsidR="003C0F3A" w:rsidRPr="001F16A9" w:rsidRDefault="003C0F3A" w:rsidP="001F16A9">
      <w:r w:rsidRPr="001F16A9">
        <w:t xml:space="preserve">Academic integrity is one of the highest values that Purdue University holds. Individuals are encouraged to alert university officials to potential breaches of this value by either emailing integrity@purdue.edu or by calling 765-494-8778. While information may be submitted anonymously, the more information that is submitted provides the greatest opportunity for the university to investigate the concern. For further details, please refer to </w:t>
      </w:r>
      <w:hyperlink r:id="rId36" w:history="1">
        <w:r w:rsidRPr="001F16A9">
          <w:rPr>
            <w:rStyle w:val="Hyperlink"/>
          </w:rPr>
          <w:t>https://www.purdue.edu/odos/osrr/academic-integrity/index.html</w:t>
        </w:r>
      </w:hyperlink>
      <w:r w:rsidRPr="001F16A9">
        <w:t xml:space="preserve"> .</w:t>
      </w:r>
    </w:p>
    <w:p w14:paraId="518D8888" w14:textId="77777777" w:rsidR="005F3BB5" w:rsidRDefault="005F3BB5" w:rsidP="001F16A9">
      <w:pPr>
        <w:pStyle w:val="Heading2"/>
        <w:spacing w:before="0" w:after="0"/>
        <w:rPr>
          <w:rFonts w:ascii="Times New Roman" w:eastAsia="Times New Roman" w:hAnsi="Times New Roman" w:cs="Times New Roman"/>
          <w:i w:val="0"/>
          <w:sz w:val="24"/>
          <w:szCs w:val="24"/>
        </w:rPr>
      </w:pPr>
    </w:p>
    <w:p w14:paraId="28752A24" w14:textId="16AA5764" w:rsidR="003C0F3A" w:rsidRPr="001F16A9" w:rsidRDefault="003C0F3A" w:rsidP="001F16A9">
      <w:pPr>
        <w:pStyle w:val="Heading2"/>
        <w:spacing w:before="0" w:after="0"/>
        <w:rPr>
          <w:rFonts w:ascii="Times New Roman" w:eastAsia="Times New Roman" w:hAnsi="Times New Roman" w:cs="Times New Roman"/>
          <w:i w:val="0"/>
          <w:sz w:val="24"/>
          <w:szCs w:val="24"/>
        </w:rPr>
      </w:pPr>
      <w:r w:rsidRPr="001F16A9">
        <w:rPr>
          <w:rFonts w:ascii="Times New Roman" w:eastAsia="Times New Roman" w:hAnsi="Times New Roman" w:cs="Times New Roman"/>
          <w:i w:val="0"/>
          <w:sz w:val="24"/>
          <w:szCs w:val="24"/>
        </w:rPr>
        <w:t>Use of copyrighted work</w:t>
      </w:r>
    </w:p>
    <w:p w14:paraId="4ECE5534" w14:textId="77777777" w:rsidR="003C0F3A" w:rsidRPr="001F16A9" w:rsidRDefault="003C0F3A" w:rsidP="001F16A9">
      <w:pPr>
        <w:rPr>
          <w:i/>
          <w:iCs/>
          <w:color w:val="0E0E0E"/>
        </w:rPr>
      </w:pPr>
      <w:r w:rsidRPr="001F16A9">
        <w:rPr>
          <w:i/>
          <w:iCs/>
          <w:color w:val="0E0E0E"/>
        </w:rPr>
        <w:t>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not employees of the University.</w:t>
      </w:r>
    </w:p>
    <w:p w14:paraId="21832E73" w14:textId="213B0EB0" w:rsidR="00234379" w:rsidRPr="001F16A9" w:rsidRDefault="003C0F3A" w:rsidP="001F16A9">
      <w:pPr>
        <w:pStyle w:val="Heading2"/>
        <w:spacing w:before="0" w:after="0"/>
        <w:rPr>
          <w:rFonts w:ascii="Times New Roman" w:eastAsia="Times New Roman" w:hAnsi="Times New Roman" w:cs="Times New Roman"/>
          <w:b w:val="0"/>
          <w:i w:val="0"/>
          <w:sz w:val="24"/>
          <w:szCs w:val="24"/>
        </w:rPr>
      </w:pPr>
      <w:r w:rsidRPr="001F16A9">
        <w:rPr>
          <w:rFonts w:ascii="Times New Roman" w:hAnsi="Times New Roman" w:cs="Times New Roman"/>
          <w:b w:val="0"/>
          <w:color w:val="0E0E0E"/>
          <w:sz w:val="24"/>
          <w:szCs w:val="24"/>
        </w:rPr>
        <w:t>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projects, theses or dissertations, papers and articles.</w:t>
      </w:r>
    </w:p>
    <w:p w14:paraId="765A1C85" w14:textId="77777777" w:rsidR="003C0F3A" w:rsidRPr="001F16A9" w:rsidRDefault="003C0F3A" w:rsidP="001F16A9">
      <w:pPr>
        <w:pStyle w:val="Heading3"/>
        <w:spacing w:before="0" w:beforeAutospacing="0" w:after="0" w:afterAutospacing="0"/>
      </w:pPr>
    </w:p>
    <w:p w14:paraId="3F1AA68D" w14:textId="6F982FBD" w:rsidR="003C0F3A" w:rsidRPr="001F16A9" w:rsidRDefault="003C0F3A" w:rsidP="001F16A9">
      <w:pPr>
        <w:pStyle w:val="Heading3"/>
        <w:spacing w:before="0" w:beforeAutospacing="0" w:after="0" w:afterAutospacing="0"/>
        <w:rPr>
          <w:sz w:val="24"/>
          <w:szCs w:val="24"/>
        </w:rPr>
      </w:pPr>
      <w:r w:rsidRPr="001F16A9">
        <w:rPr>
          <w:sz w:val="24"/>
          <w:szCs w:val="24"/>
        </w:rPr>
        <w:t>Violent Behavior Policy</w:t>
      </w:r>
    </w:p>
    <w:p w14:paraId="746217A4" w14:textId="7A0514D2" w:rsidR="003C0F3A" w:rsidRPr="001F16A9" w:rsidRDefault="003C0F3A" w:rsidP="001F16A9">
      <w:pPr>
        <w:rPr>
          <w:i/>
        </w:rPr>
      </w:pPr>
      <w:r w:rsidRPr="001F16A9">
        <w:rPr>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43D5BDC5" w14:textId="77777777" w:rsidR="003C0F3A" w:rsidRPr="001F16A9" w:rsidRDefault="003C0F3A" w:rsidP="001F16A9">
      <w:pPr>
        <w:pStyle w:val="Heading3"/>
        <w:spacing w:before="0" w:beforeAutospacing="0" w:after="0" w:afterAutospacing="0"/>
      </w:pPr>
    </w:p>
    <w:p w14:paraId="48B3154C" w14:textId="2FFCBBE5" w:rsidR="003C0F3A" w:rsidRPr="001F16A9" w:rsidRDefault="003C0F3A" w:rsidP="001F16A9">
      <w:pPr>
        <w:pStyle w:val="Heading3"/>
        <w:spacing w:before="0" w:beforeAutospacing="0" w:after="0" w:afterAutospacing="0"/>
        <w:rPr>
          <w:sz w:val="28"/>
          <w:szCs w:val="28"/>
        </w:rPr>
      </w:pPr>
      <w:r w:rsidRPr="001F16A9">
        <w:rPr>
          <w:sz w:val="28"/>
          <w:szCs w:val="28"/>
        </w:rPr>
        <w:t>Emergencies</w:t>
      </w:r>
    </w:p>
    <w:p w14:paraId="1944D3F6" w14:textId="69D27D9D" w:rsidR="003C0F3A" w:rsidRPr="001F16A9" w:rsidRDefault="003C0F3A" w:rsidP="001F16A9">
      <w:pPr>
        <w:rPr>
          <w:i/>
          <w:u w:val="single"/>
        </w:rPr>
      </w:pPr>
      <w:r w:rsidRPr="001F16A9">
        <w:rPr>
          <w:i/>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w:t>
      </w:r>
      <w:r w:rsidR="001F5B56" w:rsidRPr="001F16A9">
        <w:rPr>
          <w:i/>
        </w:rPr>
        <w:t xml:space="preserve">ontacting Dr. Saraswat </w:t>
      </w:r>
      <w:r w:rsidR="001F5B56" w:rsidRPr="001F16A9">
        <w:rPr>
          <w:i/>
        </w:rPr>
        <w:lastRenderedPageBreak/>
        <w:t>(saraswat@purdue.edu)</w:t>
      </w:r>
      <w:r w:rsidRPr="001F16A9">
        <w:rPr>
          <w:i/>
        </w:rPr>
        <w:t xml:space="preserve"> via email or phone.  </w:t>
      </w:r>
      <w:r w:rsidRPr="001F16A9">
        <w:rPr>
          <w:i/>
          <w:u w:val="single"/>
        </w:rPr>
        <w:t>You are expected to read your @purdue.edu email on a frequent basis.</w:t>
      </w:r>
    </w:p>
    <w:p w14:paraId="14E8ABF8" w14:textId="43361F14" w:rsidR="00A9419E" w:rsidRPr="001F16A9" w:rsidRDefault="00A9419E" w:rsidP="001F16A9">
      <w:pPr>
        <w:rPr>
          <w:color w:val="0E0E0E"/>
        </w:rPr>
      </w:pPr>
      <w:r w:rsidRPr="001F16A9">
        <w:rPr>
          <w:color w:val="0E0E0E"/>
        </w:rPr>
        <w:t xml:space="preserve"> </w:t>
      </w:r>
    </w:p>
    <w:p w14:paraId="02B0530C" w14:textId="77777777" w:rsidR="003E36A8" w:rsidRPr="001F16A9" w:rsidRDefault="003E36A8" w:rsidP="001F16A9">
      <w:pPr>
        <w:pStyle w:val="Default"/>
        <w:rPr>
          <w:rFonts w:ascii="Times New Roman" w:hAnsi="Times New Roman" w:cs="Times New Roman"/>
          <w:b/>
          <w:bCs/>
        </w:rPr>
      </w:pPr>
      <w:r w:rsidRPr="001F16A9">
        <w:rPr>
          <w:rFonts w:ascii="Times New Roman" w:hAnsi="Times New Roman" w:cs="Times New Roman"/>
          <w:b/>
          <w:bCs/>
        </w:rPr>
        <w:t xml:space="preserve">EMERGENCY PREPAREDNESS </w:t>
      </w:r>
    </w:p>
    <w:p w14:paraId="416EA257" w14:textId="77777777" w:rsidR="003E36A8" w:rsidRPr="001F16A9" w:rsidRDefault="003E36A8" w:rsidP="001F16A9">
      <w:pPr>
        <w:pStyle w:val="Default"/>
        <w:rPr>
          <w:rFonts w:ascii="Times New Roman" w:hAnsi="Times New Roman" w:cs="Times New Roman"/>
        </w:rPr>
      </w:pPr>
    </w:p>
    <w:p w14:paraId="4C56B92D" w14:textId="77777777" w:rsidR="003E36A8" w:rsidRPr="001F16A9" w:rsidRDefault="003E36A8" w:rsidP="001F16A9">
      <w:pPr>
        <w:pStyle w:val="Default"/>
        <w:rPr>
          <w:rFonts w:ascii="Times New Roman" w:hAnsi="Times New Roman" w:cs="Times New Roman"/>
          <w:sz w:val="22"/>
          <w:szCs w:val="22"/>
        </w:rPr>
      </w:pPr>
      <w:r w:rsidRPr="001F16A9">
        <w:rPr>
          <w:rFonts w:ascii="Times New Roman" w:hAnsi="Times New Roman" w:cs="Times New Roman"/>
          <w:b/>
          <w:bCs/>
          <w:sz w:val="22"/>
          <w:szCs w:val="22"/>
        </w:rPr>
        <w:t xml:space="preserve">EMERGENCY NOTIFICATION PROCEDURES are based on a simple concept – if you hear a fire alarm inside, proceed outside. If you hear a siren outside, proceed inside. </w:t>
      </w:r>
    </w:p>
    <w:p w14:paraId="360ACE76"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 </w:t>
      </w:r>
      <w:r w:rsidRPr="001F16A9">
        <w:rPr>
          <w:rFonts w:ascii="Times New Roman" w:hAnsi="Times New Roman" w:cs="Times New Roman"/>
          <w:b/>
          <w:bCs/>
          <w:sz w:val="22"/>
          <w:szCs w:val="22"/>
        </w:rPr>
        <w:t xml:space="preserve">Indoor Fire Alarms </w:t>
      </w:r>
      <w:r w:rsidRPr="001F16A9">
        <w:rPr>
          <w:rFonts w:ascii="Times New Roman" w:hAnsi="Times New Roman" w:cs="Times New Roman"/>
          <w:sz w:val="22"/>
          <w:szCs w:val="22"/>
        </w:rPr>
        <w:t xml:space="preserve">mean to stop class or research and immediately </w:t>
      </w:r>
      <w:r w:rsidRPr="001F16A9">
        <w:rPr>
          <w:rFonts w:ascii="Times New Roman" w:hAnsi="Times New Roman" w:cs="Times New Roman"/>
          <w:b/>
          <w:bCs/>
          <w:sz w:val="22"/>
          <w:szCs w:val="22"/>
        </w:rPr>
        <w:t xml:space="preserve">evacuate </w:t>
      </w:r>
      <w:r w:rsidRPr="001F16A9">
        <w:rPr>
          <w:rFonts w:ascii="Times New Roman" w:hAnsi="Times New Roman" w:cs="Times New Roman"/>
          <w:sz w:val="22"/>
          <w:szCs w:val="22"/>
        </w:rPr>
        <w:t xml:space="preserve">the building. </w:t>
      </w:r>
    </w:p>
    <w:p w14:paraId="579F59E9"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Proceed to your Emergency Assembly Area away from building doors. </w:t>
      </w:r>
      <w:r w:rsidRPr="001F16A9">
        <w:rPr>
          <w:rFonts w:ascii="Times New Roman" w:hAnsi="Times New Roman" w:cs="Times New Roman"/>
          <w:b/>
          <w:bCs/>
          <w:sz w:val="22"/>
          <w:szCs w:val="22"/>
        </w:rPr>
        <w:t xml:space="preserve">Remain outside </w:t>
      </w:r>
      <w:r w:rsidRPr="001F16A9">
        <w:rPr>
          <w:rFonts w:ascii="Times New Roman" w:hAnsi="Times New Roman" w:cs="Times New Roman"/>
          <w:sz w:val="22"/>
          <w:szCs w:val="22"/>
        </w:rPr>
        <w:t xml:space="preserve">until police, fire, or other emergency response personnel provide additional guidance or tell you it is safe to leave. </w:t>
      </w:r>
    </w:p>
    <w:p w14:paraId="17491FB5" w14:textId="77777777" w:rsidR="003E36A8" w:rsidRPr="001F16A9" w:rsidRDefault="003E36A8" w:rsidP="001F16A9">
      <w:pPr>
        <w:pStyle w:val="Default"/>
        <w:rPr>
          <w:rFonts w:ascii="Times New Roman" w:hAnsi="Times New Roman" w:cs="Times New Roman"/>
          <w:sz w:val="22"/>
          <w:szCs w:val="22"/>
        </w:rPr>
      </w:pPr>
    </w:p>
    <w:p w14:paraId="6B5210FB"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 </w:t>
      </w:r>
      <w:r w:rsidRPr="001F16A9">
        <w:rPr>
          <w:rFonts w:ascii="Times New Roman" w:hAnsi="Times New Roman" w:cs="Times New Roman"/>
          <w:b/>
          <w:bCs/>
          <w:sz w:val="22"/>
          <w:szCs w:val="22"/>
        </w:rPr>
        <w:t xml:space="preserve">All Hazards Outdoor Emergency Warning Sirens </w:t>
      </w:r>
      <w:r w:rsidRPr="001F16A9">
        <w:rPr>
          <w:rFonts w:ascii="Times New Roman" w:hAnsi="Times New Roman" w:cs="Times New Roman"/>
          <w:sz w:val="22"/>
          <w:szCs w:val="22"/>
        </w:rPr>
        <w:t>mean to immediately seek shelter (</w:t>
      </w:r>
      <w:r w:rsidRPr="001F16A9">
        <w:rPr>
          <w:rFonts w:ascii="Times New Roman" w:hAnsi="Times New Roman" w:cs="Times New Roman"/>
          <w:b/>
          <w:bCs/>
          <w:sz w:val="22"/>
          <w:szCs w:val="22"/>
        </w:rPr>
        <w:t>Shelter in Place</w:t>
      </w:r>
      <w:r w:rsidRPr="001F16A9">
        <w:rPr>
          <w:rFonts w:ascii="Times New Roman" w:hAnsi="Times New Roman" w:cs="Times New Roman"/>
          <w:sz w:val="22"/>
          <w:szCs w:val="22"/>
        </w:rPr>
        <w:t xml:space="preserve">) in a safe location within the closest building. </w:t>
      </w:r>
    </w:p>
    <w:p w14:paraId="46627028"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1F16A9">
        <w:rPr>
          <w:rFonts w:ascii="Times New Roman" w:hAnsi="Times New Roman" w:cs="Times New Roman"/>
          <w:b/>
          <w:bCs/>
          <w:sz w:val="22"/>
          <w:szCs w:val="22"/>
        </w:rPr>
        <w:t xml:space="preserve">Remain in place </w:t>
      </w:r>
      <w:r w:rsidRPr="001F16A9">
        <w:rPr>
          <w:rFonts w:ascii="Times New Roman" w:hAnsi="Times New Roman" w:cs="Times New Roman"/>
          <w:sz w:val="22"/>
          <w:szCs w:val="22"/>
        </w:rPr>
        <w:t xml:space="preserve">until police, fire, or other emergency response personnel provide additional guidance or tell you it is safe to leave. </w:t>
      </w:r>
    </w:p>
    <w:p w14:paraId="49759BDA" w14:textId="77777777" w:rsidR="003E36A8" w:rsidRPr="001F16A9" w:rsidRDefault="003E36A8" w:rsidP="001F16A9">
      <w:pPr>
        <w:pStyle w:val="Default"/>
        <w:rPr>
          <w:rFonts w:ascii="Times New Roman" w:hAnsi="Times New Roman" w:cs="Times New Roman"/>
          <w:sz w:val="22"/>
          <w:szCs w:val="22"/>
        </w:rPr>
      </w:pPr>
    </w:p>
    <w:p w14:paraId="3FE8D48F" w14:textId="77777777" w:rsidR="003E36A8" w:rsidRPr="001F16A9" w:rsidRDefault="003E36A8" w:rsidP="001F16A9">
      <w:pPr>
        <w:pStyle w:val="Default"/>
        <w:rPr>
          <w:rFonts w:ascii="Times New Roman" w:hAnsi="Times New Roman" w:cs="Times New Roman"/>
          <w:color w:val="0000FF"/>
          <w:sz w:val="22"/>
          <w:szCs w:val="22"/>
        </w:rPr>
      </w:pPr>
      <w:r w:rsidRPr="001F16A9">
        <w:rPr>
          <w:rFonts w:ascii="Times New Roman" w:hAnsi="Times New Roman" w:cs="Times New Roman"/>
          <w:i/>
          <w:iCs/>
          <w:sz w:val="22"/>
          <w:szCs w:val="22"/>
        </w:rPr>
        <w:t xml:space="preserve">*In both cases, you should seek additional clarifying information by all means possible…Purdue Home page, email alert, TV, radio, </w:t>
      </w:r>
      <w:proofErr w:type="spellStart"/>
      <w:r w:rsidRPr="001F16A9">
        <w:rPr>
          <w:rFonts w:ascii="Times New Roman" w:hAnsi="Times New Roman" w:cs="Times New Roman"/>
          <w:i/>
          <w:iCs/>
          <w:sz w:val="22"/>
          <w:szCs w:val="22"/>
        </w:rPr>
        <w:t>etc</w:t>
      </w:r>
      <w:proofErr w:type="spellEnd"/>
      <w:r w:rsidRPr="001F16A9">
        <w:rPr>
          <w:rFonts w:ascii="Times New Roman" w:hAnsi="Times New Roman" w:cs="Times New Roman"/>
          <w:i/>
          <w:iCs/>
          <w:sz w:val="22"/>
          <w:szCs w:val="22"/>
        </w:rPr>
        <w:t xml:space="preserve">…review the Purdue Emergency Warning Notification System multi-communication layers at </w:t>
      </w:r>
      <w:hyperlink r:id="rId37" w:history="1">
        <w:r w:rsidRPr="001F16A9">
          <w:rPr>
            <w:rStyle w:val="Hyperlink"/>
            <w:rFonts w:ascii="Times New Roman" w:hAnsi="Times New Roman" w:cs="Times New Roman"/>
            <w:i/>
            <w:iCs/>
            <w:sz w:val="22"/>
            <w:szCs w:val="22"/>
          </w:rPr>
          <w:t>http://www.purdue.edu/ehps/emergency_preparedness/warning-system.html</w:t>
        </w:r>
      </w:hyperlink>
      <w:r w:rsidRPr="001F16A9">
        <w:rPr>
          <w:rFonts w:ascii="Times New Roman" w:hAnsi="Times New Roman" w:cs="Times New Roman"/>
          <w:i/>
          <w:iCs/>
          <w:color w:val="0000FF"/>
          <w:sz w:val="22"/>
          <w:szCs w:val="22"/>
        </w:rPr>
        <w:t xml:space="preserve"> </w:t>
      </w:r>
    </w:p>
    <w:p w14:paraId="622F4E09" w14:textId="77777777" w:rsidR="003E36A8" w:rsidRPr="001F16A9" w:rsidRDefault="003E36A8" w:rsidP="001F16A9">
      <w:pPr>
        <w:pStyle w:val="Default"/>
        <w:rPr>
          <w:rFonts w:ascii="Times New Roman" w:hAnsi="Times New Roman" w:cs="Times New Roman"/>
          <w:b/>
          <w:bCs/>
          <w:sz w:val="22"/>
          <w:szCs w:val="22"/>
        </w:rPr>
      </w:pPr>
    </w:p>
    <w:p w14:paraId="4BD1922D" w14:textId="77777777" w:rsidR="003E36A8" w:rsidRPr="001F16A9" w:rsidRDefault="003E36A8" w:rsidP="001F16A9">
      <w:pPr>
        <w:pStyle w:val="Default"/>
        <w:rPr>
          <w:rFonts w:ascii="Times New Roman" w:hAnsi="Times New Roman" w:cs="Times New Roman"/>
          <w:sz w:val="22"/>
          <w:szCs w:val="22"/>
        </w:rPr>
      </w:pPr>
      <w:r w:rsidRPr="001F16A9">
        <w:rPr>
          <w:rFonts w:ascii="Times New Roman" w:hAnsi="Times New Roman" w:cs="Times New Roman"/>
          <w:b/>
          <w:bCs/>
          <w:sz w:val="22"/>
          <w:szCs w:val="22"/>
        </w:rPr>
        <w:t xml:space="preserve">EMERGENCY RESPONSE PROCEDURES: </w:t>
      </w:r>
    </w:p>
    <w:p w14:paraId="41E19932" w14:textId="77777777" w:rsidR="003E36A8" w:rsidRPr="001F16A9" w:rsidRDefault="003E36A8" w:rsidP="005F3BB5">
      <w:pPr>
        <w:pStyle w:val="Default"/>
        <w:rPr>
          <w:rFonts w:ascii="Times New Roman" w:hAnsi="Times New Roman" w:cs="Times New Roman"/>
          <w:color w:val="0000FF"/>
          <w:sz w:val="22"/>
          <w:szCs w:val="22"/>
        </w:rPr>
      </w:pPr>
      <w:r w:rsidRPr="001F16A9">
        <w:rPr>
          <w:rFonts w:ascii="Times New Roman" w:hAnsi="Times New Roman" w:cs="Times New Roman"/>
          <w:sz w:val="23"/>
          <w:szCs w:val="23"/>
        </w:rPr>
        <w:t xml:space="preserve">• </w:t>
      </w:r>
      <w:r w:rsidRPr="001F16A9">
        <w:rPr>
          <w:rFonts w:ascii="Times New Roman" w:hAnsi="Times New Roman" w:cs="Times New Roman"/>
          <w:sz w:val="22"/>
          <w:szCs w:val="22"/>
        </w:rPr>
        <w:t xml:space="preserve">Review the </w:t>
      </w:r>
      <w:r w:rsidRPr="001F16A9">
        <w:rPr>
          <w:rFonts w:ascii="Times New Roman" w:hAnsi="Times New Roman" w:cs="Times New Roman"/>
          <w:b/>
          <w:bCs/>
          <w:sz w:val="22"/>
          <w:szCs w:val="22"/>
        </w:rPr>
        <w:t xml:space="preserve">Emergency Procedures Guidelines </w:t>
      </w:r>
      <w:hyperlink r:id="rId38" w:history="1">
        <w:r w:rsidRPr="001F16A9">
          <w:rPr>
            <w:rStyle w:val="Hyperlink"/>
            <w:rFonts w:ascii="Times New Roman" w:hAnsi="Times New Roman" w:cs="Times New Roman"/>
            <w:sz w:val="22"/>
            <w:szCs w:val="22"/>
          </w:rPr>
          <w:t>https://www.purdue.edu/emergency_preparedness/flipchart/index.html</w:t>
        </w:r>
      </w:hyperlink>
      <w:r w:rsidRPr="001F16A9">
        <w:rPr>
          <w:rFonts w:ascii="Times New Roman" w:hAnsi="Times New Roman" w:cs="Times New Roman"/>
          <w:color w:val="0000FF"/>
          <w:sz w:val="22"/>
          <w:szCs w:val="22"/>
        </w:rPr>
        <w:t xml:space="preserve"> </w:t>
      </w:r>
    </w:p>
    <w:p w14:paraId="06BEECA2"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3"/>
          <w:szCs w:val="23"/>
        </w:rPr>
        <w:t xml:space="preserve">• </w:t>
      </w:r>
      <w:r w:rsidRPr="001F16A9">
        <w:rPr>
          <w:rFonts w:ascii="Times New Roman" w:hAnsi="Times New Roman" w:cs="Times New Roman"/>
          <w:sz w:val="22"/>
          <w:szCs w:val="22"/>
        </w:rPr>
        <w:t xml:space="preserve">Review the </w:t>
      </w:r>
      <w:r w:rsidRPr="001F16A9">
        <w:rPr>
          <w:rFonts w:ascii="Times New Roman" w:hAnsi="Times New Roman" w:cs="Times New Roman"/>
          <w:b/>
          <w:bCs/>
          <w:sz w:val="22"/>
          <w:szCs w:val="22"/>
        </w:rPr>
        <w:t xml:space="preserve">Building Emergency Plan </w:t>
      </w:r>
      <w:r w:rsidRPr="001F16A9">
        <w:rPr>
          <w:rFonts w:ascii="Times New Roman" w:hAnsi="Times New Roman" w:cs="Times New Roman"/>
          <w:sz w:val="22"/>
          <w:szCs w:val="22"/>
        </w:rPr>
        <w:t xml:space="preserve">(available from the building deputy) for: </w:t>
      </w:r>
    </w:p>
    <w:p w14:paraId="6588B1AE"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evacuation routes, exit points, and emergency assembly area </w:t>
      </w:r>
    </w:p>
    <w:p w14:paraId="48154E35"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when and how to evacuate the building. </w:t>
      </w:r>
    </w:p>
    <w:p w14:paraId="7466139A"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shelter in place procedures and locations </w:t>
      </w:r>
    </w:p>
    <w:p w14:paraId="0B0AFEAC" w14:textId="77777777" w:rsidR="003E36A8" w:rsidRPr="001F16A9" w:rsidRDefault="003E36A8" w:rsidP="005F3BB5">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o additional building specific procedures and requirements. </w:t>
      </w:r>
    </w:p>
    <w:p w14:paraId="3FD8CC8C" w14:textId="77777777" w:rsidR="003E36A8" w:rsidRPr="001F16A9" w:rsidRDefault="003E36A8" w:rsidP="001F16A9">
      <w:pPr>
        <w:pStyle w:val="Default"/>
        <w:rPr>
          <w:rFonts w:ascii="Times New Roman" w:hAnsi="Times New Roman" w:cs="Times New Roman"/>
          <w:sz w:val="22"/>
          <w:szCs w:val="22"/>
        </w:rPr>
      </w:pPr>
    </w:p>
    <w:p w14:paraId="7B2BFC4F" w14:textId="77777777" w:rsidR="003E36A8" w:rsidRPr="001F16A9" w:rsidRDefault="003E36A8" w:rsidP="001F16A9">
      <w:pPr>
        <w:pStyle w:val="Default"/>
        <w:rPr>
          <w:rFonts w:ascii="Times New Roman" w:hAnsi="Times New Roman" w:cs="Times New Roman"/>
          <w:sz w:val="22"/>
          <w:szCs w:val="22"/>
        </w:rPr>
      </w:pPr>
      <w:r w:rsidRPr="001F16A9">
        <w:rPr>
          <w:rFonts w:ascii="Times New Roman" w:hAnsi="Times New Roman" w:cs="Times New Roman"/>
          <w:b/>
          <w:bCs/>
          <w:sz w:val="22"/>
          <w:szCs w:val="22"/>
        </w:rPr>
        <w:t xml:space="preserve">EMERGENCY PREPAREDNESS AWARENESS VIDEOS </w:t>
      </w:r>
    </w:p>
    <w:p w14:paraId="617B60A7" w14:textId="77777777" w:rsidR="003E36A8" w:rsidRPr="001F16A9" w:rsidRDefault="003E36A8" w:rsidP="001F16A9">
      <w:pPr>
        <w:pStyle w:val="Default"/>
        <w:ind w:firstLine="72"/>
        <w:rPr>
          <w:rFonts w:ascii="Times New Roman" w:hAnsi="Times New Roman" w:cs="Times New Roman"/>
          <w:sz w:val="22"/>
          <w:szCs w:val="22"/>
        </w:rPr>
      </w:pPr>
      <w:r w:rsidRPr="001F16A9">
        <w:rPr>
          <w:rFonts w:ascii="Times New Roman" w:hAnsi="Times New Roman" w:cs="Times New Roman"/>
          <w:sz w:val="23"/>
          <w:szCs w:val="23"/>
        </w:rPr>
        <w:t xml:space="preserve">• </w:t>
      </w:r>
      <w:r w:rsidRPr="001F16A9">
        <w:rPr>
          <w:rFonts w:ascii="Times New Roman" w:hAnsi="Times New Roman" w:cs="Times New Roman"/>
          <w:sz w:val="22"/>
          <w:szCs w:val="22"/>
        </w:rPr>
        <w:t xml:space="preserve">"Shots Fired on Campus: When Lightning Strikes," is a 20-minute active shooter awareness video that illustrates what to look for and how to prepare and react to this type of incident. See: </w:t>
      </w:r>
      <w:hyperlink r:id="rId39" w:history="1">
        <w:r w:rsidRPr="001F16A9">
          <w:rPr>
            <w:rStyle w:val="Hyperlink"/>
            <w:rFonts w:ascii="Times New Roman" w:hAnsi="Times New Roman" w:cs="Times New Roman"/>
            <w:sz w:val="22"/>
            <w:szCs w:val="22"/>
          </w:rPr>
          <w:t>http://www.purdue.edu/securePurdue/news/2010/emergency-preparedness-shots-fired-on-campus-video.cfm</w:t>
        </w:r>
      </w:hyperlink>
      <w:r w:rsidRPr="001F16A9">
        <w:rPr>
          <w:rFonts w:ascii="Times New Roman" w:hAnsi="Times New Roman" w:cs="Times New Roman"/>
          <w:color w:val="0000FF"/>
          <w:sz w:val="22"/>
          <w:szCs w:val="22"/>
        </w:rPr>
        <w:t xml:space="preserve"> </w:t>
      </w:r>
      <w:r w:rsidRPr="001F16A9">
        <w:rPr>
          <w:rFonts w:ascii="Times New Roman" w:hAnsi="Times New Roman" w:cs="Times New Roman"/>
          <w:sz w:val="22"/>
          <w:szCs w:val="22"/>
        </w:rPr>
        <w:t xml:space="preserve">(Link is also located on the EP website) </w:t>
      </w:r>
    </w:p>
    <w:p w14:paraId="5537CD8B" w14:textId="77777777" w:rsidR="003E36A8" w:rsidRPr="001F16A9" w:rsidRDefault="003E36A8" w:rsidP="001F16A9">
      <w:pPr>
        <w:pStyle w:val="Default"/>
        <w:rPr>
          <w:rFonts w:ascii="Times New Roman" w:hAnsi="Times New Roman" w:cs="Times New Roman"/>
          <w:sz w:val="22"/>
          <w:szCs w:val="22"/>
        </w:rPr>
      </w:pPr>
    </w:p>
    <w:p w14:paraId="58D53665" w14:textId="77777777" w:rsidR="003E36A8" w:rsidRPr="001F16A9" w:rsidRDefault="003E36A8" w:rsidP="001F16A9">
      <w:pPr>
        <w:pStyle w:val="Default"/>
        <w:rPr>
          <w:rFonts w:ascii="Times New Roman" w:hAnsi="Times New Roman" w:cs="Times New Roman"/>
          <w:sz w:val="22"/>
          <w:szCs w:val="22"/>
        </w:rPr>
      </w:pPr>
      <w:r w:rsidRPr="001F16A9">
        <w:rPr>
          <w:rFonts w:ascii="Times New Roman" w:hAnsi="Times New Roman" w:cs="Times New Roman"/>
          <w:b/>
          <w:bCs/>
          <w:sz w:val="22"/>
          <w:szCs w:val="22"/>
        </w:rPr>
        <w:t xml:space="preserve">MORE INFORMATION </w:t>
      </w:r>
    </w:p>
    <w:p w14:paraId="0694A5EC" w14:textId="77777777" w:rsidR="003E36A8" w:rsidRPr="001F16A9" w:rsidRDefault="003E36A8" w:rsidP="001F16A9">
      <w:pPr>
        <w:pStyle w:val="Default"/>
        <w:rPr>
          <w:rFonts w:ascii="Times New Roman" w:hAnsi="Times New Roman" w:cs="Times New Roman"/>
          <w:sz w:val="22"/>
          <w:szCs w:val="22"/>
        </w:rPr>
      </w:pPr>
      <w:r w:rsidRPr="001F16A9">
        <w:rPr>
          <w:rFonts w:ascii="Times New Roman" w:hAnsi="Times New Roman" w:cs="Times New Roman"/>
          <w:sz w:val="22"/>
          <w:szCs w:val="22"/>
        </w:rPr>
        <w:t xml:space="preserve">Reference the Emergency Preparedness web site for additional information: </w:t>
      </w:r>
    </w:p>
    <w:p w14:paraId="0FAE116D" w14:textId="77777777" w:rsidR="003E36A8" w:rsidRPr="001F16A9" w:rsidRDefault="00A467DA" w:rsidP="001F16A9">
      <w:pPr>
        <w:pStyle w:val="paragraph"/>
        <w:ind w:firstLine="0"/>
      </w:pPr>
      <w:hyperlink r:id="rId40" w:history="1">
        <w:r w:rsidR="003E36A8" w:rsidRPr="001F16A9">
          <w:rPr>
            <w:rStyle w:val="Hyperlink"/>
          </w:rPr>
          <w:t>http://www.purdue.edu/emergency_preparedness</w:t>
        </w:r>
      </w:hyperlink>
    </w:p>
    <w:p w14:paraId="2CC582BE" w14:textId="77777777" w:rsidR="001F5B56" w:rsidRPr="001F16A9" w:rsidRDefault="001F5B56" w:rsidP="001F16A9">
      <w:pPr>
        <w:pStyle w:val="Heading3"/>
        <w:spacing w:before="0" w:beforeAutospacing="0" w:after="0" w:afterAutospacing="0"/>
      </w:pPr>
    </w:p>
    <w:p w14:paraId="5A54A7DC" w14:textId="0924DC92" w:rsidR="003C0F3A" w:rsidRPr="001F16A9" w:rsidRDefault="003C0F3A" w:rsidP="001F16A9">
      <w:pPr>
        <w:pStyle w:val="Heading3"/>
        <w:spacing w:before="0" w:beforeAutospacing="0" w:after="0" w:afterAutospacing="0"/>
      </w:pPr>
      <w:r w:rsidRPr="001F16A9">
        <w:t xml:space="preserve">Nondiscrimination </w:t>
      </w:r>
    </w:p>
    <w:p w14:paraId="7CB89BED" w14:textId="77777777" w:rsidR="003C0F3A" w:rsidRPr="001F16A9" w:rsidRDefault="003C0F3A" w:rsidP="001F16A9">
      <w:pPr>
        <w:pStyle w:val="NormalWeb"/>
        <w:shd w:val="clear" w:color="auto" w:fill="FFFFFF"/>
        <w:spacing w:before="0" w:beforeAutospacing="0" w:after="0" w:afterAutospacing="0"/>
        <w:textAlignment w:val="baseline"/>
        <w:rPr>
          <w:i/>
          <w:color w:val="333333"/>
        </w:rPr>
      </w:pPr>
      <w:r w:rsidRPr="001F16A9">
        <w:rPr>
          <w:i/>
          <w:color w:val="333333"/>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5142E0B6" w14:textId="77777777" w:rsidR="003C0F3A" w:rsidRPr="001F16A9" w:rsidRDefault="003C0F3A" w:rsidP="001F16A9">
      <w:pPr>
        <w:pStyle w:val="NormalWeb"/>
        <w:shd w:val="clear" w:color="auto" w:fill="FFFFFF"/>
        <w:spacing w:before="0" w:beforeAutospacing="0" w:after="0" w:afterAutospacing="0"/>
        <w:textAlignment w:val="baseline"/>
        <w:rPr>
          <w:i/>
          <w:color w:val="333333"/>
        </w:rPr>
      </w:pPr>
      <w:r w:rsidRPr="001F16A9">
        <w:rPr>
          <w:i/>
          <w:color w:val="333333"/>
        </w:rPr>
        <w:lastRenderedPageBreak/>
        <w:t>Purdue University views, evaluates, and treats all persons in any University related activity or circumstance in which they may be involved, solely as individuals on the basis of their own personal abilities, qualifications, and other relevant characteristics.</w:t>
      </w:r>
    </w:p>
    <w:p w14:paraId="0DB38BA6" w14:textId="77777777" w:rsidR="003C0F3A" w:rsidRPr="001F16A9" w:rsidRDefault="003C0F3A" w:rsidP="001F16A9">
      <w:pPr>
        <w:pStyle w:val="NormalWeb"/>
        <w:shd w:val="clear" w:color="auto" w:fill="FFFFFF"/>
        <w:spacing w:before="0" w:beforeAutospacing="0" w:after="0" w:afterAutospacing="0"/>
        <w:textAlignment w:val="baseline"/>
        <w:rPr>
          <w:i/>
          <w:color w:val="333333"/>
        </w:rPr>
      </w:pPr>
      <w:r w:rsidRPr="001F16A9">
        <w:rPr>
          <w:i/>
          <w:color w:val="333333"/>
        </w:rPr>
        <w:t>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Purdue’s Equal Opportunity, Equal Access and Affirmative Action policy which provides specific contractual rights and remedies. Additionally, the University promotes the full realization of equal employment opportunity for women, minorities, persons with disabilities and veterans through its affirmative action program.</w:t>
      </w:r>
    </w:p>
    <w:p w14:paraId="0D3C5AB4" w14:textId="2D1CF10A" w:rsidR="00225BD3" w:rsidRPr="005137A0" w:rsidRDefault="003C0F3A" w:rsidP="005137A0">
      <w:pPr>
        <w:pStyle w:val="NormalWeb"/>
        <w:shd w:val="clear" w:color="auto" w:fill="FFFFFF"/>
        <w:spacing w:before="0" w:beforeAutospacing="0" w:after="0" w:afterAutospacing="0"/>
        <w:textAlignment w:val="baseline"/>
        <w:rPr>
          <w:i/>
          <w:color w:val="333333"/>
        </w:rPr>
      </w:pPr>
      <w:r w:rsidRPr="001F16A9">
        <w:rPr>
          <w:i/>
          <w:color w:val="333333"/>
        </w:rPr>
        <w:t>Any question of interpretation regarding this Nondiscrimination Policy Statement shall be referred to the </w:t>
      </w:r>
      <w:hyperlink r:id="rId41" w:history="1">
        <w:r w:rsidRPr="001F16A9">
          <w:rPr>
            <w:rStyle w:val="Hyperlink"/>
            <w:b/>
            <w:bCs/>
            <w:i/>
            <w:color w:val="000000"/>
            <w:bdr w:val="none" w:sz="0" w:space="0" w:color="auto" w:frame="1"/>
          </w:rPr>
          <w:t>Vice President for Ethics and Compliance</w:t>
        </w:r>
      </w:hyperlink>
      <w:r w:rsidRPr="001F16A9">
        <w:rPr>
          <w:i/>
          <w:color w:val="333333"/>
        </w:rPr>
        <w:t> for final determination.</w:t>
      </w:r>
    </w:p>
    <w:sectPr w:rsidR="00225BD3" w:rsidRPr="005137A0" w:rsidSect="00472A6B">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7372" w14:textId="77777777" w:rsidR="00A467DA" w:rsidRDefault="00A467DA">
      <w:r>
        <w:separator/>
      </w:r>
    </w:p>
  </w:endnote>
  <w:endnote w:type="continuationSeparator" w:id="0">
    <w:p w14:paraId="3328E95A" w14:textId="77777777" w:rsidR="00A467DA" w:rsidRDefault="00A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920B" w14:textId="77777777" w:rsidR="00234379" w:rsidRDefault="00234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8954D" w14:textId="77777777" w:rsidR="00234379" w:rsidRDefault="00234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0D2A" w14:textId="77777777" w:rsidR="00234379" w:rsidRDefault="00234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550BCD" w14:textId="77777777" w:rsidR="00234379" w:rsidRDefault="002343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2F79" w14:textId="77777777" w:rsidR="00234379" w:rsidRDefault="00234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D8EE" w14:textId="77777777" w:rsidR="00D72315" w:rsidRDefault="00D72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411A9" w14:textId="77777777" w:rsidR="00D72315" w:rsidRDefault="00D723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612D" w14:textId="77777777" w:rsidR="00D72315" w:rsidRDefault="00D72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9C7">
      <w:rPr>
        <w:rStyle w:val="PageNumber"/>
        <w:noProof/>
      </w:rPr>
      <w:t>4</w:t>
    </w:r>
    <w:r>
      <w:rPr>
        <w:rStyle w:val="PageNumber"/>
      </w:rPr>
      <w:fldChar w:fldCharType="end"/>
    </w:r>
  </w:p>
  <w:p w14:paraId="32D9A65C" w14:textId="77777777" w:rsidR="00D72315" w:rsidRDefault="00D723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112" w14:textId="77777777" w:rsidR="006B08BA" w:rsidRDefault="006B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427B" w14:textId="77777777" w:rsidR="00A467DA" w:rsidRDefault="00A467DA">
      <w:r>
        <w:separator/>
      </w:r>
    </w:p>
  </w:footnote>
  <w:footnote w:type="continuationSeparator" w:id="0">
    <w:p w14:paraId="173D5060" w14:textId="77777777" w:rsidR="00A467DA" w:rsidRDefault="00A4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EC72" w14:textId="77777777" w:rsidR="00234379" w:rsidRDefault="0023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4794" w14:textId="77777777" w:rsidR="00234379" w:rsidRDefault="0023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94AD" w14:textId="77777777" w:rsidR="00234379" w:rsidRDefault="00234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A3F5" w14:textId="77777777" w:rsidR="006B08BA" w:rsidRDefault="006B08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0A24" w14:textId="77777777" w:rsidR="006B08BA" w:rsidRDefault="006B08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4B1C" w14:textId="77777777" w:rsidR="006B08BA" w:rsidRDefault="006B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CA1"/>
    <w:multiLevelType w:val="hybridMultilevel"/>
    <w:tmpl w:val="D5C2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E82"/>
    <w:multiLevelType w:val="hybridMultilevel"/>
    <w:tmpl w:val="88327A08"/>
    <w:lvl w:ilvl="0" w:tplc="0E08C02A">
      <w:start w:val="1"/>
      <w:numFmt w:val="bullet"/>
      <w:lvlText w:val="•"/>
      <w:lvlJc w:val="left"/>
      <w:pPr>
        <w:tabs>
          <w:tab w:val="num" w:pos="360"/>
        </w:tabs>
        <w:ind w:left="360" w:hanging="360"/>
      </w:pPr>
      <w:rPr>
        <w:rFonts w:ascii="Times New Roman" w:hAnsi="Times New Roman" w:hint="default"/>
      </w:rPr>
    </w:lvl>
    <w:lvl w:ilvl="1" w:tplc="97449870" w:tentative="1">
      <w:start w:val="1"/>
      <w:numFmt w:val="bullet"/>
      <w:lvlText w:val="•"/>
      <w:lvlJc w:val="left"/>
      <w:pPr>
        <w:tabs>
          <w:tab w:val="num" w:pos="1080"/>
        </w:tabs>
        <w:ind w:left="1080" w:hanging="360"/>
      </w:pPr>
      <w:rPr>
        <w:rFonts w:ascii="Times New Roman" w:hAnsi="Times New Roman" w:hint="default"/>
      </w:rPr>
    </w:lvl>
    <w:lvl w:ilvl="2" w:tplc="A96E87F8" w:tentative="1">
      <w:start w:val="1"/>
      <w:numFmt w:val="bullet"/>
      <w:lvlText w:val="•"/>
      <w:lvlJc w:val="left"/>
      <w:pPr>
        <w:tabs>
          <w:tab w:val="num" w:pos="1800"/>
        </w:tabs>
        <w:ind w:left="1800" w:hanging="360"/>
      </w:pPr>
      <w:rPr>
        <w:rFonts w:ascii="Times New Roman" w:hAnsi="Times New Roman" w:hint="default"/>
      </w:rPr>
    </w:lvl>
    <w:lvl w:ilvl="3" w:tplc="D9DC8C44" w:tentative="1">
      <w:start w:val="1"/>
      <w:numFmt w:val="bullet"/>
      <w:lvlText w:val="•"/>
      <w:lvlJc w:val="left"/>
      <w:pPr>
        <w:tabs>
          <w:tab w:val="num" w:pos="2520"/>
        </w:tabs>
        <w:ind w:left="2520" w:hanging="360"/>
      </w:pPr>
      <w:rPr>
        <w:rFonts w:ascii="Times New Roman" w:hAnsi="Times New Roman" w:hint="default"/>
      </w:rPr>
    </w:lvl>
    <w:lvl w:ilvl="4" w:tplc="9D14B32C" w:tentative="1">
      <w:start w:val="1"/>
      <w:numFmt w:val="bullet"/>
      <w:lvlText w:val="•"/>
      <w:lvlJc w:val="left"/>
      <w:pPr>
        <w:tabs>
          <w:tab w:val="num" w:pos="3240"/>
        </w:tabs>
        <w:ind w:left="3240" w:hanging="360"/>
      </w:pPr>
      <w:rPr>
        <w:rFonts w:ascii="Times New Roman" w:hAnsi="Times New Roman" w:hint="default"/>
      </w:rPr>
    </w:lvl>
    <w:lvl w:ilvl="5" w:tplc="2A30F3C0" w:tentative="1">
      <w:start w:val="1"/>
      <w:numFmt w:val="bullet"/>
      <w:lvlText w:val="•"/>
      <w:lvlJc w:val="left"/>
      <w:pPr>
        <w:tabs>
          <w:tab w:val="num" w:pos="3960"/>
        </w:tabs>
        <w:ind w:left="3960" w:hanging="360"/>
      </w:pPr>
      <w:rPr>
        <w:rFonts w:ascii="Times New Roman" w:hAnsi="Times New Roman" w:hint="default"/>
      </w:rPr>
    </w:lvl>
    <w:lvl w:ilvl="6" w:tplc="B0460704" w:tentative="1">
      <w:start w:val="1"/>
      <w:numFmt w:val="bullet"/>
      <w:lvlText w:val="•"/>
      <w:lvlJc w:val="left"/>
      <w:pPr>
        <w:tabs>
          <w:tab w:val="num" w:pos="4680"/>
        </w:tabs>
        <w:ind w:left="4680" w:hanging="360"/>
      </w:pPr>
      <w:rPr>
        <w:rFonts w:ascii="Times New Roman" w:hAnsi="Times New Roman" w:hint="default"/>
      </w:rPr>
    </w:lvl>
    <w:lvl w:ilvl="7" w:tplc="876A5F64" w:tentative="1">
      <w:start w:val="1"/>
      <w:numFmt w:val="bullet"/>
      <w:lvlText w:val="•"/>
      <w:lvlJc w:val="left"/>
      <w:pPr>
        <w:tabs>
          <w:tab w:val="num" w:pos="5400"/>
        </w:tabs>
        <w:ind w:left="5400" w:hanging="360"/>
      </w:pPr>
      <w:rPr>
        <w:rFonts w:ascii="Times New Roman" w:hAnsi="Times New Roman" w:hint="default"/>
      </w:rPr>
    </w:lvl>
    <w:lvl w:ilvl="8" w:tplc="13A05E6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22E27003"/>
    <w:multiLevelType w:val="hybridMultilevel"/>
    <w:tmpl w:val="D0340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6711E"/>
    <w:multiLevelType w:val="hybridMultilevel"/>
    <w:tmpl w:val="B8DC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008BE"/>
    <w:multiLevelType w:val="hybridMultilevel"/>
    <w:tmpl w:val="389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30472"/>
    <w:multiLevelType w:val="hybridMultilevel"/>
    <w:tmpl w:val="AE2C4AFC"/>
    <w:lvl w:ilvl="0" w:tplc="08F60AB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5DB480D"/>
    <w:multiLevelType w:val="hybridMultilevel"/>
    <w:tmpl w:val="D0F49B3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D6271"/>
    <w:multiLevelType w:val="hybridMultilevel"/>
    <w:tmpl w:val="397218EE"/>
    <w:lvl w:ilvl="0" w:tplc="D7346F0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133D98"/>
    <w:multiLevelType w:val="hybridMultilevel"/>
    <w:tmpl w:val="562C5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9B3"/>
    <w:multiLevelType w:val="hybridMultilevel"/>
    <w:tmpl w:val="5410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7715E3"/>
    <w:multiLevelType w:val="hybridMultilevel"/>
    <w:tmpl w:val="4342924C"/>
    <w:lvl w:ilvl="0" w:tplc="04090005">
      <w:start w:val="5"/>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E19641B"/>
    <w:multiLevelType w:val="hybridMultilevel"/>
    <w:tmpl w:val="3230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11"/>
  </w:num>
  <w:num w:numId="11">
    <w:abstractNumId w:val="3"/>
  </w:num>
  <w:num w:numId="12">
    <w:abstractNumId w:val="7"/>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41"/>
    <w:rsid w:val="000039C3"/>
    <w:rsid w:val="00005044"/>
    <w:rsid w:val="0001056B"/>
    <w:rsid w:val="00012D23"/>
    <w:rsid w:val="000539C4"/>
    <w:rsid w:val="0006535C"/>
    <w:rsid w:val="000758AD"/>
    <w:rsid w:val="00094FDC"/>
    <w:rsid w:val="000C0A80"/>
    <w:rsid w:val="000C7E37"/>
    <w:rsid w:val="000D53B4"/>
    <w:rsid w:val="000D61AC"/>
    <w:rsid w:val="000D67BB"/>
    <w:rsid w:val="001158F5"/>
    <w:rsid w:val="00120557"/>
    <w:rsid w:val="001467E2"/>
    <w:rsid w:val="0016181F"/>
    <w:rsid w:val="0018088B"/>
    <w:rsid w:val="00180F1B"/>
    <w:rsid w:val="00186EF0"/>
    <w:rsid w:val="001A1154"/>
    <w:rsid w:val="001A42B2"/>
    <w:rsid w:val="001B36B1"/>
    <w:rsid w:val="001C4776"/>
    <w:rsid w:val="001F16A9"/>
    <w:rsid w:val="001F5B56"/>
    <w:rsid w:val="002067D6"/>
    <w:rsid w:val="00222E7D"/>
    <w:rsid w:val="00225BD3"/>
    <w:rsid w:val="002341D6"/>
    <w:rsid w:val="00234379"/>
    <w:rsid w:val="00242A6A"/>
    <w:rsid w:val="00290E6D"/>
    <w:rsid w:val="002A1A69"/>
    <w:rsid w:val="002B3134"/>
    <w:rsid w:val="002C1FA9"/>
    <w:rsid w:val="002C473C"/>
    <w:rsid w:val="002F4E25"/>
    <w:rsid w:val="00302CAB"/>
    <w:rsid w:val="003042E8"/>
    <w:rsid w:val="00324ED1"/>
    <w:rsid w:val="00332994"/>
    <w:rsid w:val="003445DB"/>
    <w:rsid w:val="00355F19"/>
    <w:rsid w:val="00376855"/>
    <w:rsid w:val="003834D4"/>
    <w:rsid w:val="0039230C"/>
    <w:rsid w:val="003A211C"/>
    <w:rsid w:val="003A3695"/>
    <w:rsid w:val="003C0F3A"/>
    <w:rsid w:val="003E36A8"/>
    <w:rsid w:val="003E3B95"/>
    <w:rsid w:val="003F1630"/>
    <w:rsid w:val="003F585B"/>
    <w:rsid w:val="00400E2D"/>
    <w:rsid w:val="00410E2C"/>
    <w:rsid w:val="004249C7"/>
    <w:rsid w:val="00426A3C"/>
    <w:rsid w:val="00435C32"/>
    <w:rsid w:val="00440EAA"/>
    <w:rsid w:val="00444245"/>
    <w:rsid w:val="00466CE5"/>
    <w:rsid w:val="00472A6B"/>
    <w:rsid w:val="004A6534"/>
    <w:rsid w:val="004C2B40"/>
    <w:rsid w:val="004D7650"/>
    <w:rsid w:val="004F2965"/>
    <w:rsid w:val="004F2E0F"/>
    <w:rsid w:val="00512D27"/>
    <w:rsid w:val="005137A0"/>
    <w:rsid w:val="00523403"/>
    <w:rsid w:val="00523CC7"/>
    <w:rsid w:val="00550E13"/>
    <w:rsid w:val="005749A8"/>
    <w:rsid w:val="00574FBA"/>
    <w:rsid w:val="00580144"/>
    <w:rsid w:val="00583575"/>
    <w:rsid w:val="005A6AF4"/>
    <w:rsid w:val="005A78F5"/>
    <w:rsid w:val="005B43C8"/>
    <w:rsid w:val="005C5787"/>
    <w:rsid w:val="005D0312"/>
    <w:rsid w:val="005E7E8A"/>
    <w:rsid w:val="005F3BB5"/>
    <w:rsid w:val="00603814"/>
    <w:rsid w:val="006178E3"/>
    <w:rsid w:val="0062086D"/>
    <w:rsid w:val="0062388F"/>
    <w:rsid w:val="00631D60"/>
    <w:rsid w:val="006644F2"/>
    <w:rsid w:val="00665C4B"/>
    <w:rsid w:val="00667820"/>
    <w:rsid w:val="006A54FB"/>
    <w:rsid w:val="006B08BA"/>
    <w:rsid w:val="006D3D37"/>
    <w:rsid w:val="006F7BAD"/>
    <w:rsid w:val="00702B6D"/>
    <w:rsid w:val="00704B97"/>
    <w:rsid w:val="0070598A"/>
    <w:rsid w:val="00714710"/>
    <w:rsid w:val="007272DA"/>
    <w:rsid w:val="0073013D"/>
    <w:rsid w:val="00730EBB"/>
    <w:rsid w:val="0073503B"/>
    <w:rsid w:val="00747DD0"/>
    <w:rsid w:val="007733DF"/>
    <w:rsid w:val="007812FD"/>
    <w:rsid w:val="00784302"/>
    <w:rsid w:val="007E4DD1"/>
    <w:rsid w:val="00801476"/>
    <w:rsid w:val="00813907"/>
    <w:rsid w:val="008223F7"/>
    <w:rsid w:val="00825B9E"/>
    <w:rsid w:val="008276C1"/>
    <w:rsid w:val="008301FB"/>
    <w:rsid w:val="008403F4"/>
    <w:rsid w:val="0084282E"/>
    <w:rsid w:val="008454A6"/>
    <w:rsid w:val="008725FF"/>
    <w:rsid w:val="008A33B3"/>
    <w:rsid w:val="008C7EBD"/>
    <w:rsid w:val="008D2410"/>
    <w:rsid w:val="008D430B"/>
    <w:rsid w:val="00904B4F"/>
    <w:rsid w:val="00910231"/>
    <w:rsid w:val="00946B44"/>
    <w:rsid w:val="00950912"/>
    <w:rsid w:val="00970577"/>
    <w:rsid w:val="0097652E"/>
    <w:rsid w:val="009865B8"/>
    <w:rsid w:val="009943DF"/>
    <w:rsid w:val="009D79C8"/>
    <w:rsid w:val="009E6768"/>
    <w:rsid w:val="009F2392"/>
    <w:rsid w:val="009F7E4E"/>
    <w:rsid w:val="00A00AFA"/>
    <w:rsid w:val="00A00F8A"/>
    <w:rsid w:val="00A03DF6"/>
    <w:rsid w:val="00A1297B"/>
    <w:rsid w:val="00A3617C"/>
    <w:rsid w:val="00A44680"/>
    <w:rsid w:val="00A467DA"/>
    <w:rsid w:val="00A621F6"/>
    <w:rsid w:val="00A83076"/>
    <w:rsid w:val="00A9419E"/>
    <w:rsid w:val="00A969CF"/>
    <w:rsid w:val="00AA4922"/>
    <w:rsid w:val="00AB56DE"/>
    <w:rsid w:val="00AF2E47"/>
    <w:rsid w:val="00AF4179"/>
    <w:rsid w:val="00B01538"/>
    <w:rsid w:val="00B02DAB"/>
    <w:rsid w:val="00B12DDC"/>
    <w:rsid w:val="00B3019D"/>
    <w:rsid w:val="00B32690"/>
    <w:rsid w:val="00B5122B"/>
    <w:rsid w:val="00B566CB"/>
    <w:rsid w:val="00B659BD"/>
    <w:rsid w:val="00BB171D"/>
    <w:rsid w:val="00BC5A05"/>
    <w:rsid w:val="00BC78B9"/>
    <w:rsid w:val="00BF3B6B"/>
    <w:rsid w:val="00C00D0B"/>
    <w:rsid w:val="00C11505"/>
    <w:rsid w:val="00C23C01"/>
    <w:rsid w:val="00C2585B"/>
    <w:rsid w:val="00C332FE"/>
    <w:rsid w:val="00C34B2E"/>
    <w:rsid w:val="00C5223A"/>
    <w:rsid w:val="00C62180"/>
    <w:rsid w:val="00C91578"/>
    <w:rsid w:val="00C93D64"/>
    <w:rsid w:val="00CA33C8"/>
    <w:rsid w:val="00CB0383"/>
    <w:rsid w:val="00CD00E3"/>
    <w:rsid w:val="00CD13B3"/>
    <w:rsid w:val="00CD4001"/>
    <w:rsid w:val="00D124C8"/>
    <w:rsid w:val="00D1492A"/>
    <w:rsid w:val="00D2252E"/>
    <w:rsid w:val="00D52E76"/>
    <w:rsid w:val="00D72315"/>
    <w:rsid w:val="00D735A9"/>
    <w:rsid w:val="00D90998"/>
    <w:rsid w:val="00DA1E84"/>
    <w:rsid w:val="00DA70DA"/>
    <w:rsid w:val="00DB00FD"/>
    <w:rsid w:val="00DB6165"/>
    <w:rsid w:val="00DD34E4"/>
    <w:rsid w:val="00DD607D"/>
    <w:rsid w:val="00DD60EE"/>
    <w:rsid w:val="00DD650A"/>
    <w:rsid w:val="00DE343B"/>
    <w:rsid w:val="00DE6041"/>
    <w:rsid w:val="00E046E4"/>
    <w:rsid w:val="00E13F89"/>
    <w:rsid w:val="00E15671"/>
    <w:rsid w:val="00E24AED"/>
    <w:rsid w:val="00E30EF3"/>
    <w:rsid w:val="00E45F23"/>
    <w:rsid w:val="00E74922"/>
    <w:rsid w:val="00E75701"/>
    <w:rsid w:val="00E80296"/>
    <w:rsid w:val="00E82D80"/>
    <w:rsid w:val="00E8717F"/>
    <w:rsid w:val="00E9146B"/>
    <w:rsid w:val="00EA6F88"/>
    <w:rsid w:val="00EB6537"/>
    <w:rsid w:val="00EC6AB5"/>
    <w:rsid w:val="00ED62E0"/>
    <w:rsid w:val="00EE154A"/>
    <w:rsid w:val="00EE4BF4"/>
    <w:rsid w:val="00EF79BC"/>
    <w:rsid w:val="00F43D57"/>
    <w:rsid w:val="00F70689"/>
    <w:rsid w:val="00F711B8"/>
    <w:rsid w:val="00F814D3"/>
    <w:rsid w:val="00F81C9F"/>
    <w:rsid w:val="00F90FA9"/>
    <w:rsid w:val="00F9624D"/>
    <w:rsid w:val="00FA4686"/>
    <w:rsid w:val="00FB1342"/>
    <w:rsid w:val="00FC3F00"/>
    <w:rsid w:val="00FD5F64"/>
    <w:rsid w:val="00FF35A7"/>
    <w:rsid w:val="00FF5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34846"/>
  <w15:docId w15:val="{B8A472AB-35A2-4623-8E63-A8CAA0EB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0EAA"/>
    <w:rPr>
      <w:sz w:val="24"/>
      <w:szCs w:val="24"/>
    </w:rPr>
  </w:style>
  <w:style w:type="paragraph" w:styleId="Heading1">
    <w:name w:val="heading 1"/>
    <w:basedOn w:val="Normal"/>
    <w:link w:val="Heading1Char"/>
    <w:qFormat/>
    <w:rsid w:val="00F711B8"/>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qFormat/>
    <w:rsid w:val="00F711B8"/>
    <w:pPr>
      <w:keepNext/>
      <w:spacing w:before="240" w:after="60"/>
      <w:outlineLvl w:val="1"/>
    </w:pPr>
    <w:rPr>
      <w:rFonts w:ascii="Arial" w:eastAsiaTheme="minorEastAsia" w:hAnsi="Arial" w:cs="Arial"/>
      <w:b/>
      <w:bCs/>
      <w:i/>
      <w:iCs/>
      <w:sz w:val="28"/>
      <w:szCs w:val="28"/>
    </w:rPr>
  </w:style>
  <w:style w:type="paragraph" w:styleId="Heading3">
    <w:name w:val="heading 3"/>
    <w:basedOn w:val="Normal"/>
    <w:link w:val="Heading3Char"/>
    <w:qFormat/>
    <w:rsid w:val="00F711B8"/>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unhideWhenUsed/>
    <w:qFormat/>
    <w:rsid w:val="002C4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11B8"/>
    <w:rPr>
      <w:color w:val="0000FF"/>
      <w:u w:val="single"/>
    </w:rPr>
  </w:style>
  <w:style w:type="character" w:styleId="FollowedHyperlink">
    <w:name w:val="FollowedHyperlink"/>
    <w:basedOn w:val="DefaultParagraphFont"/>
    <w:rsid w:val="00F711B8"/>
    <w:rPr>
      <w:color w:val="800080"/>
      <w:u w:val="single"/>
    </w:rPr>
  </w:style>
  <w:style w:type="character" w:customStyle="1" w:styleId="Heading1Char">
    <w:name w:val="Heading 1 Char"/>
    <w:basedOn w:val="DefaultParagraphFont"/>
    <w:link w:val="Heading1"/>
    <w:rsid w:val="00F7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1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11B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F711B8"/>
    <w:pPr>
      <w:spacing w:before="100" w:beforeAutospacing="1" w:after="100" w:afterAutospacing="1"/>
    </w:pPr>
  </w:style>
  <w:style w:type="paragraph" w:styleId="Footer">
    <w:name w:val="footer"/>
    <w:basedOn w:val="Normal"/>
    <w:link w:val="FooterChar"/>
    <w:uiPriority w:val="99"/>
    <w:rsid w:val="00F711B8"/>
    <w:pPr>
      <w:tabs>
        <w:tab w:val="center" w:pos="4320"/>
        <w:tab w:val="right" w:pos="8640"/>
      </w:tabs>
    </w:pPr>
  </w:style>
  <w:style w:type="character" w:customStyle="1" w:styleId="FooterChar">
    <w:name w:val="Footer Char"/>
    <w:basedOn w:val="DefaultParagraphFont"/>
    <w:link w:val="Footer"/>
    <w:uiPriority w:val="99"/>
    <w:rsid w:val="00F711B8"/>
    <w:rPr>
      <w:sz w:val="24"/>
      <w:szCs w:val="24"/>
    </w:rPr>
  </w:style>
  <w:style w:type="paragraph" w:customStyle="1" w:styleId="Normal1">
    <w:name w:val="Normal1"/>
    <w:basedOn w:val="Normal"/>
    <w:rsid w:val="00F711B8"/>
    <w:pPr>
      <w:spacing w:before="100" w:beforeAutospacing="1" w:after="100" w:afterAutospacing="1"/>
    </w:pPr>
  </w:style>
  <w:style w:type="paragraph" w:customStyle="1" w:styleId="style1">
    <w:name w:val="style1"/>
    <w:basedOn w:val="Normal"/>
    <w:rsid w:val="00F711B8"/>
    <w:pPr>
      <w:keepNext/>
      <w:spacing w:before="240" w:after="60"/>
    </w:pPr>
    <w:rPr>
      <w:rFonts w:ascii="Arial" w:hAnsi="Arial" w:cs="Arial"/>
      <w:b/>
      <w:bCs/>
      <w:i/>
      <w:iCs/>
    </w:rPr>
  </w:style>
  <w:style w:type="paragraph" w:customStyle="1" w:styleId="style2">
    <w:name w:val="style2"/>
    <w:basedOn w:val="Normal"/>
    <w:rsid w:val="00F711B8"/>
    <w:pPr>
      <w:keepNext/>
      <w:spacing w:before="240" w:after="60"/>
    </w:pPr>
    <w:rPr>
      <w:rFonts w:ascii="Arial" w:hAnsi="Arial" w:cs="Arial"/>
      <w:b/>
      <w:bCs/>
      <w:i/>
      <w:iCs/>
    </w:rPr>
  </w:style>
  <w:style w:type="paragraph" w:customStyle="1" w:styleId="paragraph">
    <w:name w:val="paragraph"/>
    <w:basedOn w:val="Normal"/>
    <w:autoRedefine/>
    <w:rsid w:val="00F711B8"/>
    <w:pPr>
      <w:widowControl w:val="0"/>
      <w:tabs>
        <w:tab w:val="left" w:pos="288"/>
      </w:tabs>
      <w:snapToGrid w:val="0"/>
      <w:ind w:firstLine="288"/>
    </w:pPr>
    <w:rPr>
      <w:color w:val="000000"/>
      <w:szCs w:val="20"/>
    </w:rPr>
  </w:style>
  <w:style w:type="table" w:styleId="TableGrid">
    <w:name w:val="Table Grid"/>
    <w:basedOn w:val="TableNormal"/>
    <w:rsid w:val="00F7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F711B8"/>
  </w:style>
  <w:style w:type="paragraph" w:styleId="ListParagraph">
    <w:name w:val="List Paragraph"/>
    <w:basedOn w:val="Normal"/>
    <w:uiPriority w:val="34"/>
    <w:qFormat/>
    <w:rsid w:val="00946B44"/>
    <w:pPr>
      <w:ind w:left="720"/>
      <w:contextualSpacing/>
    </w:pPr>
  </w:style>
  <w:style w:type="character" w:styleId="BookTitle">
    <w:name w:val="Book Title"/>
    <w:basedOn w:val="DefaultParagraphFont"/>
    <w:uiPriority w:val="33"/>
    <w:qFormat/>
    <w:rsid w:val="00950912"/>
    <w:rPr>
      <w:b/>
      <w:bCs/>
      <w:smallCaps/>
      <w:spacing w:val="5"/>
    </w:rPr>
  </w:style>
  <w:style w:type="character" w:styleId="Emphasis">
    <w:name w:val="Emphasis"/>
    <w:basedOn w:val="DefaultParagraphFont"/>
    <w:uiPriority w:val="20"/>
    <w:qFormat/>
    <w:rsid w:val="005D0312"/>
    <w:rPr>
      <w:i/>
      <w:iCs/>
    </w:rPr>
  </w:style>
  <w:style w:type="paragraph" w:styleId="BalloonText">
    <w:name w:val="Balloon Text"/>
    <w:basedOn w:val="Normal"/>
    <w:link w:val="BalloonTextChar"/>
    <w:rsid w:val="005D0312"/>
    <w:rPr>
      <w:rFonts w:ascii="Tahoma" w:hAnsi="Tahoma" w:cs="Tahoma"/>
      <w:sz w:val="16"/>
      <w:szCs w:val="16"/>
    </w:rPr>
  </w:style>
  <w:style w:type="character" w:customStyle="1" w:styleId="BalloonTextChar">
    <w:name w:val="Balloon Text Char"/>
    <w:basedOn w:val="DefaultParagraphFont"/>
    <w:link w:val="BalloonText"/>
    <w:rsid w:val="005D0312"/>
    <w:rPr>
      <w:rFonts w:ascii="Tahoma" w:hAnsi="Tahoma" w:cs="Tahoma"/>
      <w:sz w:val="16"/>
      <w:szCs w:val="16"/>
    </w:rPr>
  </w:style>
  <w:style w:type="paragraph" w:customStyle="1" w:styleId="Default">
    <w:name w:val="Default"/>
    <w:rsid w:val="00583575"/>
    <w:pPr>
      <w:autoSpaceDE w:val="0"/>
      <w:autoSpaceDN w:val="0"/>
      <w:adjustRightInd w:val="0"/>
    </w:pPr>
    <w:rPr>
      <w:rFonts w:ascii="Calibri" w:hAnsi="Calibri" w:cs="Calibri"/>
      <w:color w:val="000000"/>
      <w:sz w:val="24"/>
      <w:szCs w:val="24"/>
    </w:rPr>
  </w:style>
  <w:style w:type="character" w:customStyle="1" w:styleId="bitlink--hash">
    <w:name w:val="bitlink--hash"/>
    <w:basedOn w:val="DefaultParagraphFont"/>
    <w:rsid w:val="00400E2D"/>
  </w:style>
  <w:style w:type="character" w:customStyle="1" w:styleId="Heading4Char">
    <w:name w:val="Heading 4 Char"/>
    <w:basedOn w:val="DefaultParagraphFont"/>
    <w:link w:val="Heading4"/>
    <w:rsid w:val="002C473C"/>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nhideWhenUsed/>
    <w:rsid w:val="006B08BA"/>
    <w:pPr>
      <w:tabs>
        <w:tab w:val="center" w:pos="4680"/>
        <w:tab w:val="right" w:pos="9360"/>
      </w:tabs>
    </w:pPr>
  </w:style>
  <w:style w:type="character" w:customStyle="1" w:styleId="HeaderChar">
    <w:name w:val="Header Char"/>
    <w:basedOn w:val="DefaultParagraphFont"/>
    <w:link w:val="Header"/>
    <w:rsid w:val="006B08BA"/>
    <w:rPr>
      <w:sz w:val="24"/>
      <w:szCs w:val="24"/>
    </w:rPr>
  </w:style>
  <w:style w:type="paragraph" w:styleId="NoSpacing">
    <w:name w:val="No Spacing"/>
    <w:uiPriority w:val="1"/>
    <w:qFormat/>
    <w:rsid w:val="006B08BA"/>
    <w:rPr>
      <w:rFonts w:asciiTheme="minorHAnsi" w:eastAsiaTheme="minorEastAsia" w:hAnsiTheme="minorHAnsi" w:cstheme="minorBidi"/>
      <w:sz w:val="24"/>
      <w:szCs w:val="24"/>
      <w:lang w:eastAsia="ja-JP"/>
    </w:rPr>
  </w:style>
  <w:style w:type="character" w:styleId="UnresolvedMention">
    <w:name w:val="Unresolved Mention"/>
    <w:basedOn w:val="DefaultParagraphFont"/>
    <w:rsid w:val="006B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8832">
      <w:bodyDiv w:val="1"/>
      <w:marLeft w:val="0"/>
      <w:marRight w:val="0"/>
      <w:marTop w:val="0"/>
      <w:marBottom w:val="0"/>
      <w:divBdr>
        <w:top w:val="none" w:sz="0" w:space="0" w:color="auto"/>
        <w:left w:val="none" w:sz="0" w:space="0" w:color="auto"/>
        <w:bottom w:val="none" w:sz="0" w:space="0" w:color="auto"/>
        <w:right w:val="none" w:sz="0" w:space="0" w:color="auto"/>
      </w:divBdr>
    </w:div>
    <w:div w:id="212348994">
      <w:bodyDiv w:val="1"/>
      <w:marLeft w:val="0"/>
      <w:marRight w:val="0"/>
      <w:marTop w:val="0"/>
      <w:marBottom w:val="0"/>
      <w:divBdr>
        <w:top w:val="none" w:sz="0" w:space="0" w:color="auto"/>
        <w:left w:val="none" w:sz="0" w:space="0" w:color="auto"/>
        <w:bottom w:val="none" w:sz="0" w:space="0" w:color="auto"/>
        <w:right w:val="none" w:sz="0" w:space="0" w:color="auto"/>
      </w:divBdr>
      <w:divsChild>
        <w:div w:id="1424838858">
          <w:marLeft w:val="547"/>
          <w:marRight w:val="0"/>
          <w:marTop w:val="134"/>
          <w:marBottom w:val="0"/>
          <w:divBdr>
            <w:top w:val="none" w:sz="0" w:space="0" w:color="auto"/>
            <w:left w:val="none" w:sz="0" w:space="0" w:color="auto"/>
            <w:bottom w:val="none" w:sz="0" w:space="0" w:color="auto"/>
            <w:right w:val="none" w:sz="0" w:space="0" w:color="auto"/>
          </w:divBdr>
        </w:div>
        <w:div w:id="2118718254">
          <w:marLeft w:val="547"/>
          <w:marRight w:val="0"/>
          <w:marTop w:val="134"/>
          <w:marBottom w:val="0"/>
          <w:divBdr>
            <w:top w:val="none" w:sz="0" w:space="0" w:color="auto"/>
            <w:left w:val="none" w:sz="0" w:space="0" w:color="auto"/>
            <w:bottom w:val="none" w:sz="0" w:space="0" w:color="auto"/>
            <w:right w:val="none" w:sz="0" w:space="0" w:color="auto"/>
          </w:divBdr>
        </w:div>
        <w:div w:id="1181316401">
          <w:marLeft w:val="547"/>
          <w:marRight w:val="0"/>
          <w:marTop w:val="134"/>
          <w:marBottom w:val="0"/>
          <w:divBdr>
            <w:top w:val="none" w:sz="0" w:space="0" w:color="auto"/>
            <w:left w:val="none" w:sz="0" w:space="0" w:color="auto"/>
            <w:bottom w:val="none" w:sz="0" w:space="0" w:color="auto"/>
            <w:right w:val="none" w:sz="0" w:space="0" w:color="auto"/>
          </w:divBdr>
        </w:div>
      </w:divsChild>
    </w:div>
    <w:div w:id="256640985">
      <w:bodyDiv w:val="1"/>
      <w:marLeft w:val="0"/>
      <w:marRight w:val="0"/>
      <w:marTop w:val="0"/>
      <w:marBottom w:val="0"/>
      <w:divBdr>
        <w:top w:val="none" w:sz="0" w:space="0" w:color="auto"/>
        <w:left w:val="none" w:sz="0" w:space="0" w:color="auto"/>
        <w:bottom w:val="none" w:sz="0" w:space="0" w:color="auto"/>
        <w:right w:val="none" w:sz="0" w:space="0" w:color="auto"/>
      </w:divBdr>
    </w:div>
    <w:div w:id="400058522">
      <w:bodyDiv w:val="1"/>
      <w:marLeft w:val="0"/>
      <w:marRight w:val="0"/>
      <w:marTop w:val="0"/>
      <w:marBottom w:val="0"/>
      <w:divBdr>
        <w:top w:val="none" w:sz="0" w:space="0" w:color="auto"/>
        <w:left w:val="none" w:sz="0" w:space="0" w:color="auto"/>
        <w:bottom w:val="none" w:sz="0" w:space="0" w:color="auto"/>
        <w:right w:val="none" w:sz="0" w:space="0" w:color="auto"/>
      </w:divBdr>
    </w:div>
    <w:div w:id="636909810">
      <w:bodyDiv w:val="1"/>
      <w:marLeft w:val="0"/>
      <w:marRight w:val="0"/>
      <w:marTop w:val="0"/>
      <w:marBottom w:val="0"/>
      <w:divBdr>
        <w:top w:val="none" w:sz="0" w:space="0" w:color="auto"/>
        <w:left w:val="none" w:sz="0" w:space="0" w:color="auto"/>
        <w:bottom w:val="none" w:sz="0" w:space="0" w:color="auto"/>
        <w:right w:val="none" w:sz="0" w:space="0" w:color="auto"/>
      </w:divBdr>
    </w:div>
    <w:div w:id="1256093529">
      <w:bodyDiv w:val="1"/>
      <w:marLeft w:val="0"/>
      <w:marRight w:val="0"/>
      <w:marTop w:val="0"/>
      <w:marBottom w:val="0"/>
      <w:divBdr>
        <w:top w:val="none" w:sz="0" w:space="0" w:color="auto"/>
        <w:left w:val="none" w:sz="0" w:space="0" w:color="auto"/>
        <w:bottom w:val="none" w:sz="0" w:space="0" w:color="auto"/>
        <w:right w:val="none" w:sz="0" w:space="0" w:color="auto"/>
      </w:divBdr>
      <w:divsChild>
        <w:div w:id="33894999">
          <w:marLeft w:val="0"/>
          <w:marRight w:val="0"/>
          <w:marTop w:val="0"/>
          <w:marBottom w:val="0"/>
          <w:divBdr>
            <w:top w:val="none" w:sz="0" w:space="0" w:color="auto"/>
            <w:left w:val="none" w:sz="0" w:space="0" w:color="auto"/>
            <w:bottom w:val="none" w:sz="0" w:space="0" w:color="auto"/>
            <w:right w:val="none" w:sz="0" w:space="0" w:color="auto"/>
          </w:divBdr>
        </w:div>
      </w:divsChild>
    </w:div>
    <w:div w:id="1575701655">
      <w:bodyDiv w:val="1"/>
      <w:marLeft w:val="0"/>
      <w:marRight w:val="0"/>
      <w:marTop w:val="0"/>
      <w:marBottom w:val="0"/>
      <w:divBdr>
        <w:top w:val="none" w:sz="0" w:space="0" w:color="auto"/>
        <w:left w:val="none" w:sz="0" w:space="0" w:color="auto"/>
        <w:bottom w:val="none" w:sz="0" w:space="0" w:color="auto"/>
        <w:right w:val="none" w:sz="0" w:space="0" w:color="auto"/>
      </w:divBdr>
    </w:div>
    <w:div w:id="1588539462">
      <w:bodyDiv w:val="1"/>
      <w:marLeft w:val="0"/>
      <w:marRight w:val="0"/>
      <w:marTop w:val="0"/>
      <w:marBottom w:val="0"/>
      <w:divBdr>
        <w:top w:val="none" w:sz="0" w:space="0" w:color="auto"/>
        <w:left w:val="none" w:sz="0" w:space="0" w:color="auto"/>
        <w:bottom w:val="none" w:sz="0" w:space="0" w:color="auto"/>
        <w:right w:val="none" w:sz="0" w:space="0" w:color="auto"/>
      </w:divBdr>
    </w:div>
    <w:div w:id="1776052980">
      <w:bodyDiv w:val="1"/>
      <w:marLeft w:val="0"/>
      <w:marRight w:val="0"/>
      <w:marTop w:val="0"/>
      <w:marBottom w:val="0"/>
      <w:divBdr>
        <w:top w:val="none" w:sz="0" w:space="0" w:color="auto"/>
        <w:left w:val="none" w:sz="0" w:space="0" w:color="auto"/>
        <w:bottom w:val="none" w:sz="0" w:space="0" w:color="auto"/>
        <w:right w:val="none" w:sz="0" w:space="0" w:color="auto"/>
      </w:divBdr>
    </w:div>
    <w:div w:id="1870754339">
      <w:bodyDiv w:val="1"/>
      <w:marLeft w:val="0"/>
      <w:marRight w:val="0"/>
      <w:marTop w:val="0"/>
      <w:marBottom w:val="0"/>
      <w:divBdr>
        <w:top w:val="none" w:sz="0" w:space="0" w:color="auto"/>
        <w:left w:val="none" w:sz="0" w:space="0" w:color="auto"/>
        <w:bottom w:val="none" w:sz="0" w:space="0" w:color="auto"/>
        <w:right w:val="none" w:sz="0" w:space="0" w:color="auto"/>
      </w:divBdr>
      <w:divsChild>
        <w:div w:id="166890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480943">
      <w:bodyDiv w:val="1"/>
      <w:marLeft w:val="0"/>
      <w:marRight w:val="0"/>
      <w:marTop w:val="0"/>
      <w:marBottom w:val="0"/>
      <w:divBdr>
        <w:top w:val="none" w:sz="0" w:space="0" w:color="auto"/>
        <w:left w:val="none" w:sz="0" w:space="0" w:color="auto"/>
        <w:bottom w:val="none" w:sz="0" w:space="0" w:color="auto"/>
        <w:right w:val="none" w:sz="0" w:space="0" w:color="auto"/>
      </w:divBdr>
    </w:div>
    <w:div w:id="20779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ookcentral.proquest.com/lib/purdue/reader.action?docID=418807&amp;ppg=236" TargetMode="External"/><Relationship Id="rId18" Type="http://schemas.openxmlformats.org/officeDocument/2006/relationships/hyperlink" Target="https://search-credoreference-com.ezproxy.lib.purdue.edu/content/title/sageukgis?tab=contents" TargetMode="External"/><Relationship Id="rId26" Type="http://schemas.openxmlformats.org/officeDocument/2006/relationships/hyperlink" Target="mailto:saraswat@purdue.edu" TargetMode="External"/><Relationship Id="rId39" Type="http://schemas.openxmlformats.org/officeDocument/2006/relationships/hyperlink" Target="http://www.purdue.edu/securePurdue/news/2010/emergency-preparedness-shots-fired-on-campus-video.cfm" TargetMode="External"/><Relationship Id="rId21" Type="http://schemas.openxmlformats.org/officeDocument/2006/relationships/hyperlink" Target="http://engineering.purdue.edu/~asm540" TargetMode="External"/><Relationship Id="rId34" Type="http://schemas.openxmlformats.org/officeDocument/2006/relationships/hyperlink" Target="https://www.purdue.edu/provost/teachinglearning/honor-pledge.html"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esri.com/en-us/what-is-gis/overview?originref&amp;originref" TargetMode="External"/><Relationship Id="rId29" Type="http://schemas.openxmlformats.org/officeDocument/2006/relationships/footer" Target="footer1.xml"/><Relationship Id="rId11" Type="http://schemas.openxmlformats.org/officeDocument/2006/relationships/hyperlink" Target="https://www-taylorfrancis-com.ezproxy.lib.purdue.edu/books/9781420082142" TargetMode="External"/><Relationship Id="rId24" Type="http://schemas.openxmlformats.org/officeDocument/2006/relationships/hyperlink" Target="mailto:hancocb@purdue.edu" TargetMode="External"/><Relationship Id="rId32" Type="http://schemas.openxmlformats.org/officeDocument/2006/relationships/footer" Target="footer3.xml"/><Relationship Id="rId37" Type="http://schemas.openxmlformats.org/officeDocument/2006/relationships/hyperlink" Target="http://www.purdue.edu/ehps/emergency_preparedness/warning-system.html" TargetMode="External"/><Relationship Id="rId40" Type="http://schemas.openxmlformats.org/officeDocument/2006/relationships/hyperlink" Target="http://www.purdue.edu/emergency_preparedness"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tinyurl.com/yavrbdpm" TargetMode="External"/><Relationship Id="rId23" Type="http://schemas.openxmlformats.org/officeDocument/2006/relationships/hyperlink" Target="http://pro.arcgis.com/en/pro-app/help/main/welcome-to-the-arcgis-pro-app-help.htm" TargetMode="External"/><Relationship Id="rId28" Type="http://schemas.openxmlformats.org/officeDocument/2006/relationships/header" Target="header2.xml"/><Relationship Id="rId36" Type="http://schemas.openxmlformats.org/officeDocument/2006/relationships/hyperlink" Target="https://www.purdue.edu/odos/osrr/academic-integrity/index.html" TargetMode="External"/><Relationship Id="rId49" Type="http://schemas.openxmlformats.org/officeDocument/2006/relationships/theme" Target="theme/theme1.xml"/><Relationship Id="rId10" Type="http://schemas.openxmlformats.org/officeDocument/2006/relationships/hyperlink" Target="https://tinyurl.com/y7gqwzrd" TargetMode="External"/><Relationship Id="rId19" Type="http://schemas.openxmlformats.org/officeDocument/2006/relationships/hyperlink" Target="https://ebookcentral.proquest.com/lib/purdue/reader.action?docID=3238285&amp;ppg=332" TargetMode="External"/><Relationship Id="rId31" Type="http://schemas.openxmlformats.org/officeDocument/2006/relationships/header" Target="header3.xm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tinyurl.com/y7tvf5kx" TargetMode="External"/><Relationship Id="rId14" Type="http://schemas.openxmlformats.org/officeDocument/2006/relationships/hyperlink" Target="http://giscommons.org/" TargetMode="External"/><Relationship Id="rId22" Type="http://schemas.openxmlformats.org/officeDocument/2006/relationships/hyperlink" Target="http://mycourses.purdue.ed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purdue.edu/univregs/"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https://tinyurl.com/ybkyn3e3" TargetMode="External"/><Relationship Id="rId3" Type="http://schemas.openxmlformats.org/officeDocument/2006/relationships/settings" Target="settings.xml"/><Relationship Id="rId12" Type="http://schemas.openxmlformats.org/officeDocument/2006/relationships/hyperlink" Target="https://ebookcentral.proquest.com/lib/purdue/detail.action?docID=3238272" TargetMode="External"/><Relationship Id="rId17" Type="http://schemas.openxmlformats.org/officeDocument/2006/relationships/hyperlink" Target="https://www.gislounge.com/what-is-gis/" TargetMode="External"/><Relationship Id="rId25" Type="http://schemas.openxmlformats.org/officeDocument/2006/relationships/hyperlink" Target="mailto:hancocb@purdue.edu" TargetMode="External"/><Relationship Id="rId33" Type="http://schemas.openxmlformats.org/officeDocument/2006/relationships/hyperlink" Target="mailto:drc@purdue.edu" TargetMode="External"/><Relationship Id="rId38" Type="http://schemas.openxmlformats.org/officeDocument/2006/relationships/hyperlink" Target="https://www.purdue.edu/emergency_preparedness/flipchart/index.html" TargetMode="External"/><Relationship Id="rId46" Type="http://schemas.openxmlformats.org/officeDocument/2006/relationships/header" Target="header6.xml"/><Relationship Id="rId20" Type="http://schemas.openxmlformats.org/officeDocument/2006/relationships/hyperlink" Target="http://www.esri.com/esri-news/arcuser/winter-2013/understanding-statistical-data-for-mapping-purposes" TargetMode="External"/><Relationship Id="rId41" Type="http://schemas.openxmlformats.org/officeDocument/2006/relationships/hyperlink" Target="http://www.purdue.edu/ethic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ABE 591F: Intro to GIS with ArcGIS</vt:lpstr>
    </vt:vector>
  </TitlesOfParts>
  <Company>Engineering Computer Network</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591F: Intro to GIS with ArcGIS</dc:title>
  <dc:creator>Jane Frankenberger</dc:creator>
  <cp:lastModifiedBy>Dharmendra Saraswat</cp:lastModifiedBy>
  <cp:revision>53</cp:revision>
  <cp:lastPrinted>2016-08-22T23:49:00Z</cp:lastPrinted>
  <dcterms:created xsi:type="dcterms:W3CDTF">2018-08-14T18:19:00Z</dcterms:created>
  <dcterms:modified xsi:type="dcterms:W3CDTF">2018-08-20T04:59:00Z</dcterms:modified>
</cp:coreProperties>
</file>