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wordprocessingml.printerSettings"/>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4638DD" w14:textId="32B418FE" w:rsidR="00D42CDD" w:rsidRPr="00D42CDD" w:rsidRDefault="00D42CDD" w:rsidP="00D42CDD">
      <w:pPr>
        <w:rPr>
          <w:b/>
          <w:bCs/>
          <w:u w:val="single"/>
        </w:rPr>
      </w:pPr>
      <w:r>
        <w:rPr>
          <w:b/>
          <w:bCs/>
          <w:u w:val="single"/>
        </w:rPr>
        <w:t>Course Project CE470</w:t>
      </w:r>
      <w:r>
        <w:tab/>
      </w:r>
      <w:r>
        <w:tab/>
      </w:r>
      <w:r>
        <w:tab/>
      </w:r>
      <w:r>
        <w:tab/>
      </w:r>
      <w:r>
        <w:tab/>
      </w:r>
      <w:r w:rsidRPr="00EC7B41">
        <w:rPr>
          <w:b/>
          <w:bCs/>
          <w:u w:val="single"/>
        </w:rPr>
        <w:t xml:space="preserve">Due Date: </w:t>
      </w:r>
      <w:r>
        <w:rPr>
          <w:b/>
          <w:bCs/>
          <w:u w:val="single"/>
        </w:rPr>
        <w:t>Friday</w:t>
      </w:r>
      <w:r w:rsidRPr="00EC7B41">
        <w:rPr>
          <w:b/>
          <w:bCs/>
          <w:u w:val="single"/>
        </w:rPr>
        <w:t xml:space="preserve">, </w:t>
      </w:r>
      <w:r>
        <w:rPr>
          <w:b/>
          <w:bCs/>
          <w:u w:val="single"/>
        </w:rPr>
        <w:t>April 28</w:t>
      </w:r>
      <w:r w:rsidRPr="00EC7B41">
        <w:rPr>
          <w:b/>
          <w:bCs/>
          <w:u w:val="single"/>
        </w:rPr>
        <w:t>, 2017</w:t>
      </w:r>
    </w:p>
    <w:p w14:paraId="3B631C1F" w14:textId="030E2C20" w:rsidR="009F2533" w:rsidRPr="00EC7B41" w:rsidRDefault="007E5E11">
      <w:pPr>
        <w:rPr>
          <w:b/>
          <w:bCs/>
          <w:u w:val="single"/>
        </w:rPr>
      </w:pPr>
    </w:p>
    <w:p w14:paraId="3BCC8ABB" w14:textId="028BD79B" w:rsidR="00D768C5" w:rsidRDefault="00431DF1" w:rsidP="00431DF1">
      <w:r>
        <w:t>Continuing with</w:t>
      </w:r>
      <w:r w:rsidR="002E65F2">
        <w:t xml:space="preserve"> the six-story building structure </w:t>
      </w:r>
      <w:r>
        <w:t>used in Homework No. 2</w:t>
      </w:r>
      <w:r w:rsidR="00D42CDD">
        <w:t>, 3</w:t>
      </w:r>
      <w:r w:rsidR="002E65F2">
        <w:t xml:space="preserve">. </w:t>
      </w:r>
    </w:p>
    <w:p w14:paraId="60AC3968" w14:textId="5AE89548" w:rsidR="009C39A8" w:rsidRDefault="00D42CDD" w:rsidP="00E46326">
      <w:r>
        <w:t>(</w:t>
      </w:r>
      <w:proofErr w:type="spellStart"/>
      <w:r>
        <w:t>i</w:t>
      </w:r>
      <w:proofErr w:type="spellEnd"/>
      <w:r>
        <w:t>) Design all the members of frame b-e-h</w:t>
      </w:r>
      <w:r w:rsidR="009C39A8">
        <w:t xml:space="preserve"> </w:t>
      </w:r>
    </w:p>
    <w:p w14:paraId="4FFFFD69" w14:textId="750C6E9B" w:rsidR="00204A44" w:rsidRDefault="00D42CDD" w:rsidP="00E46326">
      <w:r>
        <w:t>(ii) Design the bracing connection at the first story of the frame</w:t>
      </w:r>
    </w:p>
    <w:p w14:paraId="2AA99457" w14:textId="6053F090" w:rsidR="00204A44" w:rsidRDefault="00204A44" w:rsidP="00EB5A4C">
      <w:pPr>
        <w:jc w:val="center"/>
      </w:pPr>
      <w:r w:rsidRPr="00204A44">
        <w:rPr>
          <w:noProof/>
          <w:lang w:bidi="hi-IN"/>
        </w:rPr>
        <w:drawing>
          <wp:inline distT="0" distB="0" distL="0" distR="0" wp14:anchorId="0F40B682" wp14:editId="29061492">
            <wp:extent cx="4626864" cy="344728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626864" cy="3447288"/>
                    </a:xfrm>
                    <a:prstGeom prst="rect">
                      <a:avLst/>
                    </a:prstGeom>
                  </pic:spPr>
                </pic:pic>
              </a:graphicData>
            </a:graphic>
          </wp:inline>
        </w:drawing>
      </w:r>
    </w:p>
    <w:p w14:paraId="745A88CB" w14:textId="5D9CEA91" w:rsidR="00204A44" w:rsidRDefault="00204A44" w:rsidP="00EB5A4C">
      <w:pPr>
        <w:jc w:val="center"/>
      </w:pPr>
      <w:r>
        <w:t>(a) Structural floor plan</w:t>
      </w:r>
    </w:p>
    <w:p w14:paraId="0A1676EA" w14:textId="061BF01C" w:rsidR="00D42CDD" w:rsidRDefault="007E5E11" w:rsidP="00EB5A4C">
      <w:pPr>
        <w:jc w:val="both"/>
      </w:pPr>
      <w:r w:rsidRPr="007E5E11">
        <w:drawing>
          <wp:inline distT="0" distB="0" distL="0" distR="0" wp14:anchorId="78D70C6E" wp14:editId="28649499">
            <wp:extent cx="6858000" cy="3935095"/>
            <wp:effectExtent l="0" t="0" r="0"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858000" cy="3935095"/>
                    </a:xfrm>
                    <a:prstGeom prst="rect">
                      <a:avLst/>
                    </a:prstGeom>
                  </pic:spPr>
                </pic:pic>
              </a:graphicData>
            </a:graphic>
          </wp:inline>
        </w:drawing>
      </w:r>
      <w:bookmarkStart w:id="0" w:name="_GoBack"/>
      <w:bookmarkEnd w:id="0"/>
    </w:p>
    <w:p w14:paraId="3DAA7031" w14:textId="77777777" w:rsidR="005E3D1F" w:rsidRDefault="005E3D1F" w:rsidP="00EB5A4C">
      <w:pPr>
        <w:jc w:val="both"/>
      </w:pPr>
    </w:p>
    <w:p w14:paraId="28C27D03" w14:textId="31F06B02" w:rsidR="00482E8A" w:rsidRDefault="005E3D1F" w:rsidP="00EB5A4C">
      <w:pPr>
        <w:jc w:val="both"/>
      </w:pPr>
      <w:r>
        <w:tab/>
      </w:r>
      <w:r>
        <w:tab/>
      </w:r>
      <w:r w:rsidR="00EB5A4C">
        <w:t>(b) Elevation View</w:t>
      </w:r>
      <w:r w:rsidR="00EB5A4C">
        <w:tab/>
      </w:r>
      <w:r w:rsidR="00EB5A4C">
        <w:tab/>
      </w:r>
      <w:r w:rsidR="00EB5A4C">
        <w:tab/>
      </w:r>
      <w:r w:rsidR="00EB5A4C">
        <w:tab/>
      </w:r>
      <w:r w:rsidR="00EB5A4C">
        <w:tab/>
      </w:r>
      <w:r>
        <w:tab/>
      </w:r>
      <w:r>
        <w:tab/>
      </w:r>
      <w:r w:rsidR="00EB5A4C">
        <w:t xml:space="preserve">(c) </w:t>
      </w:r>
      <w:r w:rsidR="00D42CDD">
        <w:t xml:space="preserve">Side View, </w:t>
      </w:r>
    </w:p>
    <w:p w14:paraId="1805F401" w14:textId="6A7CFFD7" w:rsidR="00F4779C" w:rsidRDefault="00F4779C">
      <w:pPr>
        <w:rPr>
          <w:color w:val="FF0000"/>
        </w:rPr>
      </w:pPr>
      <w:r>
        <w:rPr>
          <w:color w:val="FF0000"/>
        </w:rPr>
        <w:br w:type="page"/>
      </w:r>
    </w:p>
    <w:p w14:paraId="34E53E98" w14:textId="709150BE" w:rsidR="00F4779C" w:rsidRPr="00DD5013" w:rsidRDefault="00F4779C" w:rsidP="00DD5013">
      <w:pPr>
        <w:spacing w:line="480" w:lineRule="auto"/>
        <w:rPr>
          <w:b/>
          <w:bCs/>
          <w:u w:val="single"/>
        </w:rPr>
      </w:pPr>
      <w:r>
        <w:rPr>
          <w:b/>
          <w:bCs/>
          <w:u w:val="single"/>
        </w:rPr>
        <w:lastRenderedPageBreak/>
        <w:t>PROJECT REPORT</w:t>
      </w:r>
    </w:p>
    <w:p w14:paraId="1B49BB61" w14:textId="23FA4DC6" w:rsidR="00F4779C" w:rsidRDefault="00F4779C" w:rsidP="00DD5013">
      <w:r>
        <w:t>The final design project report must be a concise, organized, and easy-to-read document. The exact layout and table of contents of the final design project</w:t>
      </w:r>
      <w:r>
        <w:t xml:space="preserve"> report is up to the individual</w:t>
      </w:r>
      <w:r>
        <w:t xml:space="preserve">. </w:t>
      </w:r>
      <w:r w:rsidR="00DD5013">
        <w:t xml:space="preserve">The report should have enough information </w:t>
      </w:r>
      <w:r w:rsidR="00DD5013">
        <w:rPr>
          <w:u w:val="single"/>
        </w:rPr>
        <w:t>to assess the accuracy and the approach</w:t>
      </w:r>
      <w:r w:rsidR="00DD5013">
        <w:t xml:space="preserve"> used for the design. Relevant AISC Specifications should be cited using their Specification numbers.  </w:t>
      </w:r>
      <w:r w:rsidR="00DD5013">
        <w:rPr>
          <w:i/>
          <w:iCs/>
          <w:u w:val="single"/>
        </w:rPr>
        <w:t>The report should not be too verbose</w:t>
      </w:r>
      <w:r w:rsidR="00DD5013">
        <w:rPr>
          <w:i/>
          <w:iCs/>
        </w:rPr>
        <w:t>.</w:t>
      </w:r>
      <w:r w:rsidR="00DD5013">
        <w:t xml:space="preserve"> Attach the computer resul</w:t>
      </w:r>
      <w:r w:rsidR="00DD5013">
        <w:t>ts as an appendix to the report. T</w:t>
      </w:r>
      <w:r>
        <w:t xml:space="preserve">he report must </w:t>
      </w:r>
      <w:r>
        <w:rPr>
          <w:i/>
          <w:iCs/>
        </w:rPr>
        <w:t>at-least</w:t>
      </w:r>
      <w:r>
        <w:t xml:space="preserve"> address the following issues:</w:t>
      </w:r>
    </w:p>
    <w:p w14:paraId="76A64350" w14:textId="36C6ABE8" w:rsidR="00F4779C" w:rsidRDefault="00F4779C" w:rsidP="00DD5013">
      <w:pPr>
        <w:numPr>
          <w:ilvl w:val="0"/>
          <w:numId w:val="1"/>
        </w:numPr>
      </w:pPr>
      <w:r>
        <w:t xml:space="preserve">Analysis </w:t>
      </w:r>
    </w:p>
    <w:p w14:paraId="6371546A" w14:textId="77777777" w:rsidR="00F4779C" w:rsidRDefault="00F4779C" w:rsidP="00DD5013">
      <w:pPr>
        <w:ind w:firstLine="360"/>
      </w:pPr>
      <w:r>
        <w:t>- Model of the structural system</w:t>
      </w:r>
    </w:p>
    <w:p w14:paraId="0DC04632" w14:textId="4FA88476" w:rsidR="00F4779C" w:rsidRDefault="00F4779C" w:rsidP="00DD5013">
      <w:pPr>
        <w:ind w:firstLine="360"/>
      </w:pPr>
      <w:r>
        <w:t xml:space="preserve">- Summary of results from the analysis of the structural model </w:t>
      </w:r>
    </w:p>
    <w:p w14:paraId="24519DEB" w14:textId="77777777" w:rsidR="00F4779C" w:rsidRDefault="00F4779C" w:rsidP="00DD5013">
      <w:pPr>
        <w:ind w:firstLine="360"/>
      </w:pPr>
      <w:r>
        <w:t xml:space="preserve">- Emphasis on member design forces and corresponding governing load combination. </w:t>
      </w:r>
    </w:p>
    <w:p w14:paraId="6A240B39" w14:textId="77777777" w:rsidR="00F4779C" w:rsidRDefault="00F4779C" w:rsidP="00DD5013">
      <w:pPr>
        <w:ind w:firstLine="360"/>
      </w:pPr>
      <w:r>
        <w:t xml:space="preserve">-  Displaced shapes of the frames for </w:t>
      </w:r>
      <w:r>
        <w:rPr>
          <w:i/>
          <w:iCs/>
        </w:rPr>
        <w:t>critical</w:t>
      </w:r>
      <w:r>
        <w:t xml:space="preserve"> load combinations.</w:t>
      </w:r>
    </w:p>
    <w:p w14:paraId="03CF7528" w14:textId="77777777" w:rsidR="00F4779C" w:rsidRDefault="00F4779C" w:rsidP="00DD5013">
      <w:pPr>
        <w:numPr>
          <w:ilvl w:val="0"/>
          <w:numId w:val="1"/>
        </w:numPr>
      </w:pPr>
      <w:r>
        <w:t>Structural Design - Members</w:t>
      </w:r>
    </w:p>
    <w:p w14:paraId="48CE4524" w14:textId="77777777" w:rsidR="00F4779C" w:rsidRDefault="00F4779C" w:rsidP="00DD5013">
      <w:pPr>
        <w:ind w:firstLine="360"/>
      </w:pPr>
      <w:r>
        <w:t xml:space="preserve">- Summarize the results of the design process </w:t>
      </w:r>
    </w:p>
    <w:p w14:paraId="2C3F461A" w14:textId="77777777" w:rsidR="00F4779C" w:rsidRDefault="00F4779C" w:rsidP="00DD5013">
      <w:pPr>
        <w:ind w:firstLine="360"/>
      </w:pPr>
      <w:r>
        <w:t xml:space="preserve">- Emphasis on selected material, member, strength (resistance), and controlling limit state. </w:t>
      </w:r>
    </w:p>
    <w:p w14:paraId="12712CFD" w14:textId="6CC30DFA" w:rsidR="00F4779C" w:rsidRDefault="00F4779C" w:rsidP="00DD5013">
      <w:pPr>
        <w:ind w:firstLine="360"/>
      </w:pPr>
      <w:r>
        <w:t xml:space="preserve">- Sample design calculations for </w:t>
      </w:r>
      <w:r>
        <w:rPr>
          <w:u w:val="single"/>
        </w:rPr>
        <w:t>some</w:t>
      </w:r>
      <w:r>
        <w:t xml:space="preserve"> </w:t>
      </w:r>
      <w:r>
        <w:rPr>
          <w:i/>
          <w:iCs/>
        </w:rPr>
        <w:t>critical</w:t>
      </w:r>
      <w:r>
        <w:t xml:space="preserve"> columns, </w:t>
      </w:r>
      <w:r w:rsidR="00DD5013">
        <w:t xml:space="preserve">beams, </w:t>
      </w:r>
      <w:r>
        <w:t>and bracing members.</w:t>
      </w:r>
    </w:p>
    <w:p w14:paraId="1AD79BB6" w14:textId="77777777" w:rsidR="00F4779C" w:rsidRDefault="00F4779C" w:rsidP="00DD5013">
      <w:pPr>
        <w:numPr>
          <w:ilvl w:val="0"/>
          <w:numId w:val="1"/>
        </w:numPr>
      </w:pPr>
      <w:r>
        <w:t>Structural Design - Connections</w:t>
      </w:r>
    </w:p>
    <w:p w14:paraId="5C7D58A0" w14:textId="55674D09" w:rsidR="00F4779C" w:rsidRDefault="00F4779C" w:rsidP="00DD5013">
      <w:pPr>
        <w:ind w:firstLine="360"/>
      </w:pPr>
      <w:r>
        <w:t xml:space="preserve">- Summary of calculations for the design of </w:t>
      </w:r>
      <w:r w:rsidR="00DD5013">
        <w:t>bracing connection at first story</w:t>
      </w:r>
      <w:r>
        <w:t xml:space="preserve">. </w:t>
      </w:r>
    </w:p>
    <w:p w14:paraId="4FBDE537" w14:textId="77777777" w:rsidR="00F4779C" w:rsidRDefault="00F4779C" w:rsidP="00DD5013">
      <w:pPr>
        <w:ind w:firstLine="360"/>
      </w:pPr>
      <w:r>
        <w:t>- Engineering drawings of the designed connections.</w:t>
      </w:r>
    </w:p>
    <w:p w14:paraId="7373B7B3" w14:textId="77777777" w:rsidR="00F4779C" w:rsidRDefault="00F4779C" w:rsidP="00DD5013">
      <w:pPr>
        <w:numPr>
          <w:ilvl w:val="0"/>
          <w:numId w:val="1"/>
        </w:numPr>
      </w:pPr>
      <w:r>
        <w:t>Structural Weight, Fabrication Cost, and Design Cost</w:t>
      </w:r>
    </w:p>
    <w:p w14:paraId="395B4025" w14:textId="77777777" w:rsidR="00F4779C" w:rsidRDefault="00F4779C" w:rsidP="00DD5013">
      <w:pPr>
        <w:ind w:firstLine="360"/>
      </w:pPr>
      <w:r>
        <w:t xml:space="preserve">- Determine the weight of each member and the total weight of steel in the structure. </w:t>
      </w:r>
    </w:p>
    <w:p w14:paraId="7CB8977E" w14:textId="4E6FAEF9" w:rsidR="00F4779C" w:rsidRDefault="00F4779C" w:rsidP="00DD5013">
      <w:pPr>
        <w:ind w:firstLine="360"/>
      </w:pPr>
      <w:r>
        <w:t>- Assuming a fabricated steel cost of $1.</w:t>
      </w:r>
      <w:r w:rsidR="00DD5013">
        <w:t>5</w:t>
      </w:r>
      <w:r>
        <w:t xml:space="preserve">0 per pound, determine the total fabrication cost </w:t>
      </w:r>
    </w:p>
    <w:p w14:paraId="63853E5D" w14:textId="4AAAB7A6" w:rsidR="00F4779C" w:rsidRDefault="00DD5013" w:rsidP="00DD5013">
      <w:pPr>
        <w:ind w:firstLine="360"/>
      </w:pPr>
      <w:r>
        <w:t xml:space="preserve">   of the project</w:t>
      </w:r>
      <w:r w:rsidR="00F4779C">
        <w:t xml:space="preserve">. </w:t>
      </w:r>
    </w:p>
    <w:p w14:paraId="09B66249" w14:textId="4284E9C1" w:rsidR="00F4779C" w:rsidRDefault="00F4779C" w:rsidP="00DD5013">
      <w:pPr>
        <w:ind w:firstLine="360"/>
      </w:pPr>
      <w:r>
        <w:t>- Assuming a cost of $</w:t>
      </w:r>
      <w:r w:rsidR="00DD5013">
        <w:t>6</w:t>
      </w:r>
      <w:r>
        <w:t>0.00 per person-hour, determine the cost of designing the project.</w:t>
      </w:r>
    </w:p>
    <w:p w14:paraId="2AD728EC" w14:textId="063FD719" w:rsidR="00DD5013" w:rsidRDefault="00DD5013">
      <w:pPr>
        <w:rPr>
          <w:color w:val="FF0000"/>
        </w:rPr>
      </w:pPr>
      <w:r>
        <w:rPr>
          <w:color w:val="FF0000"/>
        </w:rPr>
        <w:br w:type="page"/>
      </w:r>
    </w:p>
    <w:p w14:paraId="517D00CF" w14:textId="1AE96FFF" w:rsidR="00DD5013" w:rsidRDefault="004878FD" w:rsidP="006665CF">
      <w:pPr>
        <w:pStyle w:val="Heading1"/>
        <w:spacing w:line="240" w:lineRule="auto"/>
        <w:jc w:val="center"/>
        <w:rPr>
          <w:b/>
          <w:bCs/>
          <w:i w:val="0"/>
          <w:iCs w:val="0"/>
          <w:sz w:val="28"/>
          <w:u w:val="single"/>
        </w:rPr>
      </w:pPr>
      <w:r>
        <w:rPr>
          <w:b/>
          <w:bCs/>
          <w:i w:val="0"/>
          <w:iCs w:val="0"/>
          <w:sz w:val="28"/>
          <w:u w:val="single"/>
        </w:rPr>
        <w:t xml:space="preserve">OLD </w:t>
      </w:r>
      <w:r w:rsidR="00DD5013">
        <w:rPr>
          <w:b/>
          <w:bCs/>
          <w:i w:val="0"/>
          <w:iCs w:val="0"/>
          <w:sz w:val="28"/>
          <w:u w:val="single"/>
        </w:rPr>
        <w:t xml:space="preserve">HANDOUT </w:t>
      </w:r>
      <w:r w:rsidR="00DD5013">
        <w:rPr>
          <w:b/>
          <w:bCs/>
          <w:i w:val="0"/>
          <w:iCs w:val="0"/>
          <w:sz w:val="28"/>
          <w:u w:val="single"/>
        </w:rPr>
        <w:t>TO HELP</w:t>
      </w:r>
      <w:r w:rsidR="00DD5013">
        <w:rPr>
          <w:b/>
          <w:bCs/>
          <w:i w:val="0"/>
          <w:iCs w:val="0"/>
          <w:sz w:val="28"/>
          <w:u w:val="single"/>
        </w:rPr>
        <w:t xml:space="preserve"> CONNECTION DESIGN IN THE DESIGN PROJECT</w:t>
      </w:r>
    </w:p>
    <w:p w14:paraId="4398F925" w14:textId="77777777" w:rsidR="00DD5013" w:rsidRDefault="00DD5013" w:rsidP="00DD5013">
      <w:pPr>
        <w:rPr>
          <w:b/>
          <w:bCs/>
        </w:rPr>
      </w:pPr>
    </w:p>
    <w:p w14:paraId="5E9AEAC3" w14:textId="77777777" w:rsidR="00DD5013" w:rsidRDefault="00DD5013" w:rsidP="006665CF">
      <w:pPr>
        <w:rPr>
          <w:b/>
          <w:bCs/>
        </w:rPr>
      </w:pPr>
      <w:r>
        <w:t>This handout discusses the design of connections at joints S and G, shown in the figure below. It is</w:t>
      </w:r>
      <w:r>
        <w:rPr>
          <w:u w:val="single"/>
        </w:rPr>
        <w:t xml:space="preserve"> similar but not identical </w:t>
      </w:r>
      <w:r>
        <w:t xml:space="preserve">to the connection design for the design project. </w:t>
      </w:r>
    </w:p>
    <w:p w14:paraId="782D3160" w14:textId="5A0664AD" w:rsidR="00DD5013" w:rsidRDefault="00DD5013" w:rsidP="00DD5013">
      <w:pPr>
        <w:jc w:val="center"/>
      </w:pPr>
      <w:r>
        <w:rPr>
          <w:noProof/>
          <w:lang w:bidi="hi-IN"/>
        </w:rPr>
        <w:drawing>
          <wp:inline distT="0" distB="0" distL="0" distR="0" wp14:anchorId="54585351" wp14:editId="17F2D5F2">
            <wp:extent cx="3997960" cy="3783965"/>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97960" cy="3783965"/>
                    </a:xfrm>
                    <a:prstGeom prst="rect">
                      <a:avLst/>
                    </a:prstGeom>
                    <a:noFill/>
                    <a:ln>
                      <a:noFill/>
                    </a:ln>
                  </pic:spPr>
                </pic:pic>
              </a:graphicData>
            </a:graphic>
          </wp:inline>
        </w:drawing>
      </w:r>
    </w:p>
    <w:p w14:paraId="78CC1759" w14:textId="77777777" w:rsidR="00DD5013" w:rsidRDefault="00DD5013" w:rsidP="00DD5013"/>
    <w:p w14:paraId="48A8ABB1" w14:textId="77777777" w:rsidR="00DD5013" w:rsidRDefault="00DD5013" w:rsidP="00DD5013">
      <w:pPr>
        <w:numPr>
          <w:ilvl w:val="0"/>
          <w:numId w:val="2"/>
        </w:numPr>
      </w:pPr>
      <w:r>
        <w:t xml:space="preserve">Working point: The working point for a connection is defined as the point of intersection of the </w:t>
      </w:r>
      <w:proofErr w:type="spellStart"/>
      <w:r>
        <w:t>centroidal</w:t>
      </w:r>
      <w:proofErr w:type="spellEnd"/>
      <w:r>
        <w:t xml:space="preserve"> axes of all members connected at the joint.</w:t>
      </w:r>
    </w:p>
    <w:p w14:paraId="09CF709B" w14:textId="77777777" w:rsidR="00DD5013" w:rsidRDefault="00DD5013" w:rsidP="00DD5013"/>
    <w:p w14:paraId="761FB2D6" w14:textId="77777777" w:rsidR="00DD5013" w:rsidRDefault="00DD5013" w:rsidP="00DD5013">
      <w:pPr>
        <w:numPr>
          <w:ilvl w:val="0"/>
          <w:numId w:val="2"/>
        </w:numPr>
      </w:pPr>
      <w:r>
        <w:t>The working point (W.P) for all connections should correspond to the joints shown in the line sketches and assumed in the analysis &amp; design.</w:t>
      </w:r>
    </w:p>
    <w:p w14:paraId="391CB55A" w14:textId="77777777" w:rsidR="00DD5013" w:rsidRDefault="00DD5013" w:rsidP="00DD5013"/>
    <w:p w14:paraId="1D66100B" w14:textId="77777777" w:rsidR="00DD5013" w:rsidRDefault="00DD5013" w:rsidP="00DD5013">
      <w:pPr>
        <w:numPr>
          <w:ilvl w:val="0"/>
          <w:numId w:val="2"/>
        </w:numPr>
      </w:pPr>
      <w:r>
        <w:t>Design the connections using either bolts or welds. Note that welds will be much easier. If you have assumed bolted connections during member design, then you will find that they will still be adequate for welded connections.</w:t>
      </w:r>
    </w:p>
    <w:p w14:paraId="6F82415F" w14:textId="77777777" w:rsidR="00DD5013" w:rsidRDefault="00DD5013" w:rsidP="00DD5013"/>
    <w:p w14:paraId="7312CF5F" w14:textId="6E692EE5" w:rsidR="00DD5013" w:rsidRDefault="00DD5013" w:rsidP="00DD5013">
      <w:pPr>
        <w:numPr>
          <w:ilvl w:val="0"/>
          <w:numId w:val="2"/>
        </w:numPr>
      </w:pPr>
      <w:r>
        <w:t>Example details of connection S and G are shown in the attached sheets. Additional references include the AISC manual pages 13-11 to 13-17 for truss connections and 13-3 to 13-11 for bracing member connections. See Example 13.2 (case b on page 13-35) for bracing connection examples. See Example 13.3 (page 13-38) for truss connection examples.</w:t>
      </w:r>
      <w:r w:rsidR="004878FD">
        <w:t xml:space="preserve"> These page numbers need to be fixed for the newer version of the manual. </w:t>
      </w:r>
    </w:p>
    <w:p w14:paraId="33AA6513" w14:textId="77777777" w:rsidR="00DD5013" w:rsidRDefault="00DD5013" w:rsidP="00DD5013"/>
    <w:p w14:paraId="2AF46398" w14:textId="77777777" w:rsidR="00DD5013" w:rsidRDefault="00DD5013" w:rsidP="00DD5013">
      <w:pPr>
        <w:numPr>
          <w:ilvl w:val="0"/>
          <w:numId w:val="2"/>
        </w:numPr>
      </w:pPr>
      <w:r>
        <w:t>A sample gusset plate design is also shown. Additional reference for gusset plate design can be downloaded from: http://www.aisc.org/documents/dec_98.pdf</w:t>
      </w:r>
    </w:p>
    <w:p w14:paraId="7C9D81F3" w14:textId="77777777" w:rsidR="00DD5013" w:rsidRDefault="00DD5013" w:rsidP="00DD5013">
      <w:pPr>
        <w:numPr>
          <w:ilvl w:val="0"/>
          <w:numId w:val="2"/>
        </w:numPr>
      </w:pPr>
      <w:r>
        <w:br w:type="page"/>
        <w:t>Example of Connection S - Bolted</w:t>
      </w:r>
    </w:p>
    <w:p w14:paraId="418F4F46" w14:textId="4D0D43B6" w:rsidR="00DD5013" w:rsidRDefault="00DD5013" w:rsidP="00DD5013">
      <w:pPr>
        <w:jc w:val="center"/>
      </w:pPr>
      <w:r>
        <w:rPr>
          <w:noProof/>
          <w:lang w:bidi="hi-IN"/>
        </w:rPr>
        <w:drawing>
          <wp:inline distT="0" distB="0" distL="0" distR="0" wp14:anchorId="5B813AAB" wp14:editId="6B44E4E0">
            <wp:extent cx="4737100" cy="3190875"/>
            <wp:effectExtent l="0" t="0" r="1270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37100" cy="3190875"/>
                    </a:xfrm>
                    <a:prstGeom prst="rect">
                      <a:avLst/>
                    </a:prstGeom>
                    <a:noFill/>
                    <a:ln>
                      <a:noFill/>
                    </a:ln>
                  </pic:spPr>
                </pic:pic>
              </a:graphicData>
            </a:graphic>
          </wp:inline>
        </w:drawing>
      </w:r>
    </w:p>
    <w:p w14:paraId="31E0FDFB" w14:textId="77777777" w:rsidR="00DD5013" w:rsidRDefault="00DD5013" w:rsidP="00DD5013"/>
    <w:p w14:paraId="1F7C5FF3" w14:textId="77777777" w:rsidR="00DD5013" w:rsidRDefault="00DD5013" w:rsidP="00DD5013">
      <w:pPr>
        <w:numPr>
          <w:ilvl w:val="0"/>
          <w:numId w:val="2"/>
        </w:numPr>
      </w:pPr>
      <w:r>
        <w:t>Example of Connection S - Welded</w:t>
      </w:r>
    </w:p>
    <w:p w14:paraId="0179B7FC" w14:textId="77777777" w:rsidR="00DD5013" w:rsidRDefault="00DD5013" w:rsidP="00DD5013"/>
    <w:p w14:paraId="3593F5B2" w14:textId="3E1411F7" w:rsidR="00DD5013" w:rsidRDefault="00DD5013" w:rsidP="00DD5013">
      <w:pPr>
        <w:jc w:val="center"/>
      </w:pPr>
      <w:r>
        <w:rPr>
          <w:noProof/>
          <w:lang w:bidi="hi-IN"/>
        </w:rPr>
        <w:drawing>
          <wp:inline distT="0" distB="0" distL="0" distR="0" wp14:anchorId="07B48FB6" wp14:editId="79BC0B8D">
            <wp:extent cx="4737100" cy="3394710"/>
            <wp:effectExtent l="0" t="0" r="1270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37100" cy="3394710"/>
                    </a:xfrm>
                    <a:prstGeom prst="rect">
                      <a:avLst/>
                    </a:prstGeom>
                    <a:noFill/>
                    <a:ln>
                      <a:noFill/>
                    </a:ln>
                  </pic:spPr>
                </pic:pic>
              </a:graphicData>
            </a:graphic>
          </wp:inline>
        </w:drawing>
      </w:r>
    </w:p>
    <w:p w14:paraId="08457B85" w14:textId="77777777" w:rsidR="00DD5013" w:rsidRDefault="00DD5013" w:rsidP="00DD5013">
      <w:pPr>
        <w:numPr>
          <w:ilvl w:val="0"/>
          <w:numId w:val="2"/>
        </w:numPr>
      </w:pPr>
      <w:r>
        <w:br w:type="page"/>
        <w:t>Example of Connection - G (Bolted and Welded options shown together)</w:t>
      </w:r>
    </w:p>
    <w:p w14:paraId="6CA051B0" w14:textId="1D2963A7" w:rsidR="00DD5013" w:rsidRDefault="00DD5013" w:rsidP="00DD5013">
      <w:pPr>
        <w:jc w:val="center"/>
      </w:pPr>
      <w:r>
        <w:rPr>
          <w:noProof/>
          <w:lang w:bidi="hi-IN"/>
        </w:rPr>
        <w:drawing>
          <wp:inline distT="0" distB="0" distL="0" distR="0" wp14:anchorId="34F9E793" wp14:editId="5FDF8620">
            <wp:extent cx="5953125" cy="7792085"/>
            <wp:effectExtent l="0" t="0" r="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53125" cy="7792085"/>
                    </a:xfrm>
                    <a:prstGeom prst="rect">
                      <a:avLst/>
                    </a:prstGeom>
                    <a:noFill/>
                    <a:ln>
                      <a:noFill/>
                    </a:ln>
                  </pic:spPr>
                </pic:pic>
              </a:graphicData>
            </a:graphic>
          </wp:inline>
        </w:drawing>
      </w:r>
    </w:p>
    <w:p w14:paraId="5D6ACBDD" w14:textId="77777777" w:rsidR="00DD5013" w:rsidRDefault="00DD5013" w:rsidP="00DD5013">
      <w:pPr>
        <w:rPr>
          <w:b/>
          <w:bCs/>
          <w:u w:val="single"/>
        </w:rPr>
      </w:pPr>
      <w:r>
        <w:rPr>
          <w:b/>
          <w:bCs/>
          <w:u w:val="single"/>
        </w:rPr>
        <w:br w:type="page"/>
        <w:t>Bracing connection design example (very brief, many steps omitted)</w:t>
      </w:r>
    </w:p>
    <w:p w14:paraId="651BD219" w14:textId="77777777" w:rsidR="00DD5013" w:rsidRDefault="00DD5013" w:rsidP="00DD5013">
      <w:pPr>
        <w:rPr>
          <w:i/>
          <w:iCs/>
          <w:u w:val="single"/>
        </w:rPr>
      </w:pPr>
      <w:r>
        <w:rPr>
          <w:i/>
          <w:iCs/>
          <w:u w:val="single"/>
        </w:rPr>
        <w:t>Given:</w:t>
      </w:r>
    </w:p>
    <w:p w14:paraId="7757E9BD" w14:textId="77777777" w:rsidR="00DD5013" w:rsidRDefault="00DD5013" w:rsidP="00DD5013">
      <w:pPr>
        <w:ind w:firstLine="720"/>
      </w:pPr>
      <w:r>
        <w:t>Bracing member, L</w:t>
      </w:r>
      <w:r>
        <w:rPr>
          <w:vertAlign w:val="subscript"/>
        </w:rPr>
        <w:t>x</w:t>
      </w:r>
      <w:r>
        <w:t xml:space="preserve"> = L</w:t>
      </w:r>
      <w:r>
        <w:rPr>
          <w:vertAlign w:val="subscript"/>
        </w:rPr>
        <w:t>y</w:t>
      </w:r>
      <w:r>
        <w:t xml:space="preserve"> = 34 ft. </w:t>
      </w:r>
      <w:r>
        <w:tab/>
      </w:r>
      <w:r>
        <w:tab/>
      </w:r>
      <w:r>
        <w:tab/>
      </w:r>
    </w:p>
    <w:p w14:paraId="02AEDDA4" w14:textId="77777777" w:rsidR="00DD5013" w:rsidRDefault="00DD5013" w:rsidP="00DD5013">
      <w:pPr>
        <w:ind w:firstLine="720"/>
      </w:pPr>
      <w:proofErr w:type="spellStart"/>
      <w:r>
        <w:t>K</w:t>
      </w:r>
      <w:r>
        <w:rPr>
          <w:vertAlign w:val="subscript"/>
        </w:rPr>
        <w:t>x</w:t>
      </w:r>
      <w:proofErr w:type="spellEnd"/>
      <w:r>
        <w:t xml:space="preserve"> = </w:t>
      </w:r>
      <w:proofErr w:type="spellStart"/>
      <w:r>
        <w:t>K</w:t>
      </w:r>
      <w:r>
        <w:rPr>
          <w:vertAlign w:val="subscript"/>
        </w:rPr>
        <w:t>y</w:t>
      </w:r>
      <w:proofErr w:type="spellEnd"/>
      <w:r>
        <w:t xml:space="preserve"> =1.0</w:t>
      </w:r>
    </w:p>
    <w:p w14:paraId="0979984D" w14:textId="77777777" w:rsidR="00DD5013" w:rsidRDefault="00DD5013" w:rsidP="00DD5013">
      <w:pPr>
        <w:ind w:firstLine="720"/>
      </w:pPr>
      <w:r>
        <w:t>P</w:t>
      </w:r>
      <w:r>
        <w:rPr>
          <w:vertAlign w:val="subscript"/>
        </w:rPr>
        <w:t>u</w:t>
      </w:r>
      <w:r>
        <w:t xml:space="preserve"> = 90 kips (tension and compression).</w:t>
      </w:r>
    </w:p>
    <w:p w14:paraId="18D46C89" w14:textId="77777777" w:rsidR="00DD5013" w:rsidRDefault="00DD5013" w:rsidP="00DD5013">
      <w:pPr>
        <w:rPr>
          <w:i/>
          <w:iCs/>
          <w:u w:val="single"/>
        </w:rPr>
      </w:pPr>
    </w:p>
    <w:p w14:paraId="285494D6" w14:textId="77777777" w:rsidR="00DD5013" w:rsidRDefault="00DD5013" w:rsidP="00DD5013">
      <w:pPr>
        <w:rPr>
          <w:i/>
          <w:iCs/>
          <w:u w:val="single"/>
        </w:rPr>
      </w:pPr>
      <w:r>
        <w:rPr>
          <w:i/>
          <w:iCs/>
          <w:u w:val="single"/>
        </w:rPr>
        <w:t>Design member</w:t>
      </w:r>
    </w:p>
    <w:p w14:paraId="4FDE8E80" w14:textId="77777777" w:rsidR="00DD5013" w:rsidRDefault="00DD5013" w:rsidP="00DD5013">
      <w:pPr>
        <w:numPr>
          <w:ilvl w:val="0"/>
          <w:numId w:val="2"/>
        </w:numPr>
      </w:pPr>
      <w:r>
        <w:t xml:space="preserve">Select double angle section 8 x 6 x 1/2 in. with long legs back-to-back, made from 50 </w:t>
      </w:r>
      <w:proofErr w:type="spellStart"/>
      <w:r>
        <w:t>ksi</w:t>
      </w:r>
      <w:proofErr w:type="spellEnd"/>
      <w:r>
        <w:t xml:space="preserve"> material</w:t>
      </w:r>
    </w:p>
    <w:p w14:paraId="280DA1E6" w14:textId="77777777" w:rsidR="00DD5013" w:rsidRDefault="00DD5013" w:rsidP="00DD5013">
      <w:pPr>
        <w:numPr>
          <w:ilvl w:val="0"/>
          <w:numId w:val="2"/>
        </w:numPr>
      </w:pPr>
      <w:r>
        <w:t>See AISC manual page 4-127:</w:t>
      </w:r>
      <w:r>
        <w:tab/>
      </w:r>
      <w:r>
        <w:rPr>
          <w:rFonts w:ascii="Symbol" w:hAnsi="Symbol"/>
        </w:rPr>
        <w:t></w:t>
      </w:r>
      <w:proofErr w:type="spellStart"/>
      <w:r>
        <w:t>P</w:t>
      </w:r>
      <w:r>
        <w:rPr>
          <w:vertAlign w:val="subscript"/>
        </w:rPr>
        <w:t>n</w:t>
      </w:r>
      <w:proofErr w:type="spellEnd"/>
      <w:r>
        <w:t xml:space="preserve"> = 120 kips for x-axis buckling</w:t>
      </w:r>
    </w:p>
    <w:p w14:paraId="2E08CB2C" w14:textId="77777777" w:rsidR="00DD5013" w:rsidRDefault="00DD5013" w:rsidP="00DD5013">
      <w:pPr>
        <w:ind w:left="720"/>
      </w:pPr>
      <w:r>
        <w:tab/>
      </w:r>
      <w:r>
        <w:tab/>
      </w:r>
      <w:r>
        <w:tab/>
      </w:r>
      <w:r>
        <w:tab/>
      </w:r>
      <w:r>
        <w:rPr>
          <w:rFonts w:ascii="Symbol" w:hAnsi="Symbol"/>
        </w:rPr>
        <w:t></w:t>
      </w:r>
      <w:proofErr w:type="spellStart"/>
      <w:r>
        <w:t>P</w:t>
      </w:r>
      <w:r>
        <w:rPr>
          <w:vertAlign w:val="subscript"/>
        </w:rPr>
        <w:t>n</w:t>
      </w:r>
      <w:proofErr w:type="spellEnd"/>
      <w:r>
        <w:t xml:space="preserve"> = 95.5 kips for y-axis buckling</w:t>
      </w:r>
    </w:p>
    <w:p w14:paraId="22672FED" w14:textId="77777777" w:rsidR="00DD5013" w:rsidRDefault="00DD5013" w:rsidP="00DD5013">
      <w:pPr>
        <w:tabs>
          <w:tab w:val="left" w:pos="360"/>
        </w:tabs>
      </w:pPr>
      <w:r>
        <w:tab/>
        <w:t>y-axis buckling governs, need two connectors along the member length (student design).</w:t>
      </w:r>
    </w:p>
    <w:p w14:paraId="6BA661E0" w14:textId="77777777" w:rsidR="00DD5013" w:rsidRDefault="00DD5013" w:rsidP="00DD5013">
      <w:pPr>
        <w:tabs>
          <w:tab w:val="left" w:pos="360"/>
        </w:tabs>
        <w:rPr>
          <w:i/>
          <w:iCs/>
          <w:u w:val="single"/>
        </w:rPr>
      </w:pPr>
    </w:p>
    <w:p w14:paraId="6905B2DA" w14:textId="77777777" w:rsidR="00DD5013" w:rsidRDefault="00DD5013" w:rsidP="00DD5013">
      <w:pPr>
        <w:tabs>
          <w:tab w:val="left" w:pos="360"/>
        </w:tabs>
        <w:rPr>
          <w:u w:val="single"/>
        </w:rPr>
      </w:pPr>
      <w:r>
        <w:rPr>
          <w:i/>
          <w:iCs/>
          <w:u w:val="single"/>
        </w:rPr>
        <w:t>Design Connection of member to gusset plate</w:t>
      </w:r>
    </w:p>
    <w:p w14:paraId="1AAB455E" w14:textId="77777777" w:rsidR="00DD5013" w:rsidRDefault="00DD5013" w:rsidP="00DD5013">
      <w:pPr>
        <w:numPr>
          <w:ilvl w:val="0"/>
          <w:numId w:val="3"/>
        </w:numPr>
      </w:pPr>
      <w:r>
        <w:t xml:space="preserve">If a bolted connection is desired, </w:t>
      </w:r>
    </w:p>
    <w:p w14:paraId="3790D767" w14:textId="77777777" w:rsidR="00DD5013" w:rsidRDefault="00DD5013" w:rsidP="00DD5013">
      <w:pPr>
        <w:tabs>
          <w:tab w:val="left" w:pos="360"/>
        </w:tabs>
      </w:pPr>
      <w:r>
        <w:tab/>
      </w:r>
      <w:r>
        <w:tab/>
        <w:t xml:space="preserve">No. of bolts required = four 3/4 in. A325 bolts </w:t>
      </w:r>
    </w:p>
    <w:p w14:paraId="4AA4635C" w14:textId="77777777" w:rsidR="00DD5013" w:rsidRDefault="00DD5013" w:rsidP="00DD5013">
      <w:pPr>
        <w:tabs>
          <w:tab w:val="left" w:pos="360"/>
        </w:tabs>
      </w:pPr>
      <w:r>
        <w:tab/>
      </w:r>
      <w:r>
        <w:tab/>
      </w:r>
      <w:r>
        <w:rPr>
          <w:rFonts w:ascii="Symbol" w:hAnsi="Symbol"/>
        </w:rPr>
        <w:t></w:t>
      </w:r>
      <w:r>
        <w:t>R</w:t>
      </w:r>
      <w:r>
        <w:rPr>
          <w:vertAlign w:val="subscript"/>
        </w:rPr>
        <w:t>n</w:t>
      </w:r>
      <w:r>
        <w:t xml:space="preserve"> = 127 kips.</w:t>
      </w:r>
    </w:p>
    <w:p w14:paraId="1F848B34" w14:textId="77777777" w:rsidR="00DD5013" w:rsidRDefault="00DD5013" w:rsidP="00DD5013">
      <w:pPr>
        <w:tabs>
          <w:tab w:val="left" w:pos="360"/>
        </w:tabs>
      </w:pPr>
      <w:r>
        <w:tab/>
      </w:r>
      <w:r>
        <w:tab/>
        <w:t>Design, edge distance (L</w:t>
      </w:r>
      <w:r>
        <w:rPr>
          <w:vertAlign w:val="subscript"/>
        </w:rPr>
        <w:t>e</w:t>
      </w:r>
      <w:r>
        <w:t>) = 1.5 in. and spacing (s) = 3.0 in.</w:t>
      </w:r>
    </w:p>
    <w:p w14:paraId="3ADD0802" w14:textId="77777777" w:rsidR="00DD5013" w:rsidRDefault="00DD5013" w:rsidP="00DD5013">
      <w:pPr>
        <w:pStyle w:val="Header"/>
        <w:tabs>
          <w:tab w:val="clear" w:pos="4320"/>
          <w:tab w:val="clear" w:pos="8640"/>
        </w:tabs>
      </w:pPr>
    </w:p>
    <w:p w14:paraId="4C88FE75" w14:textId="77777777" w:rsidR="00DD5013" w:rsidRDefault="00DD5013" w:rsidP="00DD5013">
      <w:pPr>
        <w:numPr>
          <w:ilvl w:val="0"/>
          <w:numId w:val="3"/>
        </w:numPr>
      </w:pPr>
      <w:r>
        <w:t xml:space="preserve">If welded connection is required, </w:t>
      </w:r>
    </w:p>
    <w:p w14:paraId="3E969E27" w14:textId="77777777" w:rsidR="00DD5013" w:rsidRDefault="00DD5013" w:rsidP="00DD5013">
      <w:pPr>
        <w:ind w:firstLine="720"/>
      </w:pPr>
      <w:r>
        <w:t xml:space="preserve">Let a = 5/16 in. (check with </w:t>
      </w:r>
      <w:proofErr w:type="spellStart"/>
      <w:proofErr w:type="gramStart"/>
      <w:r>
        <w:t>a</w:t>
      </w:r>
      <w:r>
        <w:rPr>
          <w:vertAlign w:val="subscript"/>
        </w:rPr>
        <w:t>min</w:t>
      </w:r>
      <w:proofErr w:type="spellEnd"/>
      <w:r>
        <w:t xml:space="preserve">  and</w:t>
      </w:r>
      <w:proofErr w:type="gramEnd"/>
      <w:r>
        <w:t xml:space="preserve"> </w:t>
      </w:r>
      <w:proofErr w:type="spellStart"/>
      <w:r>
        <w:t>a</w:t>
      </w:r>
      <w:r>
        <w:rPr>
          <w:vertAlign w:val="subscript"/>
        </w:rPr>
        <w:t>max</w:t>
      </w:r>
      <w:proofErr w:type="spellEnd"/>
      <w:r>
        <w:t>)</w:t>
      </w:r>
    </w:p>
    <w:p w14:paraId="333E1B3B" w14:textId="77777777" w:rsidR="00DD5013" w:rsidRDefault="00DD5013" w:rsidP="00DD5013">
      <w:pPr>
        <w:ind w:firstLine="720"/>
      </w:pPr>
      <w:r>
        <w:t>Design with E70XX electrode</w:t>
      </w:r>
    </w:p>
    <w:p w14:paraId="70A770D6" w14:textId="77777777" w:rsidR="00DD5013" w:rsidRDefault="00DD5013" w:rsidP="00DD5013">
      <w:pPr>
        <w:tabs>
          <w:tab w:val="left" w:pos="360"/>
        </w:tabs>
      </w:pPr>
      <w:r>
        <w:tab/>
      </w:r>
      <w:r>
        <w:tab/>
      </w:r>
      <w:r>
        <w:rPr>
          <w:rFonts w:ascii="Symbol" w:hAnsi="Symbol"/>
        </w:rPr>
        <w:t></w:t>
      </w:r>
      <w:r>
        <w:t>R</w:t>
      </w:r>
      <w:r>
        <w:rPr>
          <w:vertAlign w:val="subscript"/>
        </w:rPr>
        <w:t>n</w:t>
      </w:r>
      <w:r>
        <w:t xml:space="preserve"> = 0.75 x 0.6 x 70 x 0.707 x 5/16 x L = 6.96 L kips &gt; 90 kips</w:t>
      </w:r>
    </w:p>
    <w:p w14:paraId="62A0A9BE" w14:textId="77777777" w:rsidR="00DD5013" w:rsidRDefault="00DD5013" w:rsidP="00DD5013">
      <w:pPr>
        <w:tabs>
          <w:tab w:val="left" w:pos="360"/>
        </w:tabs>
      </w:pPr>
      <w:r>
        <w:tab/>
      </w:r>
      <w:r>
        <w:tab/>
        <w:t>Therefore, L &gt; 12.93 in.</w:t>
      </w:r>
    </w:p>
    <w:p w14:paraId="489CBC5C" w14:textId="77777777" w:rsidR="00DD5013" w:rsidRDefault="00DD5013" w:rsidP="00DD5013">
      <w:pPr>
        <w:tabs>
          <w:tab w:val="left" w:pos="360"/>
        </w:tabs>
      </w:pPr>
      <w:r>
        <w:tab/>
      </w:r>
      <w:r>
        <w:tab/>
        <w:t xml:space="preserve">Design, L = 16 in.  </w:t>
      </w:r>
      <w:proofErr w:type="gramStart"/>
      <w:r>
        <w:t>-  (</w:t>
      </w:r>
      <w:proofErr w:type="gramEnd"/>
      <w:r>
        <w:t>8 in. on either sides of the gusset plate)</w:t>
      </w:r>
    </w:p>
    <w:p w14:paraId="3FF2E333" w14:textId="77777777" w:rsidR="00DD5013" w:rsidRDefault="00DD5013" w:rsidP="00DD5013">
      <w:pPr>
        <w:tabs>
          <w:tab w:val="left" w:pos="360"/>
        </w:tabs>
      </w:pPr>
      <w:r>
        <w:tab/>
      </w:r>
    </w:p>
    <w:p w14:paraId="6402E3D5" w14:textId="265DA47E" w:rsidR="00DD5013" w:rsidRDefault="00DD5013" w:rsidP="00DD5013">
      <w:pPr>
        <w:tabs>
          <w:tab w:val="left" w:pos="360"/>
        </w:tabs>
        <w:jc w:val="center"/>
      </w:pPr>
      <w:r>
        <w:rPr>
          <w:noProof/>
          <w:lang w:bidi="hi-IN"/>
        </w:rPr>
        <w:drawing>
          <wp:inline distT="0" distB="0" distL="0" distR="0" wp14:anchorId="7235BD8D" wp14:editId="0EE5F110">
            <wp:extent cx="2743200" cy="2402840"/>
            <wp:effectExtent l="0" t="0" r="0" b="1016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3200" cy="2402840"/>
                    </a:xfrm>
                    <a:prstGeom prst="rect">
                      <a:avLst/>
                    </a:prstGeom>
                    <a:noFill/>
                    <a:ln>
                      <a:noFill/>
                    </a:ln>
                  </pic:spPr>
                </pic:pic>
              </a:graphicData>
            </a:graphic>
          </wp:inline>
        </w:drawing>
      </w:r>
    </w:p>
    <w:p w14:paraId="5DEB4715" w14:textId="77777777" w:rsidR="00DD5013" w:rsidRDefault="00DD5013" w:rsidP="00DD5013">
      <w:pPr>
        <w:tabs>
          <w:tab w:val="left" w:pos="360"/>
        </w:tabs>
        <w:rPr>
          <w:i/>
          <w:iCs/>
          <w:u w:val="single"/>
        </w:rPr>
      </w:pPr>
    </w:p>
    <w:p w14:paraId="2612CF44" w14:textId="77777777" w:rsidR="00DD5013" w:rsidRDefault="00DD5013" w:rsidP="00DD5013">
      <w:pPr>
        <w:tabs>
          <w:tab w:val="left" w:pos="360"/>
        </w:tabs>
        <w:rPr>
          <w:i/>
          <w:iCs/>
          <w:u w:val="single"/>
        </w:rPr>
      </w:pPr>
      <w:r>
        <w:rPr>
          <w:i/>
          <w:iCs/>
          <w:u w:val="single"/>
        </w:rPr>
        <w:t xml:space="preserve"> Gusset Plate Design</w:t>
      </w:r>
    </w:p>
    <w:p w14:paraId="3AA626FD" w14:textId="77777777" w:rsidR="00DD5013" w:rsidRDefault="00DD5013" w:rsidP="00DD5013">
      <w:pPr>
        <w:numPr>
          <w:ilvl w:val="0"/>
          <w:numId w:val="3"/>
        </w:numPr>
      </w:pPr>
      <w:r>
        <w:t xml:space="preserve">Gusset plate design is governed by the length of the critical section subjected to </w:t>
      </w:r>
      <w:r>
        <w:rPr>
          <w:i/>
          <w:iCs/>
        </w:rPr>
        <w:t>direct</w:t>
      </w:r>
      <w:r>
        <w:t xml:space="preserve"> tension or compression. The length of the critical section can be estimate using the Whitmore gage-length method, shown in the Figure below.</w:t>
      </w:r>
    </w:p>
    <w:p w14:paraId="13329619" w14:textId="77777777" w:rsidR="00DD5013" w:rsidRDefault="00DD5013" w:rsidP="00DD5013">
      <w:pPr>
        <w:pStyle w:val="Header"/>
        <w:tabs>
          <w:tab w:val="clear" w:pos="4320"/>
          <w:tab w:val="clear" w:pos="8640"/>
        </w:tabs>
      </w:pPr>
    </w:p>
    <w:p w14:paraId="16B4FCEC" w14:textId="77777777" w:rsidR="00DD5013" w:rsidRDefault="00DD5013" w:rsidP="00DD5013">
      <w:pPr>
        <w:numPr>
          <w:ilvl w:val="0"/>
          <w:numId w:val="3"/>
        </w:numPr>
      </w:pPr>
      <w:r>
        <w:t xml:space="preserve">The Whitmore gage-length method assumes that the critical section is located at the </w:t>
      </w:r>
      <w:r>
        <w:rPr>
          <w:i/>
          <w:iCs/>
        </w:rPr>
        <w:t>last</w:t>
      </w:r>
      <w:r>
        <w:t xml:space="preserve"> fastener long the line of force. The length (</w:t>
      </w:r>
      <w:proofErr w:type="spellStart"/>
      <w:r>
        <w:t>L</w:t>
      </w:r>
      <w:r>
        <w:rPr>
          <w:vertAlign w:val="subscript"/>
        </w:rPr>
        <w:t>gw</w:t>
      </w:r>
      <w:proofErr w:type="spellEnd"/>
      <w:r>
        <w:t>) of the critical section is estimated assuming 30</w:t>
      </w:r>
      <w:r>
        <w:rPr>
          <w:vertAlign w:val="superscript"/>
        </w:rPr>
        <w:t>o</w:t>
      </w:r>
      <w:r>
        <w:t xml:space="preserve"> angles of spread from the length of the plate in </w:t>
      </w:r>
      <w:r>
        <w:rPr>
          <w:i/>
          <w:iCs/>
        </w:rPr>
        <w:t>direct</w:t>
      </w:r>
      <w:r>
        <w:t xml:space="preserve"> tension or compression at the </w:t>
      </w:r>
      <w:r>
        <w:rPr>
          <w:i/>
          <w:iCs/>
        </w:rPr>
        <w:t xml:space="preserve">first </w:t>
      </w:r>
      <w:r>
        <w:t>fastener.</w:t>
      </w:r>
    </w:p>
    <w:p w14:paraId="3857BA48" w14:textId="77777777" w:rsidR="00DD5013" w:rsidRDefault="00DD5013" w:rsidP="00DD5013">
      <w:pPr>
        <w:pStyle w:val="Header"/>
        <w:tabs>
          <w:tab w:val="clear" w:pos="4320"/>
          <w:tab w:val="clear" w:pos="8640"/>
        </w:tabs>
      </w:pPr>
    </w:p>
    <w:p w14:paraId="1892401D" w14:textId="77777777" w:rsidR="00DD5013" w:rsidRDefault="00DD5013" w:rsidP="00DD5013">
      <w:pPr>
        <w:numPr>
          <w:ilvl w:val="0"/>
          <w:numId w:val="3"/>
        </w:numPr>
      </w:pPr>
      <w:r>
        <w:t xml:space="preserve">The area of the critical section is equal to </w:t>
      </w:r>
      <w:proofErr w:type="spellStart"/>
      <w:r>
        <w:t>L</w:t>
      </w:r>
      <w:r>
        <w:rPr>
          <w:vertAlign w:val="subscript"/>
        </w:rPr>
        <w:t>gw</w:t>
      </w:r>
      <w:proofErr w:type="spellEnd"/>
      <w:r>
        <w:t xml:space="preserve"> multiplied by the thickness (</w:t>
      </w:r>
      <w:proofErr w:type="spellStart"/>
      <w:r>
        <w:t>t</w:t>
      </w:r>
      <w:r>
        <w:rPr>
          <w:vertAlign w:val="subscript"/>
        </w:rPr>
        <w:t>g</w:t>
      </w:r>
      <w:proofErr w:type="spellEnd"/>
      <w:r>
        <w:t>) of the gusset.</w:t>
      </w:r>
    </w:p>
    <w:p w14:paraId="3DB257DA" w14:textId="77777777" w:rsidR="00DD5013" w:rsidRDefault="00DD5013" w:rsidP="00DD5013">
      <w:pPr>
        <w:pStyle w:val="Header"/>
        <w:tabs>
          <w:tab w:val="clear" w:pos="4320"/>
          <w:tab w:val="clear" w:pos="8640"/>
        </w:tabs>
      </w:pPr>
    </w:p>
    <w:p w14:paraId="7DE10C53" w14:textId="77777777" w:rsidR="00DD5013" w:rsidRDefault="00DD5013" w:rsidP="00DD5013">
      <w:pPr>
        <w:numPr>
          <w:ilvl w:val="0"/>
          <w:numId w:val="3"/>
        </w:numPr>
      </w:pPr>
      <w:r>
        <w:t>The thickness (</w:t>
      </w:r>
      <w:proofErr w:type="spellStart"/>
      <w:r>
        <w:t>t</w:t>
      </w:r>
      <w:r>
        <w:rPr>
          <w:vertAlign w:val="subscript"/>
        </w:rPr>
        <w:t>g</w:t>
      </w:r>
      <w:proofErr w:type="spellEnd"/>
      <w:r>
        <w:t xml:space="preserve">) of the gusset plate must be designed so that the gross yielding and net section fracture strength of the critical section are greater than factored tension force. </w:t>
      </w:r>
    </w:p>
    <w:p w14:paraId="3DA2CCF4" w14:textId="77777777" w:rsidR="00DD5013" w:rsidRDefault="00DD5013" w:rsidP="00DD5013">
      <w:pPr>
        <w:pStyle w:val="Header"/>
        <w:tabs>
          <w:tab w:val="clear" w:pos="4320"/>
          <w:tab w:val="clear" w:pos="8640"/>
        </w:tabs>
      </w:pPr>
    </w:p>
    <w:p w14:paraId="299D8FC6" w14:textId="77777777" w:rsidR="00DD5013" w:rsidRDefault="00DD5013" w:rsidP="00DD5013">
      <w:pPr>
        <w:numPr>
          <w:ilvl w:val="0"/>
          <w:numId w:val="3"/>
        </w:numPr>
      </w:pPr>
      <w:r>
        <w:rPr>
          <w:i/>
          <w:iCs/>
        </w:rPr>
        <w:t>Usually</w:t>
      </w:r>
      <w:r>
        <w:t xml:space="preserve">, the limit state of gusset plate </w:t>
      </w:r>
      <w:r>
        <w:rPr>
          <w:i/>
          <w:iCs/>
        </w:rPr>
        <w:t>buckling</w:t>
      </w:r>
      <w:r>
        <w:t xml:space="preserve"> due to compression forces is also considered in the design process. However, this is beyond the scope of the current course. </w:t>
      </w:r>
    </w:p>
    <w:p w14:paraId="1CA15E52" w14:textId="77777777" w:rsidR="00DD5013" w:rsidRDefault="00DD5013" w:rsidP="00DD5013">
      <w:pPr>
        <w:pStyle w:val="Header"/>
        <w:tabs>
          <w:tab w:val="clear" w:pos="4320"/>
          <w:tab w:val="clear" w:pos="8640"/>
        </w:tabs>
      </w:pPr>
    </w:p>
    <w:p w14:paraId="75AC3CE3" w14:textId="77777777" w:rsidR="00DD5013" w:rsidRDefault="00DD5013" w:rsidP="00DD5013">
      <w:pPr>
        <w:numPr>
          <w:ilvl w:val="0"/>
          <w:numId w:val="3"/>
        </w:numPr>
      </w:pPr>
      <w:r>
        <w:t>Therefore, design the thickness (</w:t>
      </w:r>
      <w:proofErr w:type="spellStart"/>
      <w:r>
        <w:t>t</w:t>
      </w:r>
      <w:r>
        <w:rPr>
          <w:vertAlign w:val="subscript"/>
        </w:rPr>
        <w:t>g</w:t>
      </w:r>
      <w:proofErr w:type="spellEnd"/>
      <w:r>
        <w:t xml:space="preserve">) of the gusset plate so that the gross yield strength in compression, with a </w:t>
      </w:r>
      <w:r>
        <w:rPr>
          <w:rFonts w:ascii="Symbol" w:hAnsi="Symbol"/>
        </w:rPr>
        <w:t></w:t>
      </w:r>
      <w:r>
        <w:t xml:space="preserve"> factor of 0.85, is greater than the factored compressive force. </w:t>
      </w:r>
    </w:p>
    <w:p w14:paraId="6BA8CD25" w14:textId="77777777" w:rsidR="00DD5013" w:rsidRDefault="00DD5013" w:rsidP="00DD5013">
      <w:pPr>
        <w:pStyle w:val="Header"/>
        <w:tabs>
          <w:tab w:val="clear" w:pos="4320"/>
          <w:tab w:val="clear" w:pos="8640"/>
        </w:tabs>
      </w:pPr>
    </w:p>
    <w:p w14:paraId="45D2E7DF" w14:textId="25C12D2E" w:rsidR="00DD5013" w:rsidRDefault="00DD5013" w:rsidP="00DD5013">
      <w:pPr>
        <w:jc w:val="center"/>
      </w:pPr>
      <w:r>
        <w:rPr>
          <w:noProof/>
          <w:lang w:bidi="hi-IN"/>
        </w:rPr>
        <w:drawing>
          <wp:inline distT="0" distB="0" distL="0" distR="0" wp14:anchorId="12B5D18C" wp14:editId="4B76C06F">
            <wp:extent cx="6167120" cy="292798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67120" cy="2927985"/>
                    </a:xfrm>
                    <a:prstGeom prst="rect">
                      <a:avLst/>
                    </a:prstGeom>
                    <a:noFill/>
                    <a:ln>
                      <a:noFill/>
                    </a:ln>
                  </pic:spPr>
                </pic:pic>
              </a:graphicData>
            </a:graphic>
          </wp:inline>
        </w:drawing>
      </w:r>
    </w:p>
    <w:p w14:paraId="47163159" w14:textId="77777777" w:rsidR="00DD5013" w:rsidRDefault="00DD5013" w:rsidP="00DD5013">
      <w:pPr>
        <w:rPr>
          <w:u w:val="single"/>
        </w:rPr>
      </w:pPr>
      <w:r>
        <w:rPr>
          <w:i/>
          <w:iCs/>
          <w:u w:val="single"/>
        </w:rPr>
        <w:t>Design Gusset Plate</w:t>
      </w:r>
    </w:p>
    <w:p w14:paraId="39700D48" w14:textId="77777777" w:rsidR="00DD5013" w:rsidRDefault="00DD5013" w:rsidP="00DD5013">
      <w:pPr>
        <w:numPr>
          <w:ilvl w:val="0"/>
          <w:numId w:val="4"/>
        </w:numPr>
      </w:pPr>
      <w:proofErr w:type="spellStart"/>
      <w:r>
        <w:t>L</w:t>
      </w:r>
      <w:r>
        <w:rPr>
          <w:vertAlign w:val="subscript"/>
        </w:rPr>
        <w:t>gw</w:t>
      </w:r>
      <w:proofErr w:type="spellEnd"/>
      <w:r>
        <w:t xml:space="preserve"> = 3/4 + 2 x 9 x tan30</w:t>
      </w:r>
      <w:r>
        <w:rPr>
          <w:vertAlign w:val="superscript"/>
        </w:rPr>
        <w:t>o</w:t>
      </w:r>
      <w:r>
        <w:t xml:space="preserve"> = 11.14 in. </w:t>
      </w:r>
      <w:r>
        <w:tab/>
      </w:r>
      <w:r>
        <w:tab/>
        <w:t>- for bolted connection</w:t>
      </w:r>
    </w:p>
    <w:p w14:paraId="1ABA56DB" w14:textId="77777777" w:rsidR="00DD5013" w:rsidRDefault="00DD5013" w:rsidP="00DD5013">
      <w:pPr>
        <w:numPr>
          <w:ilvl w:val="0"/>
          <w:numId w:val="4"/>
        </w:numPr>
      </w:pPr>
      <w:r>
        <w:rPr>
          <w:rFonts w:ascii="Symbol" w:hAnsi="Symbol"/>
        </w:rPr>
        <w:t></w:t>
      </w:r>
      <w:proofErr w:type="spellStart"/>
      <w:r>
        <w:rPr>
          <w:vertAlign w:val="subscript"/>
        </w:rPr>
        <w:t>t</w:t>
      </w:r>
      <w:r>
        <w:t>T</w:t>
      </w:r>
      <w:r>
        <w:rPr>
          <w:vertAlign w:val="subscript"/>
        </w:rPr>
        <w:t>n</w:t>
      </w:r>
      <w:proofErr w:type="spellEnd"/>
      <w:r>
        <w:t xml:space="preserve"> &gt; </w:t>
      </w:r>
      <w:proofErr w:type="spellStart"/>
      <w:r>
        <w:t>T</w:t>
      </w:r>
      <w:r>
        <w:rPr>
          <w:vertAlign w:val="subscript"/>
        </w:rPr>
        <w:t>u</w:t>
      </w:r>
      <w:proofErr w:type="spellEnd"/>
      <w:r>
        <w:tab/>
      </w:r>
      <w:r>
        <w:tab/>
      </w:r>
      <w:r>
        <w:tab/>
      </w:r>
      <w:r>
        <w:tab/>
      </w:r>
      <w:r>
        <w:tab/>
      </w:r>
      <w:r>
        <w:tab/>
        <w:t>- gross yielding in tension</w:t>
      </w:r>
    </w:p>
    <w:p w14:paraId="79A2BEE9" w14:textId="77777777" w:rsidR="00DD5013" w:rsidRDefault="00DD5013" w:rsidP="00DD5013">
      <w:pPr>
        <w:ind w:left="360"/>
      </w:pPr>
      <w:r>
        <w:t xml:space="preserve">0.9 x </w:t>
      </w:r>
      <w:proofErr w:type="spellStart"/>
      <w:r>
        <w:t>L</w:t>
      </w:r>
      <w:r>
        <w:rPr>
          <w:vertAlign w:val="subscript"/>
        </w:rPr>
        <w:t>gw</w:t>
      </w:r>
      <w:proofErr w:type="spellEnd"/>
      <w:r>
        <w:t xml:space="preserve"> x </w:t>
      </w:r>
      <w:proofErr w:type="spellStart"/>
      <w:r>
        <w:t>t</w:t>
      </w:r>
      <w:r>
        <w:rPr>
          <w:vertAlign w:val="subscript"/>
        </w:rPr>
        <w:t>g</w:t>
      </w:r>
      <w:proofErr w:type="spellEnd"/>
      <w:r>
        <w:t xml:space="preserve"> x 50 &gt; 90</w:t>
      </w:r>
      <w:r>
        <w:tab/>
      </w:r>
      <w:r>
        <w:tab/>
      </w:r>
      <w:r>
        <w:tab/>
      </w:r>
      <w:r>
        <w:tab/>
        <w:t>- gross yielding in tension</w:t>
      </w:r>
    </w:p>
    <w:p w14:paraId="7382E90D" w14:textId="77777777" w:rsidR="00DD5013" w:rsidRDefault="00DD5013" w:rsidP="00DD5013">
      <w:pPr>
        <w:ind w:left="360"/>
      </w:pPr>
      <w:r>
        <w:t xml:space="preserve">Therefore, </w:t>
      </w:r>
      <w:proofErr w:type="spellStart"/>
      <w:r>
        <w:t>t</w:t>
      </w:r>
      <w:r>
        <w:rPr>
          <w:vertAlign w:val="subscript"/>
        </w:rPr>
        <w:t>g</w:t>
      </w:r>
      <w:proofErr w:type="spellEnd"/>
      <w:r>
        <w:t xml:space="preserve"> &gt; 0.18 in.</w:t>
      </w:r>
    </w:p>
    <w:p w14:paraId="00339408" w14:textId="77777777" w:rsidR="00DD5013" w:rsidRDefault="00DD5013" w:rsidP="00DD5013">
      <w:pPr>
        <w:numPr>
          <w:ilvl w:val="0"/>
          <w:numId w:val="5"/>
        </w:numPr>
      </w:pPr>
      <w:r>
        <w:rPr>
          <w:rFonts w:ascii="Symbol" w:hAnsi="Symbol"/>
        </w:rPr>
        <w:t></w:t>
      </w:r>
      <w:proofErr w:type="spellStart"/>
      <w:r>
        <w:rPr>
          <w:vertAlign w:val="subscript"/>
        </w:rPr>
        <w:t>t</w:t>
      </w:r>
      <w:r>
        <w:t>T</w:t>
      </w:r>
      <w:r>
        <w:rPr>
          <w:vertAlign w:val="subscript"/>
        </w:rPr>
        <w:t>n</w:t>
      </w:r>
      <w:proofErr w:type="spellEnd"/>
      <w:r>
        <w:t xml:space="preserve"> &gt; </w:t>
      </w:r>
      <w:proofErr w:type="spellStart"/>
      <w:r>
        <w:t>T</w:t>
      </w:r>
      <w:r>
        <w:rPr>
          <w:vertAlign w:val="subscript"/>
        </w:rPr>
        <w:t>u</w:t>
      </w:r>
      <w:proofErr w:type="spellEnd"/>
      <w:r>
        <w:tab/>
      </w:r>
      <w:r>
        <w:tab/>
      </w:r>
      <w:r>
        <w:tab/>
      </w:r>
      <w:r>
        <w:tab/>
      </w:r>
      <w:r>
        <w:tab/>
      </w:r>
      <w:r>
        <w:tab/>
        <w:t>-net section fracture in tension</w:t>
      </w:r>
    </w:p>
    <w:p w14:paraId="55C2B792" w14:textId="77777777" w:rsidR="00DD5013" w:rsidRDefault="00DD5013" w:rsidP="00DD5013">
      <w:pPr>
        <w:ind w:left="360"/>
      </w:pPr>
      <w:r>
        <w:t xml:space="preserve">0.75 x (11.14 - 0.875) x </w:t>
      </w:r>
      <w:proofErr w:type="spellStart"/>
      <w:r>
        <w:t>t</w:t>
      </w:r>
      <w:r>
        <w:rPr>
          <w:vertAlign w:val="subscript"/>
        </w:rPr>
        <w:t>g</w:t>
      </w:r>
      <w:proofErr w:type="spellEnd"/>
      <w:r>
        <w:t xml:space="preserve"> x 65 &gt; 90</w:t>
      </w:r>
    </w:p>
    <w:p w14:paraId="2A092C84" w14:textId="77777777" w:rsidR="00DD5013" w:rsidRDefault="00DD5013" w:rsidP="00DD5013">
      <w:pPr>
        <w:ind w:left="360"/>
      </w:pPr>
      <w:r>
        <w:t xml:space="preserve">Therefore, </w:t>
      </w:r>
      <w:proofErr w:type="spellStart"/>
      <w:r>
        <w:t>t</w:t>
      </w:r>
      <w:r>
        <w:rPr>
          <w:vertAlign w:val="subscript"/>
        </w:rPr>
        <w:t>g</w:t>
      </w:r>
      <w:proofErr w:type="spellEnd"/>
      <w:r>
        <w:t xml:space="preserve"> &gt; 0.18 in.</w:t>
      </w:r>
    </w:p>
    <w:p w14:paraId="3CFD88F6" w14:textId="77777777" w:rsidR="00DD5013" w:rsidRDefault="00DD5013" w:rsidP="00DD5013">
      <w:pPr>
        <w:numPr>
          <w:ilvl w:val="0"/>
          <w:numId w:val="5"/>
        </w:numPr>
      </w:pPr>
      <w:r>
        <w:rPr>
          <w:rFonts w:ascii="Symbol" w:hAnsi="Symbol"/>
        </w:rPr>
        <w:t></w:t>
      </w:r>
      <w:proofErr w:type="spellStart"/>
      <w:r>
        <w:rPr>
          <w:vertAlign w:val="subscript"/>
        </w:rPr>
        <w:t>t</w:t>
      </w:r>
      <w:r>
        <w:t>T</w:t>
      </w:r>
      <w:r>
        <w:rPr>
          <w:vertAlign w:val="subscript"/>
        </w:rPr>
        <w:t>n</w:t>
      </w:r>
      <w:proofErr w:type="spellEnd"/>
      <w:r>
        <w:t xml:space="preserve"> &gt; P</w:t>
      </w:r>
      <w:r>
        <w:rPr>
          <w:vertAlign w:val="subscript"/>
        </w:rPr>
        <w:t>u</w:t>
      </w:r>
      <w:r>
        <w:t xml:space="preserve"> </w:t>
      </w:r>
      <w:r>
        <w:tab/>
      </w:r>
      <w:r>
        <w:tab/>
      </w:r>
      <w:r>
        <w:tab/>
      </w:r>
      <w:r>
        <w:tab/>
      </w:r>
      <w:r>
        <w:tab/>
      </w:r>
      <w:r>
        <w:tab/>
        <w:t>- gross yielding in compression (approx.)</w:t>
      </w:r>
    </w:p>
    <w:p w14:paraId="657C2A5E" w14:textId="77777777" w:rsidR="00DD5013" w:rsidRDefault="00DD5013" w:rsidP="00DD5013">
      <w:pPr>
        <w:ind w:left="360"/>
      </w:pPr>
      <w:r>
        <w:t xml:space="preserve">0.85 x (11.14) x </w:t>
      </w:r>
      <w:proofErr w:type="spellStart"/>
      <w:r>
        <w:t>t</w:t>
      </w:r>
      <w:r>
        <w:rPr>
          <w:vertAlign w:val="subscript"/>
        </w:rPr>
        <w:t>g</w:t>
      </w:r>
      <w:proofErr w:type="spellEnd"/>
      <w:r>
        <w:t xml:space="preserve"> x 50 &gt; 90</w:t>
      </w:r>
    </w:p>
    <w:p w14:paraId="677252A7" w14:textId="77777777" w:rsidR="00DD5013" w:rsidRDefault="00DD5013" w:rsidP="00DD5013">
      <w:pPr>
        <w:ind w:left="360"/>
      </w:pPr>
      <w:r>
        <w:t xml:space="preserve">Therefore, </w:t>
      </w:r>
      <w:proofErr w:type="spellStart"/>
      <w:r>
        <w:t>t</w:t>
      </w:r>
      <w:r>
        <w:rPr>
          <w:vertAlign w:val="subscript"/>
        </w:rPr>
        <w:t>g</w:t>
      </w:r>
      <w:proofErr w:type="spellEnd"/>
      <w:r>
        <w:t xml:space="preserve"> &gt; 0.19 in.</w:t>
      </w:r>
    </w:p>
    <w:p w14:paraId="27D9D033" w14:textId="77777777" w:rsidR="00DD5013" w:rsidRDefault="00DD5013" w:rsidP="00DD5013">
      <w:pPr>
        <w:numPr>
          <w:ilvl w:val="0"/>
          <w:numId w:val="5"/>
        </w:numPr>
      </w:pPr>
      <w:r>
        <w:t xml:space="preserve">Assume </w:t>
      </w:r>
      <w:proofErr w:type="spellStart"/>
      <w:r>
        <w:t>t</w:t>
      </w:r>
      <w:r>
        <w:rPr>
          <w:vertAlign w:val="subscript"/>
        </w:rPr>
        <w:t>g</w:t>
      </w:r>
      <w:proofErr w:type="spellEnd"/>
      <w:r>
        <w:t xml:space="preserve"> = either 3/8 in. or 1/2 in. or 3/4 in. for bolted connection gusset plate. All of these values are greater than that required. The final choice will be based on the designer. The instructor would prefer a 1/2 in. thick gusset plate.</w:t>
      </w:r>
    </w:p>
    <w:p w14:paraId="6A14EDD8" w14:textId="77777777" w:rsidR="00DD5013" w:rsidRDefault="00DD5013" w:rsidP="00DD5013">
      <w:pPr>
        <w:numPr>
          <w:ilvl w:val="0"/>
          <w:numId w:val="6"/>
        </w:numPr>
        <w:tabs>
          <w:tab w:val="clear" w:pos="360"/>
          <w:tab w:val="num" w:pos="720"/>
        </w:tabs>
        <w:ind w:left="720"/>
      </w:pPr>
      <w:proofErr w:type="spellStart"/>
      <w:r>
        <w:t>L</w:t>
      </w:r>
      <w:r>
        <w:rPr>
          <w:vertAlign w:val="subscript"/>
        </w:rPr>
        <w:t>gw</w:t>
      </w:r>
      <w:proofErr w:type="spellEnd"/>
      <w:r>
        <w:t xml:space="preserve"> = 8 + 2 x 4 x tan 30</w:t>
      </w:r>
      <w:r>
        <w:rPr>
          <w:vertAlign w:val="superscript"/>
        </w:rPr>
        <w:t>o</w:t>
      </w:r>
      <w:r>
        <w:t xml:space="preserve"> = 12.6 in.</w:t>
      </w:r>
    </w:p>
    <w:p w14:paraId="3FF575F3" w14:textId="77777777" w:rsidR="00DD5013" w:rsidRDefault="00DD5013" w:rsidP="00DD5013">
      <w:pPr>
        <w:numPr>
          <w:ilvl w:val="0"/>
          <w:numId w:val="6"/>
        </w:numPr>
        <w:tabs>
          <w:tab w:val="clear" w:pos="360"/>
          <w:tab w:val="num" w:pos="720"/>
        </w:tabs>
        <w:ind w:left="720"/>
      </w:pPr>
      <w:r>
        <w:rPr>
          <w:rFonts w:ascii="Symbol" w:hAnsi="Symbol"/>
        </w:rPr>
        <w:t></w:t>
      </w:r>
      <w:proofErr w:type="spellStart"/>
      <w:r>
        <w:rPr>
          <w:vertAlign w:val="subscript"/>
        </w:rPr>
        <w:t>t</w:t>
      </w:r>
      <w:r>
        <w:t>T</w:t>
      </w:r>
      <w:r>
        <w:rPr>
          <w:vertAlign w:val="subscript"/>
        </w:rPr>
        <w:t>n</w:t>
      </w:r>
      <w:proofErr w:type="spellEnd"/>
      <w:r>
        <w:t xml:space="preserve"> &gt; </w:t>
      </w:r>
      <w:proofErr w:type="spellStart"/>
      <w:r>
        <w:t>T</w:t>
      </w:r>
      <w:r>
        <w:rPr>
          <w:vertAlign w:val="subscript"/>
        </w:rPr>
        <w:t>u</w:t>
      </w:r>
      <w:proofErr w:type="spellEnd"/>
      <w:r>
        <w:tab/>
      </w:r>
      <w:r>
        <w:tab/>
      </w:r>
      <w:r>
        <w:tab/>
      </w:r>
      <w:r>
        <w:tab/>
      </w:r>
      <w:r>
        <w:tab/>
      </w:r>
      <w:r>
        <w:tab/>
        <w:t>- gross yielding in tension</w:t>
      </w:r>
    </w:p>
    <w:p w14:paraId="46BAB621" w14:textId="77777777" w:rsidR="00DD5013" w:rsidRDefault="00DD5013" w:rsidP="00DD5013">
      <w:pPr>
        <w:ind w:left="720"/>
      </w:pPr>
      <w:r>
        <w:t xml:space="preserve">0.9 x 12.6 x </w:t>
      </w:r>
      <w:proofErr w:type="spellStart"/>
      <w:r>
        <w:t>t</w:t>
      </w:r>
      <w:r>
        <w:rPr>
          <w:vertAlign w:val="subscript"/>
        </w:rPr>
        <w:t>g</w:t>
      </w:r>
      <w:proofErr w:type="spellEnd"/>
      <w:r>
        <w:t xml:space="preserve"> x 50 &gt; 90</w:t>
      </w:r>
    </w:p>
    <w:p w14:paraId="03E9FB70" w14:textId="77777777" w:rsidR="00DD5013" w:rsidRDefault="00DD5013" w:rsidP="00DD5013">
      <w:pPr>
        <w:ind w:left="720"/>
      </w:pPr>
      <w:r>
        <w:t xml:space="preserve">Therefore, </w:t>
      </w:r>
      <w:proofErr w:type="spellStart"/>
      <w:r>
        <w:t>t</w:t>
      </w:r>
      <w:r>
        <w:rPr>
          <w:vertAlign w:val="subscript"/>
        </w:rPr>
        <w:t>g</w:t>
      </w:r>
      <w:proofErr w:type="spellEnd"/>
      <w:r>
        <w:t xml:space="preserve"> &gt; 0.16 in.</w:t>
      </w:r>
    </w:p>
    <w:p w14:paraId="425FBD4C" w14:textId="77777777" w:rsidR="00DD5013" w:rsidRDefault="00DD5013" w:rsidP="00DD5013">
      <w:pPr>
        <w:numPr>
          <w:ilvl w:val="0"/>
          <w:numId w:val="7"/>
        </w:numPr>
        <w:tabs>
          <w:tab w:val="clear" w:pos="360"/>
          <w:tab w:val="num" w:pos="720"/>
        </w:tabs>
        <w:ind w:left="720"/>
      </w:pPr>
      <w:r>
        <w:rPr>
          <w:rFonts w:ascii="Symbol" w:hAnsi="Symbol"/>
        </w:rPr>
        <w:t></w:t>
      </w:r>
      <w:proofErr w:type="spellStart"/>
      <w:r>
        <w:rPr>
          <w:vertAlign w:val="subscript"/>
        </w:rPr>
        <w:t>t</w:t>
      </w:r>
      <w:r>
        <w:t>T</w:t>
      </w:r>
      <w:r>
        <w:rPr>
          <w:vertAlign w:val="subscript"/>
        </w:rPr>
        <w:t>n</w:t>
      </w:r>
      <w:proofErr w:type="spellEnd"/>
      <w:r>
        <w:t xml:space="preserve"> &gt; </w:t>
      </w:r>
      <w:proofErr w:type="spellStart"/>
      <w:r>
        <w:t>T</w:t>
      </w:r>
      <w:r>
        <w:rPr>
          <w:vertAlign w:val="subscript"/>
        </w:rPr>
        <w:t>u</w:t>
      </w:r>
      <w:proofErr w:type="spellEnd"/>
      <w:r>
        <w:tab/>
      </w:r>
      <w:r>
        <w:tab/>
      </w:r>
      <w:r>
        <w:tab/>
      </w:r>
      <w:r>
        <w:tab/>
      </w:r>
      <w:r>
        <w:tab/>
      </w:r>
      <w:r>
        <w:tab/>
        <w:t>- gross yielding in compression.</w:t>
      </w:r>
    </w:p>
    <w:p w14:paraId="6DEDDCA1" w14:textId="77777777" w:rsidR="00DD5013" w:rsidRDefault="00DD5013" w:rsidP="00DD5013">
      <w:pPr>
        <w:ind w:left="720"/>
      </w:pPr>
      <w:r>
        <w:t xml:space="preserve">0.85 x 12.6 x </w:t>
      </w:r>
      <w:proofErr w:type="spellStart"/>
      <w:r>
        <w:t>t</w:t>
      </w:r>
      <w:r>
        <w:rPr>
          <w:vertAlign w:val="subscript"/>
        </w:rPr>
        <w:t>g</w:t>
      </w:r>
      <w:proofErr w:type="spellEnd"/>
      <w:r>
        <w:t xml:space="preserve"> x 50 &gt; 90 </w:t>
      </w:r>
    </w:p>
    <w:p w14:paraId="59360C64" w14:textId="77777777" w:rsidR="00DD5013" w:rsidRDefault="00DD5013" w:rsidP="00DD5013">
      <w:pPr>
        <w:ind w:left="720"/>
      </w:pPr>
      <w:r>
        <w:t xml:space="preserve">Therefore, </w:t>
      </w:r>
      <w:proofErr w:type="spellStart"/>
      <w:r>
        <w:t>t</w:t>
      </w:r>
      <w:r>
        <w:rPr>
          <w:vertAlign w:val="subscript"/>
        </w:rPr>
        <w:t>g</w:t>
      </w:r>
      <w:proofErr w:type="spellEnd"/>
      <w:r>
        <w:t xml:space="preserve"> &gt; 0.17 in. </w:t>
      </w:r>
    </w:p>
    <w:p w14:paraId="09863492" w14:textId="77777777" w:rsidR="00DD5013" w:rsidRDefault="00DD5013" w:rsidP="00DD5013">
      <w:pPr>
        <w:numPr>
          <w:ilvl w:val="0"/>
          <w:numId w:val="7"/>
        </w:numPr>
        <w:tabs>
          <w:tab w:val="clear" w:pos="360"/>
          <w:tab w:val="num" w:pos="720"/>
        </w:tabs>
        <w:ind w:left="720"/>
      </w:pPr>
      <w:r>
        <w:t xml:space="preserve">Design </w:t>
      </w:r>
      <w:proofErr w:type="spellStart"/>
      <w:r>
        <w:t>t</w:t>
      </w:r>
      <w:r>
        <w:rPr>
          <w:vertAlign w:val="subscript"/>
        </w:rPr>
        <w:t>g</w:t>
      </w:r>
      <w:proofErr w:type="spellEnd"/>
      <w:r>
        <w:t xml:space="preserve"> = 1/2 in. for the gusset plate.</w:t>
      </w:r>
    </w:p>
    <w:p w14:paraId="7C9B6927" w14:textId="77777777" w:rsidR="00DD5013" w:rsidRDefault="00DD5013" w:rsidP="00DD5013">
      <w:pPr>
        <w:pStyle w:val="BodyText"/>
      </w:pPr>
      <w:r>
        <w:br/>
        <w:t>Design gusset plate to beam and column connection.</w:t>
      </w:r>
    </w:p>
    <w:p w14:paraId="711DEC22" w14:textId="5D40A81A" w:rsidR="00DD5013" w:rsidRDefault="00DD5013" w:rsidP="00DD5013">
      <w:pPr>
        <w:jc w:val="center"/>
      </w:pPr>
      <w:r>
        <w:rPr>
          <w:noProof/>
          <w:lang w:bidi="hi-IN"/>
        </w:rPr>
        <w:drawing>
          <wp:inline distT="0" distB="0" distL="0" distR="0" wp14:anchorId="64349D22" wp14:editId="72D129E2">
            <wp:extent cx="3745230" cy="282130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45230" cy="2821305"/>
                    </a:xfrm>
                    <a:prstGeom prst="rect">
                      <a:avLst/>
                    </a:prstGeom>
                    <a:noFill/>
                    <a:ln>
                      <a:noFill/>
                    </a:ln>
                  </pic:spPr>
                </pic:pic>
              </a:graphicData>
            </a:graphic>
          </wp:inline>
        </w:drawing>
      </w:r>
    </w:p>
    <w:p w14:paraId="23F8D501" w14:textId="5438FAA8" w:rsidR="00DD5013" w:rsidRDefault="00DD5013" w:rsidP="00DD5013">
      <w:pPr>
        <w:numPr>
          <w:ilvl w:val="0"/>
          <w:numId w:val="8"/>
        </w:numPr>
      </w:pPr>
      <w:r>
        <w:t xml:space="preserve">The weld joining the gusset to the beam must be designed for a design force of </w:t>
      </w:r>
      <w:proofErr w:type="spellStart"/>
      <w:r>
        <w:t>T</w:t>
      </w:r>
      <w:r>
        <w:rPr>
          <w:vertAlign w:val="subscript"/>
        </w:rPr>
        <w:t>u</w:t>
      </w:r>
      <w:proofErr w:type="spellEnd"/>
      <w:r>
        <w:t xml:space="preserve"> x sin</w:t>
      </w:r>
      <w:r>
        <w:rPr>
          <w:rFonts w:ascii="Symbol" w:hAnsi="Symbol"/>
        </w:rPr>
        <w:t></w:t>
      </w:r>
    </w:p>
    <w:p w14:paraId="1C105C8F" w14:textId="77777777" w:rsidR="00DD5013" w:rsidRDefault="00DD5013" w:rsidP="00DD5013">
      <w:pPr>
        <w:pStyle w:val="Header"/>
        <w:tabs>
          <w:tab w:val="clear" w:pos="4320"/>
          <w:tab w:val="clear" w:pos="8640"/>
        </w:tabs>
      </w:pPr>
    </w:p>
    <w:p w14:paraId="3ABBA195" w14:textId="77777777" w:rsidR="00DD5013" w:rsidRDefault="00DD5013" w:rsidP="00DD5013">
      <w:pPr>
        <w:numPr>
          <w:ilvl w:val="0"/>
          <w:numId w:val="8"/>
        </w:numPr>
      </w:pPr>
      <w:r>
        <w:t xml:space="preserve">The weld joining the gusset to the column must be designed for a design force of </w:t>
      </w:r>
      <w:proofErr w:type="spellStart"/>
      <w:r>
        <w:t>T</w:t>
      </w:r>
      <w:r>
        <w:rPr>
          <w:vertAlign w:val="subscript"/>
        </w:rPr>
        <w:t>u</w:t>
      </w:r>
      <w:proofErr w:type="spellEnd"/>
      <w:r>
        <w:rPr>
          <w:vertAlign w:val="subscript"/>
        </w:rPr>
        <w:t xml:space="preserve"> </w:t>
      </w:r>
      <w:r>
        <w:t>x cos</w:t>
      </w:r>
      <w:r>
        <w:rPr>
          <w:rFonts w:ascii="Symbol" w:hAnsi="Symbol"/>
        </w:rPr>
        <w:t></w:t>
      </w:r>
    </w:p>
    <w:p w14:paraId="4B329D7B" w14:textId="77777777" w:rsidR="00DD5013" w:rsidRDefault="00DD5013" w:rsidP="00DD5013">
      <w:pPr>
        <w:pStyle w:val="Header"/>
        <w:tabs>
          <w:tab w:val="clear" w:pos="4320"/>
          <w:tab w:val="clear" w:pos="8640"/>
        </w:tabs>
      </w:pPr>
    </w:p>
    <w:p w14:paraId="6FD0550B" w14:textId="53AC7AA2" w:rsidR="00DD5013" w:rsidRDefault="00DD5013" w:rsidP="00DD5013">
      <w:pPr>
        <w:numPr>
          <w:ilvl w:val="0"/>
          <w:numId w:val="8"/>
        </w:numPr>
      </w:pPr>
      <w:r>
        <w:t xml:space="preserve">These values come from </w:t>
      </w:r>
      <w:r w:rsidR="004878FD">
        <w:t>AISC Manual</w:t>
      </w:r>
      <w:r>
        <w:t>. Note that there are three other methods of designing these connections. However, the recommended method is the simplest.</w:t>
      </w:r>
    </w:p>
    <w:p w14:paraId="265B6D46" w14:textId="77777777" w:rsidR="00DD5013" w:rsidRDefault="00DD5013" w:rsidP="00DD5013">
      <w:pPr>
        <w:pStyle w:val="Header"/>
        <w:tabs>
          <w:tab w:val="clear" w:pos="4320"/>
          <w:tab w:val="clear" w:pos="8640"/>
        </w:tabs>
      </w:pPr>
    </w:p>
    <w:p w14:paraId="1C7BEE06" w14:textId="77777777" w:rsidR="00DD5013" w:rsidRDefault="00DD5013" w:rsidP="00DD5013">
      <w:pPr>
        <w:numPr>
          <w:ilvl w:val="0"/>
          <w:numId w:val="8"/>
        </w:numPr>
      </w:pPr>
      <w:r>
        <w:rPr>
          <w:rFonts w:ascii="Symbol" w:hAnsi="Symbol"/>
        </w:rPr>
        <w:t></w:t>
      </w:r>
      <w:r>
        <w:rPr>
          <w:rFonts w:ascii="Symbol" w:hAnsi="Symbol"/>
        </w:rPr>
        <w:t></w:t>
      </w:r>
      <w:r>
        <w:t xml:space="preserve">is the angle between the vertical and the line joining the corners of the gussets at the top and bottom </w:t>
      </w:r>
      <w:proofErr w:type="gramStart"/>
      <w:r>
        <w:t>level.</w:t>
      </w:r>
      <w:proofErr w:type="gramEnd"/>
      <w:r>
        <w:t xml:space="preserve"> Thus, </w:t>
      </w:r>
      <w:r>
        <w:rPr>
          <w:rFonts w:ascii="Symbol" w:hAnsi="Symbol"/>
        </w:rPr>
        <w:t></w:t>
      </w:r>
      <w:r>
        <w:t xml:space="preserve"> is not exactly equal to the angle of the diagonal bracing member.</w:t>
      </w:r>
    </w:p>
    <w:p w14:paraId="59671C9E" w14:textId="77777777" w:rsidR="00DD5013" w:rsidRDefault="00DD5013" w:rsidP="00DD5013">
      <w:pPr>
        <w:pStyle w:val="Header"/>
        <w:tabs>
          <w:tab w:val="clear" w:pos="4320"/>
          <w:tab w:val="clear" w:pos="8640"/>
        </w:tabs>
      </w:pPr>
    </w:p>
    <w:p w14:paraId="63C1BB54" w14:textId="77777777" w:rsidR="00DD5013" w:rsidRDefault="00DD5013" w:rsidP="00DD5013">
      <w:pPr>
        <w:numPr>
          <w:ilvl w:val="0"/>
          <w:numId w:val="8"/>
        </w:numPr>
      </w:pPr>
      <w:r>
        <w:t xml:space="preserve">In order to use the recommended simple design method for the connection, the bracing member </w:t>
      </w:r>
      <w:proofErr w:type="spellStart"/>
      <w:r>
        <w:t>centroidal</w:t>
      </w:r>
      <w:proofErr w:type="spellEnd"/>
      <w:r>
        <w:t xml:space="preserve"> axis should pass through the corners of the gusset plates as shown. Thus, the working point for the bracing member should be located at the corner of the gusset.</w:t>
      </w:r>
    </w:p>
    <w:p w14:paraId="1A3C6EDE" w14:textId="77777777" w:rsidR="00DD5013" w:rsidRDefault="00DD5013" w:rsidP="00DD5013">
      <w:pPr>
        <w:pStyle w:val="Header"/>
        <w:tabs>
          <w:tab w:val="clear" w:pos="4320"/>
          <w:tab w:val="clear" w:pos="8640"/>
        </w:tabs>
      </w:pPr>
    </w:p>
    <w:p w14:paraId="1B75FCF6" w14:textId="77777777" w:rsidR="00DD5013" w:rsidRDefault="00DD5013" w:rsidP="00DD5013">
      <w:pPr>
        <w:numPr>
          <w:ilvl w:val="0"/>
          <w:numId w:val="8"/>
        </w:numPr>
        <w:rPr>
          <w:i/>
          <w:iCs/>
        </w:rPr>
      </w:pPr>
      <w:r>
        <w:t xml:space="preserve">This will cause some additional end moment in the beam due to the eccentricity of the working point with respect to its </w:t>
      </w:r>
      <w:proofErr w:type="spellStart"/>
      <w:r>
        <w:t>centroidal</w:t>
      </w:r>
      <w:proofErr w:type="spellEnd"/>
      <w:r>
        <w:t xml:space="preserve"> axis. This should have to be accounted for in the design process. </w:t>
      </w:r>
      <w:r>
        <w:rPr>
          <w:i/>
          <w:iCs/>
        </w:rPr>
        <w:t>However, it is beyond the scope of this course and design project.</w:t>
      </w:r>
    </w:p>
    <w:p w14:paraId="5A2B90A1" w14:textId="77777777" w:rsidR="00F4779C" w:rsidRPr="00D1205F" w:rsidRDefault="00F4779C" w:rsidP="00F4779C">
      <w:pPr>
        <w:rPr>
          <w:color w:val="FF0000"/>
        </w:rPr>
      </w:pPr>
    </w:p>
    <w:sectPr w:rsidR="00F4779C" w:rsidRPr="00D1205F" w:rsidSect="005E3D1F">
      <w:pgSz w:w="12240" w:h="15840"/>
      <w:pgMar w:top="720" w:right="720" w:bottom="720" w:left="720" w:header="720" w:footer="720" w:gutter="0"/>
      <w:cols w:space="720"/>
      <w:docGrid w:linePitch="360"/>
      <w:printerSettings r:id="rId1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Mangal">
    <w:panose1 w:val="02040503050203030202"/>
    <w:charset w:val="00"/>
    <w:family w:val="auto"/>
    <w:pitch w:val="variable"/>
    <w:sig w:usb0="00008003" w:usb1="00000000" w:usb2="00000000" w:usb3="00000000" w:csb0="00000001" w:csb1="00000000"/>
  </w:font>
  <w:font w:name="SimSun">
    <w:panose1 w:val="02010600030101010101"/>
    <w:charset w:val="86"/>
    <w:family w:val="auto"/>
    <w:pitch w:val="variable"/>
    <w:sig w:usb0="00000003" w:usb1="288F0000" w:usb2="00000016" w:usb3="00000000" w:csb0="00040001"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 w:name="ＭＳ 明朝">
    <w:charset w:val="80"/>
    <w:family w:val="auto"/>
    <w:pitch w:val="variable"/>
    <w:sig w:usb0="E00002FF" w:usb1="6AC7FDFB" w:usb2="08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206BDD"/>
    <w:multiLevelType w:val="hybridMultilevel"/>
    <w:tmpl w:val="B950E380"/>
    <w:lvl w:ilvl="0" w:tplc="EF2CF482">
      <w:start w:val="1"/>
      <w:numFmt w:val="bullet"/>
      <w:lvlText w:val="o"/>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3D99535E"/>
    <w:multiLevelType w:val="hybridMultilevel"/>
    <w:tmpl w:val="0AC81E2A"/>
    <w:lvl w:ilvl="0" w:tplc="E6B68E0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4680635D"/>
    <w:multiLevelType w:val="hybridMultilevel"/>
    <w:tmpl w:val="97FE6CC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52EE3C3B"/>
    <w:multiLevelType w:val="hybridMultilevel"/>
    <w:tmpl w:val="D9D0B972"/>
    <w:lvl w:ilvl="0" w:tplc="E6B68E0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53AB0883"/>
    <w:multiLevelType w:val="hybridMultilevel"/>
    <w:tmpl w:val="5E6A6E0C"/>
    <w:lvl w:ilvl="0" w:tplc="70667774">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71A4B41"/>
    <w:multiLevelType w:val="hybridMultilevel"/>
    <w:tmpl w:val="235E1186"/>
    <w:lvl w:ilvl="0" w:tplc="EF2CF482">
      <w:start w:val="1"/>
      <w:numFmt w:val="bullet"/>
      <w:lvlText w:val="o"/>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D2B0DA9"/>
    <w:multiLevelType w:val="hybridMultilevel"/>
    <w:tmpl w:val="65B8C938"/>
    <w:lvl w:ilvl="0" w:tplc="E6B68E06">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6D59330D"/>
    <w:multiLevelType w:val="hybridMultilevel"/>
    <w:tmpl w:val="D9D0B972"/>
    <w:lvl w:ilvl="0" w:tplc="EF2CF482">
      <w:start w:val="1"/>
      <w:numFmt w:val="bullet"/>
      <w:lvlText w:val="o"/>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7E90239F"/>
    <w:multiLevelType w:val="hybridMultilevel"/>
    <w:tmpl w:val="7B529C82"/>
    <w:lvl w:ilvl="0" w:tplc="E6B68E0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
  </w:num>
  <w:num w:numId="3">
    <w:abstractNumId w:val="6"/>
  </w:num>
  <w:num w:numId="4">
    <w:abstractNumId w:val="8"/>
  </w:num>
  <w:num w:numId="5">
    <w:abstractNumId w:val="3"/>
  </w:num>
  <w:num w:numId="6">
    <w:abstractNumId w:val="7"/>
  </w:num>
  <w:num w:numId="7">
    <w:abstractNumId w:val="0"/>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EA0"/>
    <w:rsid w:val="00011619"/>
    <w:rsid w:val="000D0008"/>
    <w:rsid w:val="0012458B"/>
    <w:rsid w:val="00161035"/>
    <w:rsid w:val="001D30B5"/>
    <w:rsid w:val="00204A44"/>
    <w:rsid w:val="00276C21"/>
    <w:rsid w:val="002E65F2"/>
    <w:rsid w:val="00331952"/>
    <w:rsid w:val="00363AC3"/>
    <w:rsid w:val="00391B30"/>
    <w:rsid w:val="003F0682"/>
    <w:rsid w:val="00431DF1"/>
    <w:rsid w:val="00482E8A"/>
    <w:rsid w:val="004878FD"/>
    <w:rsid w:val="00490343"/>
    <w:rsid w:val="004B163D"/>
    <w:rsid w:val="004D4759"/>
    <w:rsid w:val="0053732F"/>
    <w:rsid w:val="0059377B"/>
    <w:rsid w:val="005E3D1F"/>
    <w:rsid w:val="006107CE"/>
    <w:rsid w:val="006665CF"/>
    <w:rsid w:val="0069137F"/>
    <w:rsid w:val="006A6735"/>
    <w:rsid w:val="0071069C"/>
    <w:rsid w:val="007801B7"/>
    <w:rsid w:val="007826F4"/>
    <w:rsid w:val="007A4A50"/>
    <w:rsid w:val="007B2DAE"/>
    <w:rsid w:val="007E5E11"/>
    <w:rsid w:val="007F1418"/>
    <w:rsid w:val="00825B35"/>
    <w:rsid w:val="008D5082"/>
    <w:rsid w:val="00923B8A"/>
    <w:rsid w:val="009C39A8"/>
    <w:rsid w:val="00A146B2"/>
    <w:rsid w:val="00A512E2"/>
    <w:rsid w:val="00A77033"/>
    <w:rsid w:val="00AC2EA0"/>
    <w:rsid w:val="00AC359E"/>
    <w:rsid w:val="00AC4BED"/>
    <w:rsid w:val="00AC789C"/>
    <w:rsid w:val="00AF068C"/>
    <w:rsid w:val="00C4369A"/>
    <w:rsid w:val="00C63A1B"/>
    <w:rsid w:val="00D1205F"/>
    <w:rsid w:val="00D42CDD"/>
    <w:rsid w:val="00D75A72"/>
    <w:rsid w:val="00D768C5"/>
    <w:rsid w:val="00DD5013"/>
    <w:rsid w:val="00E41184"/>
    <w:rsid w:val="00E46326"/>
    <w:rsid w:val="00E666FF"/>
    <w:rsid w:val="00E710FB"/>
    <w:rsid w:val="00EB5A4C"/>
    <w:rsid w:val="00EC7B41"/>
    <w:rsid w:val="00EE530D"/>
    <w:rsid w:val="00F035D9"/>
    <w:rsid w:val="00F4779C"/>
    <w:rsid w:val="00F73A59"/>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948C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qFormat/>
    <w:rsid w:val="00DD5013"/>
    <w:pPr>
      <w:keepNext/>
      <w:spacing w:line="480" w:lineRule="auto"/>
      <w:jc w:val="both"/>
      <w:outlineLvl w:val="0"/>
    </w:pPr>
    <w:rPr>
      <w:rFonts w:ascii="Times New Roman" w:eastAsia="Times New Roman" w:hAnsi="Times New Roman" w:cs="Times New Roman"/>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rstparagraph">
    <w:name w:val="First paragraph"/>
    <w:basedOn w:val="Normal"/>
    <w:next w:val="Normal"/>
    <w:autoRedefine/>
    <w:qFormat/>
    <w:rsid w:val="00AF068C"/>
    <w:pPr>
      <w:overflowPunct w:val="0"/>
      <w:autoSpaceDE w:val="0"/>
      <w:autoSpaceDN w:val="0"/>
      <w:adjustRightInd w:val="0"/>
      <w:spacing w:line="260" w:lineRule="exact"/>
      <w:ind w:firstLine="288"/>
      <w:jc w:val="both"/>
      <w:textAlignment w:val="baseline"/>
    </w:pPr>
    <w:rPr>
      <w:rFonts w:ascii="Times New Roman" w:eastAsia="SimSun" w:hAnsi="Times New Roman" w:cs="Times New Roman"/>
      <w:sz w:val="20"/>
      <w:szCs w:val="20"/>
    </w:rPr>
  </w:style>
  <w:style w:type="character" w:styleId="Hyperlink">
    <w:name w:val="Hyperlink"/>
    <w:basedOn w:val="DefaultParagraphFont"/>
    <w:uiPriority w:val="99"/>
    <w:unhideWhenUsed/>
    <w:rsid w:val="004D4759"/>
    <w:rPr>
      <w:color w:val="0563C1" w:themeColor="hyperlink"/>
      <w:u w:val="single"/>
    </w:rPr>
  </w:style>
  <w:style w:type="character" w:customStyle="1" w:styleId="Heading1Char">
    <w:name w:val="Heading 1 Char"/>
    <w:basedOn w:val="DefaultParagraphFont"/>
    <w:link w:val="Heading1"/>
    <w:rsid w:val="00DD5013"/>
    <w:rPr>
      <w:rFonts w:ascii="Times New Roman" w:eastAsia="Times New Roman" w:hAnsi="Times New Roman" w:cs="Times New Roman"/>
      <w:i/>
      <w:iCs/>
    </w:rPr>
  </w:style>
  <w:style w:type="paragraph" w:styleId="Header">
    <w:name w:val="header"/>
    <w:basedOn w:val="Normal"/>
    <w:link w:val="HeaderChar"/>
    <w:rsid w:val="00DD5013"/>
    <w:pPr>
      <w:tabs>
        <w:tab w:val="center" w:pos="4320"/>
        <w:tab w:val="right" w:pos="8640"/>
      </w:tabs>
    </w:pPr>
    <w:rPr>
      <w:rFonts w:ascii="Times New Roman" w:eastAsia="Times New Roman" w:hAnsi="Times New Roman" w:cs="Times New Roman"/>
    </w:rPr>
  </w:style>
  <w:style w:type="character" w:customStyle="1" w:styleId="HeaderChar">
    <w:name w:val="Header Char"/>
    <w:basedOn w:val="DefaultParagraphFont"/>
    <w:link w:val="Header"/>
    <w:rsid w:val="00DD5013"/>
    <w:rPr>
      <w:rFonts w:ascii="Times New Roman" w:eastAsia="Times New Roman" w:hAnsi="Times New Roman" w:cs="Times New Roman"/>
    </w:rPr>
  </w:style>
  <w:style w:type="paragraph" w:styleId="BodyText">
    <w:name w:val="Body Text"/>
    <w:basedOn w:val="Normal"/>
    <w:link w:val="BodyTextChar"/>
    <w:rsid w:val="00DD5013"/>
    <w:rPr>
      <w:rFonts w:ascii="Times New Roman" w:eastAsia="Times New Roman" w:hAnsi="Times New Roman" w:cs="Times New Roman"/>
      <w:i/>
      <w:iCs/>
      <w:u w:val="single"/>
    </w:rPr>
  </w:style>
  <w:style w:type="character" w:customStyle="1" w:styleId="BodyTextChar">
    <w:name w:val="Body Text Char"/>
    <w:basedOn w:val="DefaultParagraphFont"/>
    <w:link w:val="BodyText"/>
    <w:rsid w:val="00DD5013"/>
    <w:rPr>
      <w:rFonts w:ascii="Times New Roman" w:eastAsia="Times New Roman" w:hAnsi="Times New Roman" w:cs="Times New Roman"/>
      <w:i/>
      <w:iCs/>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image" Target="media/image7.emf"/><Relationship Id="rId12" Type="http://schemas.openxmlformats.org/officeDocument/2006/relationships/image" Target="media/image8.emf"/><Relationship Id="rId13" Type="http://schemas.openxmlformats.org/officeDocument/2006/relationships/image" Target="media/image9.emf"/><Relationship Id="rId14" Type="http://schemas.openxmlformats.org/officeDocument/2006/relationships/printerSettings" Target="printerSettings/printerSettings1.bin"/><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emf"/><Relationship Id="rId6" Type="http://schemas.openxmlformats.org/officeDocument/2006/relationships/image" Target="media/image2.emf"/><Relationship Id="rId7" Type="http://schemas.openxmlformats.org/officeDocument/2006/relationships/image" Target="media/image3.emf"/><Relationship Id="rId8" Type="http://schemas.openxmlformats.org/officeDocument/2006/relationships/image" Target="media/image4.emf"/><Relationship Id="rId9" Type="http://schemas.openxmlformats.org/officeDocument/2006/relationships/image" Target="media/image5.emf"/><Relationship Id="rId10"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8</Pages>
  <Words>1130</Words>
  <Characters>6442</Characters>
  <Application>Microsoft Macintosh Word</Application>
  <DocSecurity>0</DocSecurity>
  <Lines>53</Lines>
  <Paragraphs>15</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OLD HANDOUT TO HELP CONNECTION DESIGN IN THE DESIGN PROJECT</vt:lpstr>
    </vt:vector>
  </TitlesOfParts>
  <Manager/>
  <Company>Purdue University</Company>
  <LinksUpToDate>false</LinksUpToDate>
  <CharactersWithSpaces>7557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Amit Varma</dc:creator>
  <cp:keywords/>
  <dc:description/>
  <cp:lastModifiedBy>Amit Varma</cp:lastModifiedBy>
  <cp:revision>3</cp:revision>
  <dcterms:created xsi:type="dcterms:W3CDTF">2017-04-13T16:46:00Z</dcterms:created>
  <dcterms:modified xsi:type="dcterms:W3CDTF">2017-04-13T17:18:00Z</dcterms:modified>
  <cp:category/>
</cp:coreProperties>
</file>