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A6E" w:rsidRPr="00216DFE" w:rsidRDefault="00F97A6E" w:rsidP="00F97A6E">
      <w:pPr>
        <w:jc w:val="center"/>
        <w:rPr>
          <w:b/>
        </w:rPr>
      </w:pPr>
      <w:r>
        <w:rPr>
          <w:b/>
        </w:rPr>
        <w:t>EXAMPLE 3: KAP</w:t>
      </w:r>
    </w:p>
    <w:p w:rsidR="00F97A6E" w:rsidRDefault="00F97A6E" w:rsidP="00F97A6E">
      <w:pPr>
        <w:jc w:val="left"/>
      </w:pPr>
      <w:r w:rsidRPr="00103794">
        <w:rPr>
          <w:b/>
          <w:sz w:val="28"/>
        </w:rPr>
        <w:t>Step 1:</w:t>
      </w:r>
      <w:r w:rsidRPr="00103794">
        <w:rPr>
          <w:sz w:val="28"/>
        </w:rPr>
        <w:t xml:space="preserve"> </w:t>
      </w:r>
      <w:r>
        <w:t>Choose the KAP Miller Indices excel sheet after clicking on “File” button.</w:t>
      </w:r>
    </w:p>
    <w:p w:rsidR="00F97A6E" w:rsidRDefault="00240CC0" w:rsidP="00F97A6E">
      <w:pPr>
        <w:jc w:val="left"/>
      </w:pPr>
      <w:r>
        <w:rPr>
          <w:noProof/>
        </w:rPr>
        <w:drawing>
          <wp:inline distT="0" distB="0" distL="0" distR="0">
            <wp:extent cx="5943600" cy="3865058"/>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3865058"/>
                    </a:xfrm>
                    <a:prstGeom prst="rect">
                      <a:avLst/>
                    </a:prstGeom>
                    <a:noFill/>
                    <a:ln w="9525">
                      <a:noFill/>
                      <a:miter lim="800000"/>
                      <a:headEnd/>
                      <a:tailEnd/>
                    </a:ln>
                  </pic:spPr>
                </pic:pic>
              </a:graphicData>
            </a:graphic>
          </wp:inline>
        </w:drawing>
      </w:r>
    </w:p>
    <w:p w:rsidR="00F97A6E" w:rsidRDefault="00F97A6E" w:rsidP="00F97A6E">
      <w:pPr>
        <w:jc w:val="left"/>
      </w:pPr>
      <w:r w:rsidRPr="00216DFE">
        <w:rPr>
          <w:b/>
        </w:rPr>
        <w:t>Figure 1:</w:t>
      </w:r>
      <w:r>
        <w:t xml:space="preserve"> </w:t>
      </w:r>
      <w:proofErr w:type="spellStart"/>
      <w:r>
        <w:t>MorphologyDomai</w:t>
      </w:r>
      <w:r w:rsidR="00A4077C">
        <w:t>n</w:t>
      </w:r>
      <w:proofErr w:type="spellEnd"/>
      <w:r w:rsidR="00A4077C">
        <w:t xml:space="preserve"> window opened on running the MorphologyD</w:t>
      </w:r>
      <w:r>
        <w:t>omain.exe file</w:t>
      </w:r>
    </w:p>
    <w:p w:rsidR="00F97A6E" w:rsidRDefault="00240CC0" w:rsidP="00F97A6E">
      <w:pPr>
        <w:jc w:val="left"/>
      </w:pPr>
      <w:r>
        <w:rPr>
          <w:noProof/>
        </w:rPr>
        <w:lastRenderedPageBreak/>
        <w:drawing>
          <wp:inline distT="0" distB="0" distL="0" distR="0">
            <wp:extent cx="5943600" cy="3849897"/>
            <wp:effectExtent l="1905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3849897"/>
                    </a:xfrm>
                    <a:prstGeom prst="rect">
                      <a:avLst/>
                    </a:prstGeom>
                    <a:noFill/>
                    <a:ln w="9525">
                      <a:noFill/>
                      <a:miter lim="800000"/>
                      <a:headEnd/>
                      <a:tailEnd/>
                    </a:ln>
                  </pic:spPr>
                </pic:pic>
              </a:graphicData>
            </a:graphic>
          </wp:inline>
        </w:drawing>
      </w:r>
    </w:p>
    <w:p w:rsidR="00F97A6E" w:rsidRDefault="00F97A6E" w:rsidP="00F97A6E">
      <w:pPr>
        <w:jc w:val="left"/>
      </w:pPr>
      <w:r w:rsidRPr="00216DFE">
        <w:rPr>
          <w:b/>
        </w:rPr>
        <w:t>Figure 2:</w:t>
      </w:r>
      <w:r>
        <w:t xml:space="preserve"> Selecting excel file with appropriate Miller indices</w:t>
      </w:r>
    </w:p>
    <w:p w:rsidR="00F97A6E" w:rsidRDefault="00240CC0" w:rsidP="00F97A6E">
      <w:pPr>
        <w:jc w:val="left"/>
      </w:pPr>
      <w:r>
        <w:rPr>
          <w:noProof/>
        </w:rPr>
        <w:drawing>
          <wp:inline distT="0" distB="0" distL="0" distR="0">
            <wp:extent cx="5943600" cy="3861338"/>
            <wp:effectExtent l="19050" t="0" r="0"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943600" cy="3861338"/>
                    </a:xfrm>
                    <a:prstGeom prst="rect">
                      <a:avLst/>
                    </a:prstGeom>
                    <a:noFill/>
                    <a:ln w="9525">
                      <a:noFill/>
                      <a:miter lim="800000"/>
                      <a:headEnd/>
                      <a:tailEnd/>
                    </a:ln>
                  </pic:spPr>
                </pic:pic>
              </a:graphicData>
            </a:graphic>
          </wp:inline>
        </w:drawing>
      </w:r>
    </w:p>
    <w:p w:rsidR="00F97A6E" w:rsidRDefault="00F97A6E" w:rsidP="00F97A6E">
      <w:pPr>
        <w:jc w:val="left"/>
      </w:pPr>
      <w:r w:rsidRPr="00216DFE">
        <w:rPr>
          <w:b/>
        </w:rPr>
        <w:lastRenderedPageBreak/>
        <w:t>Figure 3:</w:t>
      </w:r>
      <w:r>
        <w:t xml:space="preserve"> After excel file has been read</w:t>
      </w:r>
    </w:p>
    <w:p w:rsidR="00F97A6E" w:rsidRDefault="00F97A6E" w:rsidP="00F97A6E">
      <w:pPr>
        <w:jc w:val="left"/>
      </w:pPr>
      <w:r w:rsidRPr="00103794">
        <w:rPr>
          <w:b/>
          <w:sz w:val="28"/>
        </w:rPr>
        <w:t>Step 2:</w:t>
      </w:r>
      <w:r w:rsidRPr="00103794">
        <w:rPr>
          <w:sz w:val="28"/>
        </w:rPr>
        <w:t xml:space="preserve"> </w:t>
      </w:r>
      <w:r>
        <w:t>Type the Lattice parameters.</w:t>
      </w:r>
    </w:p>
    <w:p w:rsidR="00F97A6E" w:rsidRDefault="00240CC0" w:rsidP="00F97A6E">
      <w:pPr>
        <w:jc w:val="left"/>
      </w:pPr>
      <w:r>
        <w:rPr>
          <w:noProof/>
        </w:rPr>
        <w:drawing>
          <wp:inline distT="0" distB="0" distL="0" distR="0">
            <wp:extent cx="5943600" cy="3875022"/>
            <wp:effectExtent l="19050" t="0" r="0"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943600" cy="3875022"/>
                    </a:xfrm>
                    <a:prstGeom prst="rect">
                      <a:avLst/>
                    </a:prstGeom>
                    <a:noFill/>
                    <a:ln w="9525">
                      <a:noFill/>
                      <a:miter lim="800000"/>
                      <a:headEnd/>
                      <a:tailEnd/>
                    </a:ln>
                  </pic:spPr>
                </pic:pic>
              </a:graphicData>
            </a:graphic>
          </wp:inline>
        </w:drawing>
      </w:r>
    </w:p>
    <w:p w:rsidR="00F97A6E" w:rsidRDefault="00F97A6E" w:rsidP="00F97A6E">
      <w:pPr>
        <w:jc w:val="left"/>
      </w:pPr>
      <w:r w:rsidRPr="00216DFE">
        <w:rPr>
          <w:b/>
        </w:rPr>
        <w:t>Figure 4:</w:t>
      </w:r>
      <w:r>
        <w:t xml:space="preserve"> Typing Lattice parameters</w:t>
      </w: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r w:rsidRPr="00103794">
        <w:rPr>
          <w:b/>
          <w:sz w:val="28"/>
        </w:rPr>
        <w:lastRenderedPageBreak/>
        <w:t>Step 3:</w:t>
      </w:r>
      <w:r w:rsidRPr="00103794">
        <w:rPr>
          <w:sz w:val="28"/>
        </w:rPr>
        <w:t xml:space="preserve"> </w:t>
      </w:r>
      <w:r>
        <w:t>Click on “Morphology Graph” button to see the tree plot.</w:t>
      </w:r>
    </w:p>
    <w:p w:rsidR="00F97A6E" w:rsidRDefault="00240CC0" w:rsidP="00F97A6E">
      <w:pPr>
        <w:jc w:val="left"/>
      </w:pPr>
      <w:r>
        <w:rPr>
          <w:noProof/>
        </w:rPr>
        <w:drawing>
          <wp:inline distT="0" distB="0" distL="0" distR="0">
            <wp:extent cx="5943600" cy="3831834"/>
            <wp:effectExtent l="19050" t="0" r="0"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943600" cy="3831834"/>
                    </a:xfrm>
                    <a:prstGeom prst="rect">
                      <a:avLst/>
                    </a:prstGeom>
                    <a:noFill/>
                    <a:ln w="9525">
                      <a:noFill/>
                      <a:miter lim="800000"/>
                      <a:headEnd/>
                      <a:tailEnd/>
                    </a:ln>
                  </pic:spPr>
                </pic:pic>
              </a:graphicData>
            </a:graphic>
          </wp:inline>
        </w:drawing>
      </w:r>
    </w:p>
    <w:p w:rsidR="00F97A6E" w:rsidRDefault="00AB4107" w:rsidP="00F97A6E">
      <w:pPr>
        <w:jc w:val="left"/>
      </w:pPr>
      <w:r>
        <w:rPr>
          <w:b/>
        </w:rPr>
        <w:t>Figure 5</w:t>
      </w:r>
      <w:r w:rsidR="00F97A6E" w:rsidRPr="002E4094">
        <w:rPr>
          <w:b/>
        </w:rPr>
        <w:t>:</w:t>
      </w:r>
      <w:r w:rsidR="00F97A6E">
        <w:t xml:space="preserve"> Tree plot</w:t>
      </w: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r w:rsidRPr="00103794">
        <w:rPr>
          <w:b/>
          <w:sz w:val="28"/>
        </w:rPr>
        <w:t>Step 4:</w:t>
      </w:r>
      <w:r w:rsidRPr="00103794">
        <w:rPr>
          <w:sz w:val="28"/>
        </w:rPr>
        <w:t xml:space="preserve"> </w:t>
      </w:r>
      <w:r>
        <w:t>Click on “Morphology Domain” to see the morphology relation matrix.</w:t>
      </w:r>
    </w:p>
    <w:p w:rsidR="00F97A6E" w:rsidRDefault="00240CC0" w:rsidP="00F97A6E">
      <w:pPr>
        <w:jc w:val="left"/>
      </w:pPr>
      <w:r>
        <w:rPr>
          <w:noProof/>
        </w:rPr>
        <w:drawing>
          <wp:inline distT="0" distB="0" distL="0" distR="0">
            <wp:extent cx="5943600" cy="3859332"/>
            <wp:effectExtent l="1905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5943600" cy="3859332"/>
                    </a:xfrm>
                    <a:prstGeom prst="rect">
                      <a:avLst/>
                    </a:prstGeom>
                    <a:noFill/>
                    <a:ln w="9525">
                      <a:noFill/>
                      <a:miter lim="800000"/>
                      <a:headEnd/>
                      <a:tailEnd/>
                    </a:ln>
                  </pic:spPr>
                </pic:pic>
              </a:graphicData>
            </a:graphic>
          </wp:inline>
        </w:drawing>
      </w:r>
    </w:p>
    <w:p w:rsidR="00F97A6E" w:rsidRDefault="00AB4107" w:rsidP="00F97A6E">
      <w:pPr>
        <w:jc w:val="left"/>
      </w:pPr>
      <w:r>
        <w:rPr>
          <w:b/>
        </w:rPr>
        <w:t>Figure 6</w:t>
      </w:r>
      <w:r w:rsidR="00F97A6E" w:rsidRPr="00216DFE">
        <w:rPr>
          <w:b/>
        </w:rPr>
        <w:t>:</w:t>
      </w:r>
      <w:r w:rsidR="00F97A6E">
        <w:t xml:space="preserve"> Morphology Relation Matrix</w:t>
      </w: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r w:rsidRPr="00103794">
        <w:rPr>
          <w:b/>
          <w:sz w:val="28"/>
        </w:rPr>
        <w:lastRenderedPageBreak/>
        <w:t>Step 5:</w:t>
      </w:r>
      <w:r w:rsidRPr="00103794">
        <w:rPr>
          <w:sz w:val="28"/>
        </w:rPr>
        <w:t xml:space="preserve"> </w:t>
      </w:r>
      <w:r>
        <w:t>Type the label number of the morphology which you want to see and then click on “Generate Shape” button.</w:t>
      </w:r>
    </w:p>
    <w:p w:rsidR="00F97A6E" w:rsidRDefault="00240CC0" w:rsidP="00F97A6E">
      <w:pPr>
        <w:jc w:val="left"/>
      </w:pPr>
      <w:r>
        <w:rPr>
          <w:noProof/>
        </w:rPr>
        <w:drawing>
          <wp:inline distT="0" distB="0" distL="0" distR="0">
            <wp:extent cx="5943600" cy="3889940"/>
            <wp:effectExtent l="19050" t="0" r="0" b="0"/>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5943600" cy="3889940"/>
                    </a:xfrm>
                    <a:prstGeom prst="rect">
                      <a:avLst/>
                    </a:prstGeom>
                    <a:noFill/>
                    <a:ln w="9525">
                      <a:noFill/>
                      <a:miter lim="800000"/>
                      <a:headEnd/>
                      <a:tailEnd/>
                    </a:ln>
                  </pic:spPr>
                </pic:pic>
              </a:graphicData>
            </a:graphic>
          </wp:inline>
        </w:drawing>
      </w:r>
    </w:p>
    <w:p w:rsidR="00F97A6E" w:rsidRDefault="00AB4107" w:rsidP="00F97A6E">
      <w:pPr>
        <w:jc w:val="left"/>
      </w:pPr>
      <w:r>
        <w:rPr>
          <w:b/>
        </w:rPr>
        <w:t xml:space="preserve">Figure 7: </w:t>
      </w:r>
      <w:r>
        <w:t>Typing</w:t>
      </w:r>
      <w:r w:rsidR="00F97A6E">
        <w:t xml:space="preserve"> the label number</w:t>
      </w:r>
    </w:p>
    <w:p w:rsidR="00F97A6E" w:rsidRDefault="00240CC0" w:rsidP="00F97A6E">
      <w:pPr>
        <w:jc w:val="left"/>
      </w:pPr>
      <w:r>
        <w:rPr>
          <w:noProof/>
        </w:rPr>
        <w:lastRenderedPageBreak/>
        <w:drawing>
          <wp:inline distT="0" distB="0" distL="0" distR="0">
            <wp:extent cx="5943600" cy="3867058"/>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srcRect/>
                    <a:stretch>
                      <a:fillRect/>
                    </a:stretch>
                  </pic:blipFill>
                  <pic:spPr bwMode="auto">
                    <a:xfrm>
                      <a:off x="0" y="0"/>
                      <a:ext cx="5943600" cy="3867058"/>
                    </a:xfrm>
                    <a:prstGeom prst="rect">
                      <a:avLst/>
                    </a:prstGeom>
                    <a:noFill/>
                    <a:ln w="9525">
                      <a:noFill/>
                      <a:miter lim="800000"/>
                      <a:headEnd/>
                      <a:tailEnd/>
                    </a:ln>
                  </pic:spPr>
                </pic:pic>
              </a:graphicData>
            </a:graphic>
          </wp:inline>
        </w:drawing>
      </w:r>
    </w:p>
    <w:p w:rsidR="00F97A6E" w:rsidRDefault="00AB4107" w:rsidP="00F97A6E">
      <w:pPr>
        <w:jc w:val="left"/>
      </w:pPr>
      <w:r>
        <w:rPr>
          <w:b/>
        </w:rPr>
        <w:t>Figure 8</w:t>
      </w:r>
      <w:r w:rsidR="00F97A6E" w:rsidRPr="000F41C3">
        <w:rPr>
          <w:b/>
        </w:rPr>
        <w:t>:</w:t>
      </w:r>
      <w:r w:rsidR="00F97A6E">
        <w:t xml:space="preserve"> Generated shape for the given label number</w:t>
      </w: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r w:rsidRPr="00103794">
        <w:rPr>
          <w:b/>
          <w:sz w:val="28"/>
        </w:rPr>
        <w:lastRenderedPageBreak/>
        <w:t>Step 6:</w:t>
      </w:r>
      <w:r w:rsidRPr="00103794">
        <w:rPr>
          <w:sz w:val="28"/>
        </w:rPr>
        <w:t xml:space="preserve"> </w:t>
      </w:r>
      <w:r>
        <w:t>Click on “Show Needles/Plates” button to see potential needles/plates.</w:t>
      </w:r>
    </w:p>
    <w:p w:rsidR="00F97A6E" w:rsidRDefault="00240CC0" w:rsidP="00F97A6E">
      <w:pPr>
        <w:jc w:val="left"/>
      </w:pPr>
      <w:r>
        <w:rPr>
          <w:noProof/>
        </w:rPr>
        <w:drawing>
          <wp:inline distT="0" distB="0" distL="0" distR="0">
            <wp:extent cx="5943600" cy="3857625"/>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cstate="print"/>
                    <a:srcRect/>
                    <a:stretch>
                      <a:fillRect/>
                    </a:stretch>
                  </pic:blipFill>
                  <pic:spPr bwMode="auto">
                    <a:xfrm>
                      <a:off x="0" y="0"/>
                      <a:ext cx="5943600" cy="3857625"/>
                    </a:xfrm>
                    <a:prstGeom prst="rect">
                      <a:avLst/>
                    </a:prstGeom>
                    <a:noFill/>
                    <a:ln w="9525">
                      <a:noFill/>
                      <a:miter lim="800000"/>
                      <a:headEnd/>
                      <a:tailEnd/>
                    </a:ln>
                  </pic:spPr>
                </pic:pic>
              </a:graphicData>
            </a:graphic>
          </wp:inline>
        </w:drawing>
      </w:r>
    </w:p>
    <w:p w:rsidR="00F97A6E" w:rsidRDefault="00AB4107" w:rsidP="00F97A6E">
      <w:pPr>
        <w:jc w:val="left"/>
      </w:pPr>
      <w:r>
        <w:rPr>
          <w:b/>
        </w:rPr>
        <w:t>Figure 9</w:t>
      </w:r>
      <w:r w:rsidR="00F97A6E" w:rsidRPr="000F41C3">
        <w:rPr>
          <w:b/>
        </w:rPr>
        <w:t>:</w:t>
      </w:r>
      <w:r w:rsidR="00F97A6E">
        <w:t xml:space="preserve"> On clicking on “Show Needle/Plates”. </w:t>
      </w:r>
    </w:p>
    <w:p w:rsidR="00A4077C" w:rsidRDefault="00A4077C" w:rsidP="00F97A6E">
      <w:pPr>
        <w:jc w:val="left"/>
      </w:pPr>
    </w:p>
    <w:p w:rsidR="00A4077C" w:rsidRDefault="00A4077C" w:rsidP="00F97A6E">
      <w:pPr>
        <w:jc w:val="left"/>
      </w:pPr>
    </w:p>
    <w:p w:rsidR="00A4077C" w:rsidRDefault="00A4077C" w:rsidP="00F97A6E">
      <w:pPr>
        <w:jc w:val="left"/>
      </w:pPr>
    </w:p>
    <w:p w:rsidR="00A4077C" w:rsidRDefault="00A4077C" w:rsidP="00F97A6E">
      <w:pPr>
        <w:jc w:val="left"/>
      </w:pPr>
    </w:p>
    <w:p w:rsidR="00A4077C" w:rsidRDefault="00A4077C" w:rsidP="00F97A6E">
      <w:pPr>
        <w:jc w:val="left"/>
      </w:pPr>
    </w:p>
    <w:p w:rsidR="00A4077C" w:rsidRDefault="00A4077C" w:rsidP="00F97A6E">
      <w:pPr>
        <w:jc w:val="left"/>
      </w:pPr>
    </w:p>
    <w:p w:rsidR="00A4077C" w:rsidRDefault="00A4077C" w:rsidP="00F97A6E">
      <w:pPr>
        <w:jc w:val="left"/>
      </w:pPr>
    </w:p>
    <w:p w:rsidR="00A4077C" w:rsidRDefault="00A4077C" w:rsidP="00F97A6E">
      <w:pPr>
        <w:jc w:val="left"/>
      </w:pPr>
    </w:p>
    <w:p w:rsidR="00A4077C" w:rsidRDefault="00A4077C" w:rsidP="00F97A6E">
      <w:pPr>
        <w:jc w:val="left"/>
      </w:pPr>
    </w:p>
    <w:p w:rsidR="00A4077C" w:rsidRDefault="00A4077C" w:rsidP="00F97A6E">
      <w:pPr>
        <w:jc w:val="left"/>
      </w:pPr>
    </w:p>
    <w:p w:rsidR="00A4077C" w:rsidRDefault="00A4077C" w:rsidP="00F97A6E">
      <w:pPr>
        <w:jc w:val="left"/>
      </w:pPr>
    </w:p>
    <w:p w:rsidR="00A4077C" w:rsidRDefault="00A4077C" w:rsidP="00F97A6E">
      <w:pPr>
        <w:jc w:val="left"/>
      </w:pPr>
      <w:r>
        <w:lastRenderedPageBreak/>
        <w:t>You can click on “Color Code” to see the geometric family versus color code information.</w:t>
      </w:r>
    </w:p>
    <w:p w:rsidR="00F97A6E" w:rsidRDefault="00240CC0" w:rsidP="00F97A6E">
      <w:pPr>
        <w:jc w:val="left"/>
      </w:pPr>
      <w:r>
        <w:rPr>
          <w:noProof/>
        </w:rPr>
        <w:drawing>
          <wp:inline distT="0" distB="0" distL="0" distR="0">
            <wp:extent cx="5943600" cy="3882467"/>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cstate="print"/>
                    <a:srcRect/>
                    <a:stretch>
                      <a:fillRect/>
                    </a:stretch>
                  </pic:blipFill>
                  <pic:spPr bwMode="auto">
                    <a:xfrm>
                      <a:off x="0" y="0"/>
                      <a:ext cx="5943600" cy="3882467"/>
                    </a:xfrm>
                    <a:prstGeom prst="rect">
                      <a:avLst/>
                    </a:prstGeom>
                    <a:noFill/>
                    <a:ln w="9525">
                      <a:noFill/>
                      <a:miter lim="800000"/>
                      <a:headEnd/>
                      <a:tailEnd/>
                    </a:ln>
                  </pic:spPr>
                </pic:pic>
              </a:graphicData>
            </a:graphic>
          </wp:inline>
        </w:drawing>
      </w:r>
    </w:p>
    <w:p w:rsidR="00A4077C" w:rsidRPr="00A4077C" w:rsidRDefault="00A4077C" w:rsidP="00F97A6E">
      <w:pPr>
        <w:jc w:val="left"/>
        <w:rPr>
          <w:b/>
        </w:rPr>
      </w:pPr>
      <w:r w:rsidRPr="00A4077C">
        <w:rPr>
          <w:b/>
        </w:rPr>
        <w:t>Figure 10:</w:t>
      </w:r>
      <w:r>
        <w:rPr>
          <w:b/>
        </w:rPr>
        <w:t xml:space="preserve"> </w:t>
      </w:r>
      <w:r>
        <w:t>Geometric family versus color code information</w:t>
      </w:r>
      <w:r w:rsidRPr="00A4077C">
        <w:rPr>
          <w:b/>
        </w:rPr>
        <w:t xml:space="preserve"> </w:t>
      </w: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A4077C" w:rsidRDefault="00A4077C" w:rsidP="00F97A6E">
      <w:pPr>
        <w:jc w:val="left"/>
      </w:pPr>
    </w:p>
    <w:p w:rsidR="00F97A6E" w:rsidRDefault="00F97A6E" w:rsidP="00F97A6E">
      <w:pPr>
        <w:jc w:val="left"/>
      </w:pPr>
      <w:r w:rsidRPr="00103794">
        <w:rPr>
          <w:b/>
          <w:sz w:val="28"/>
        </w:rPr>
        <w:lastRenderedPageBreak/>
        <w:t>Step 7:</w:t>
      </w:r>
      <w:r w:rsidRPr="00103794">
        <w:rPr>
          <w:sz w:val="28"/>
        </w:rPr>
        <w:t xml:space="preserve"> </w:t>
      </w:r>
      <w:r>
        <w:t xml:space="preserve">For accessible region analysis, firstly select the excel file with the growth rate for the crystal. For this, click on “Load Growth Rate” and then select the file. </w:t>
      </w:r>
    </w:p>
    <w:p w:rsidR="00F97A6E" w:rsidRDefault="00240CC0" w:rsidP="00F97A6E">
      <w:pPr>
        <w:jc w:val="left"/>
      </w:pPr>
      <w:r>
        <w:rPr>
          <w:noProof/>
        </w:rPr>
        <w:drawing>
          <wp:inline distT="0" distB="0" distL="0" distR="0">
            <wp:extent cx="5943600" cy="3859629"/>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srcRect/>
                    <a:stretch>
                      <a:fillRect/>
                    </a:stretch>
                  </pic:blipFill>
                  <pic:spPr bwMode="auto">
                    <a:xfrm>
                      <a:off x="0" y="0"/>
                      <a:ext cx="5943600" cy="3859629"/>
                    </a:xfrm>
                    <a:prstGeom prst="rect">
                      <a:avLst/>
                    </a:prstGeom>
                    <a:noFill/>
                    <a:ln w="9525">
                      <a:noFill/>
                      <a:miter lim="800000"/>
                      <a:headEnd/>
                      <a:tailEnd/>
                    </a:ln>
                  </pic:spPr>
                </pic:pic>
              </a:graphicData>
            </a:graphic>
          </wp:inline>
        </w:drawing>
      </w:r>
    </w:p>
    <w:p w:rsidR="00F97A6E" w:rsidRDefault="00A4077C" w:rsidP="00F97A6E">
      <w:pPr>
        <w:jc w:val="left"/>
      </w:pPr>
      <w:r>
        <w:rPr>
          <w:b/>
        </w:rPr>
        <w:t>Figure 11</w:t>
      </w:r>
      <w:r w:rsidR="00F97A6E" w:rsidRPr="000F41C3">
        <w:rPr>
          <w:b/>
        </w:rPr>
        <w:t>:</w:t>
      </w:r>
      <w:r w:rsidR="00F97A6E">
        <w:t xml:space="preserve"> Selecting the excel file for growth rate function</w:t>
      </w: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r w:rsidRPr="00103794">
        <w:rPr>
          <w:b/>
          <w:sz w:val="28"/>
        </w:rPr>
        <w:lastRenderedPageBreak/>
        <w:t>Step 8:</w:t>
      </w:r>
      <w:r w:rsidRPr="00103794">
        <w:rPr>
          <w:sz w:val="28"/>
        </w:rPr>
        <w:t xml:space="preserve"> </w:t>
      </w:r>
      <w:r>
        <w:t>Type the supersaturation value and then click on “Show Accessible Regions”. Accessib</w:t>
      </w:r>
      <w:r w:rsidR="00B6556D">
        <w:t xml:space="preserve">le regions will be green </w:t>
      </w:r>
      <w:r>
        <w:t xml:space="preserve"> </w:t>
      </w:r>
    </w:p>
    <w:p w:rsidR="00F97A6E" w:rsidRDefault="00240CC0" w:rsidP="00F97A6E">
      <w:pPr>
        <w:jc w:val="left"/>
      </w:pPr>
      <w:r>
        <w:rPr>
          <w:noProof/>
        </w:rPr>
        <w:drawing>
          <wp:inline distT="0" distB="0" distL="0" distR="0">
            <wp:extent cx="5943600" cy="3859332"/>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cstate="print"/>
                    <a:srcRect/>
                    <a:stretch>
                      <a:fillRect/>
                    </a:stretch>
                  </pic:blipFill>
                  <pic:spPr bwMode="auto">
                    <a:xfrm>
                      <a:off x="0" y="0"/>
                      <a:ext cx="5943600" cy="3859332"/>
                    </a:xfrm>
                    <a:prstGeom prst="rect">
                      <a:avLst/>
                    </a:prstGeom>
                    <a:noFill/>
                    <a:ln w="9525">
                      <a:noFill/>
                      <a:miter lim="800000"/>
                      <a:headEnd/>
                      <a:tailEnd/>
                    </a:ln>
                  </pic:spPr>
                </pic:pic>
              </a:graphicData>
            </a:graphic>
          </wp:inline>
        </w:drawing>
      </w:r>
    </w:p>
    <w:p w:rsidR="00A4077C" w:rsidRDefault="00A4077C" w:rsidP="00F97A6E">
      <w:pPr>
        <w:jc w:val="left"/>
      </w:pPr>
      <w:r w:rsidRPr="00A4077C">
        <w:rPr>
          <w:b/>
        </w:rPr>
        <w:t>Figure 12:</w:t>
      </w:r>
      <w:r>
        <w:t xml:space="preserve"> Waiting for the plot</w:t>
      </w:r>
    </w:p>
    <w:p w:rsidR="00240CC0" w:rsidRDefault="00240CC0" w:rsidP="00F97A6E">
      <w:pPr>
        <w:jc w:val="left"/>
      </w:pPr>
      <w:r>
        <w:rPr>
          <w:noProof/>
        </w:rPr>
        <w:lastRenderedPageBreak/>
        <w:drawing>
          <wp:inline distT="0" distB="0" distL="0" distR="0">
            <wp:extent cx="5943600" cy="3861338"/>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cstate="print"/>
                    <a:srcRect/>
                    <a:stretch>
                      <a:fillRect/>
                    </a:stretch>
                  </pic:blipFill>
                  <pic:spPr bwMode="auto">
                    <a:xfrm>
                      <a:off x="0" y="0"/>
                      <a:ext cx="5943600" cy="3861338"/>
                    </a:xfrm>
                    <a:prstGeom prst="rect">
                      <a:avLst/>
                    </a:prstGeom>
                    <a:noFill/>
                    <a:ln w="9525">
                      <a:noFill/>
                      <a:miter lim="800000"/>
                      <a:headEnd/>
                      <a:tailEnd/>
                    </a:ln>
                  </pic:spPr>
                </pic:pic>
              </a:graphicData>
            </a:graphic>
          </wp:inline>
        </w:drawing>
      </w:r>
    </w:p>
    <w:p w:rsidR="00F97A6E" w:rsidRDefault="00A4077C" w:rsidP="00F97A6E">
      <w:pPr>
        <w:jc w:val="left"/>
      </w:pPr>
      <w:r>
        <w:rPr>
          <w:b/>
        </w:rPr>
        <w:t>Figure 13</w:t>
      </w:r>
      <w:r w:rsidR="00F97A6E" w:rsidRPr="00E03B02">
        <w:rPr>
          <w:b/>
        </w:rPr>
        <w:t>:</w:t>
      </w:r>
      <w:r w:rsidR="00B6556D">
        <w:t xml:space="preserve"> Accessible regions plotted</w:t>
      </w:r>
      <w:r w:rsidR="00F97A6E">
        <w:t xml:space="preserve"> green</w:t>
      </w: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pPr>
    </w:p>
    <w:p w:rsidR="00F97A6E" w:rsidRDefault="00F97A6E" w:rsidP="00F97A6E">
      <w:pPr>
        <w:jc w:val="left"/>
        <w:rPr>
          <w:b/>
          <w:sz w:val="28"/>
        </w:rPr>
      </w:pPr>
    </w:p>
    <w:p w:rsidR="00F97A6E" w:rsidRDefault="00F97A6E" w:rsidP="00F97A6E">
      <w:pPr>
        <w:jc w:val="left"/>
        <w:rPr>
          <w:b/>
          <w:sz w:val="28"/>
        </w:rPr>
      </w:pPr>
    </w:p>
    <w:p w:rsidR="00F97A6E" w:rsidRDefault="00F97A6E" w:rsidP="00F97A6E">
      <w:pPr>
        <w:jc w:val="left"/>
        <w:rPr>
          <w:b/>
          <w:sz w:val="28"/>
        </w:rPr>
      </w:pPr>
    </w:p>
    <w:p w:rsidR="00F97A6E" w:rsidRDefault="00F97A6E" w:rsidP="00F97A6E">
      <w:pPr>
        <w:jc w:val="left"/>
      </w:pPr>
      <w:r w:rsidRPr="00103794">
        <w:rPr>
          <w:b/>
          <w:sz w:val="28"/>
        </w:rPr>
        <w:lastRenderedPageBreak/>
        <w:t>Step 9:</w:t>
      </w:r>
      <w:r w:rsidRPr="00103794">
        <w:rPr>
          <w:sz w:val="28"/>
        </w:rPr>
        <w:t xml:space="preserve"> </w:t>
      </w:r>
      <w:r>
        <w:t>To see the steady shape, click on “Steady Shape” button.</w:t>
      </w:r>
    </w:p>
    <w:p w:rsidR="00F97A6E" w:rsidRDefault="00240CC0" w:rsidP="00F97A6E">
      <w:pPr>
        <w:jc w:val="left"/>
      </w:pPr>
      <w:r>
        <w:rPr>
          <w:noProof/>
        </w:rPr>
        <w:drawing>
          <wp:inline distT="0" distB="0" distL="0" distR="0">
            <wp:extent cx="5943600" cy="4131457"/>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cstate="print"/>
                    <a:srcRect/>
                    <a:stretch>
                      <a:fillRect/>
                    </a:stretch>
                  </pic:blipFill>
                  <pic:spPr bwMode="auto">
                    <a:xfrm>
                      <a:off x="0" y="0"/>
                      <a:ext cx="5943600" cy="4131457"/>
                    </a:xfrm>
                    <a:prstGeom prst="rect">
                      <a:avLst/>
                    </a:prstGeom>
                    <a:noFill/>
                    <a:ln w="9525">
                      <a:noFill/>
                      <a:miter lim="800000"/>
                      <a:headEnd/>
                      <a:tailEnd/>
                    </a:ln>
                  </pic:spPr>
                </pic:pic>
              </a:graphicData>
            </a:graphic>
          </wp:inline>
        </w:drawing>
      </w:r>
    </w:p>
    <w:p w:rsidR="00F97A6E" w:rsidRDefault="00A4077C" w:rsidP="00F97A6E">
      <w:pPr>
        <w:jc w:val="left"/>
      </w:pPr>
      <w:r>
        <w:rPr>
          <w:b/>
        </w:rPr>
        <w:t>Figure 14</w:t>
      </w:r>
      <w:r w:rsidR="00F97A6E" w:rsidRPr="000F41C3">
        <w:rPr>
          <w:b/>
        </w:rPr>
        <w:t>:</w:t>
      </w:r>
      <w:r w:rsidR="00F97A6E">
        <w:t xml:space="preserve"> Steady shape for the given supersaturation value</w:t>
      </w:r>
    </w:p>
    <w:p w:rsidR="00F97A6E" w:rsidRDefault="00F97A6E" w:rsidP="00F97A6E">
      <w:pPr>
        <w:jc w:val="left"/>
      </w:pPr>
    </w:p>
    <w:p w:rsidR="00F97A6E" w:rsidRDefault="00AB4107" w:rsidP="00F97A6E">
      <w:pPr>
        <w:jc w:val="left"/>
      </w:pPr>
      <w:r>
        <w:t>You can zoom in, zoom out</w:t>
      </w:r>
      <w:r w:rsidR="00F97A6E">
        <w:t xml:space="preserve"> and pan the plot image by using the toolbar options. You can also save the figure in any format you want. Note that if you save the figure, the whole window will be saved instead of the plot only. To save, go to file, and then save as.</w:t>
      </w:r>
    </w:p>
    <w:p w:rsidR="00F97A6E" w:rsidRDefault="00A4077C" w:rsidP="00F97A6E">
      <w:r>
        <w:rPr>
          <w:noProof/>
        </w:rPr>
        <w:lastRenderedPageBreak/>
        <w:drawing>
          <wp:inline distT="0" distB="0" distL="0" distR="0">
            <wp:extent cx="5943600" cy="3893688"/>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0" cstate="print"/>
                    <a:srcRect/>
                    <a:stretch>
                      <a:fillRect/>
                    </a:stretch>
                  </pic:blipFill>
                  <pic:spPr bwMode="auto">
                    <a:xfrm>
                      <a:off x="0" y="0"/>
                      <a:ext cx="5943600" cy="3893688"/>
                    </a:xfrm>
                    <a:prstGeom prst="rect">
                      <a:avLst/>
                    </a:prstGeom>
                    <a:noFill/>
                    <a:ln w="9525">
                      <a:noFill/>
                      <a:miter lim="800000"/>
                      <a:headEnd/>
                      <a:tailEnd/>
                    </a:ln>
                  </pic:spPr>
                </pic:pic>
              </a:graphicData>
            </a:graphic>
          </wp:inline>
        </w:drawing>
      </w:r>
    </w:p>
    <w:p w:rsidR="00F97A6E" w:rsidRDefault="00A4077C" w:rsidP="00F97A6E">
      <w:r>
        <w:rPr>
          <w:b/>
        </w:rPr>
        <w:t>Figure 15</w:t>
      </w:r>
      <w:r w:rsidR="00F97A6E" w:rsidRPr="00EA3B9A">
        <w:rPr>
          <w:b/>
        </w:rPr>
        <w:t>:</w:t>
      </w:r>
      <w:r w:rsidR="00F97A6E">
        <w:t xml:space="preserve"> Zoomed in image</w:t>
      </w:r>
    </w:p>
    <w:p w:rsidR="00F97A6E" w:rsidRDefault="00A4077C" w:rsidP="00F97A6E">
      <w:r>
        <w:rPr>
          <w:noProof/>
        </w:rPr>
        <w:lastRenderedPageBreak/>
        <w:drawing>
          <wp:inline distT="0" distB="0" distL="0" distR="0">
            <wp:extent cx="5943600" cy="3886200"/>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1" cstate="print"/>
                    <a:srcRect/>
                    <a:stretch>
                      <a:fillRect/>
                    </a:stretch>
                  </pic:blipFill>
                  <pic:spPr bwMode="auto">
                    <a:xfrm>
                      <a:off x="0" y="0"/>
                      <a:ext cx="5943600" cy="3886200"/>
                    </a:xfrm>
                    <a:prstGeom prst="rect">
                      <a:avLst/>
                    </a:prstGeom>
                    <a:noFill/>
                    <a:ln w="9525">
                      <a:noFill/>
                      <a:miter lim="800000"/>
                      <a:headEnd/>
                      <a:tailEnd/>
                    </a:ln>
                  </pic:spPr>
                </pic:pic>
              </a:graphicData>
            </a:graphic>
          </wp:inline>
        </w:drawing>
      </w:r>
    </w:p>
    <w:p w:rsidR="00F97A6E" w:rsidRDefault="00A4077C" w:rsidP="00F97A6E">
      <w:r>
        <w:rPr>
          <w:b/>
        </w:rPr>
        <w:t>Figure 16</w:t>
      </w:r>
      <w:r w:rsidR="00F97A6E" w:rsidRPr="00EA3B9A">
        <w:rPr>
          <w:b/>
        </w:rPr>
        <w:t>:</w:t>
      </w:r>
      <w:r w:rsidR="00F97A6E">
        <w:t xml:space="preserve"> Zoomed out image</w:t>
      </w:r>
    </w:p>
    <w:p w:rsidR="00F97A6E" w:rsidRDefault="00A4077C" w:rsidP="00F97A6E">
      <w:r>
        <w:rPr>
          <w:noProof/>
        </w:rPr>
        <w:drawing>
          <wp:inline distT="0" distB="0" distL="0" distR="0">
            <wp:extent cx="5943600" cy="3851910"/>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cstate="print"/>
                    <a:srcRect/>
                    <a:stretch>
                      <a:fillRect/>
                    </a:stretch>
                  </pic:blipFill>
                  <pic:spPr bwMode="auto">
                    <a:xfrm>
                      <a:off x="0" y="0"/>
                      <a:ext cx="5943600" cy="3851910"/>
                    </a:xfrm>
                    <a:prstGeom prst="rect">
                      <a:avLst/>
                    </a:prstGeom>
                    <a:noFill/>
                    <a:ln w="9525">
                      <a:noFill/>
                      <a:miter lim="800000"/>
                      <a:headEnd/>
                      <a:tailEnd/>
                    </a:ln>
                  </pic:spPr>
                </pic:pic>
              </a:graphicData>
            </a:graphic>
          </wp:inline>
        </w:drawing>
      </w:r>
    </w:p>
    <w:p w:rsidR="00F97A6E" w:rsidRDefault="00A4077C" w:rsidP="00F97A6E">
      <w:r>
        <w:rPr>
          <w:b/>
        </w:rPr>
        <w:lastRenderedPageBreak/>
        <w:t>Figure 17</w:t>
      </w:r>
      <w:r w:rsidR="00F97A6E" w:rsidRPr="00EA3B9A">
        <w:rPr>
          <w:b/>
        </w:rPr>
        <w:t>:</w:t>
      </w:r>
      <w:r w:rsidR="00F97A6E">
        <w:t xml:space="preserve"> Panning the image to right</w:t>
      </w:r>
    </w:p>
    <w:p w:rsidR="00F97A6E" w:rsidRDefault="00A4077C" w:rsidP="00F97A6E">
      <w:r>
        <w:rPr>
          <w:noProof/>
        </w:rPr>
        <w:drawing>
          <wp:inline distT="0" distB="0" distL="0" distR="0">
            <wp:extent cx="5943600" cy="3859332"/>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3" cstate="print"/>
                    <a:srcRect/>
                    <a:stretch>
                      <a:fillRect/>
                    </a:stretch>
                  </pic:blipFill>
                  <pic:spPr bwMode="auto">
                    <a:xfrm>
                      <a:off x="0" y="0"/>
                      <a:ext cx="5943600" cy="3859332"/>
                    </a:xfrm>
                    <a:prstGeom prst="rect">
                      <a:avLst/>
                    </a:prstGeom>
                    <a:noFill/>
                    <a:ln w="9525">
                      <a:noFill/>
                      <a:miter lim="800000"/>
                      <a:headEnd/>
                      <a:tailEnd/>
                    </a:ln>
                  </pic:spPr>
                </pic:pic>
              </a:graphicData>
            </a:graphic>
          </wp:inline>
        </w:drawing>
      </w:r>
    </w:p>
    <w:p w:rsidR="00F97A6E" w:rsidRDefault="00A4077C" w:rsidP="00F97A6E">
      <w:r>
        <w:rPr>
          <w:b/>
        </w:rPr>
        <w:t>Figure 18</w:t>
      </w:r>
      <w:r w:rsidR="00F97A6E" w:rsidRPr="00EA3B9A">
        <w:rPr>
          <w:b/>
        </w:rPr>
        <w:t>:</w:t>
      </w:r>
      <w:r w:rsidR="00F97A6E">
        <w:t xml:space="preserve"> Saving the image</w:t>
      </w:r>
    </w:p>
    <w:p w:rsidR="00F86B78" w:rsidRDefault="00F86B78"/>
    <w:sectPr w:rsidR="00F86B78" w:rsidSect="00F86B78">
      <w:footerReference w:type="default" r:id="rId2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8D1" w:rsidRDefault="00DC28D1" w:rsidP="005C68F0">
      <w:pPr>
        <w:spacing w:after="0" w:line="240" w:lineRule="auto"/>
      </w:pPr>
      <w:r>
        <w:separator/>
      </w:r>
    </w:p>
  </w:endnote>
  <w:endnote w:type="continuationSeparator" w:id="0">
    <w:p w:rsidR="00DC28D1" w:rsidRDefault="00DC28D1" w:rsidP="005C68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334454"/>
      <w:docPartObj>
        <w:docPartGallery w:val="Page Numbers (Bottom of Page)"/>
        <w:docPartUnique/>
      </w:docPartObj>
    </w:sdtPr>
    <w:sdtContent>
      <w:p w:rsidR="0027669C" w:rsidRDefault="00F62FFC">
        <w:pPr>
          <w:pStyle w:val="Footer"/>
          <w:jc w:val="right"/>
        </w:pPr>
        <w:r>
          <w:t xml:space="preserve">Page | </w:t>
        </w:r>
        <w:r w:rsidR="009A5F60">
          <w:fldChar w:fldCharType="begin"/>
        </w:r>
        <w:r>
          <w:instrText xml:space="preserve"> PAGE   \* MERGEFORMAT </w:instrText>
        </w:r>
        <w:r w:rsidR="009A5F60">
          <w:fldChar w:fldCharType="separate"/>
        </w:r>
        <w:r w:rsidR="00A4077C">
          <w:rPr>
            <w:noProof/>
          </w:rPr>
          <w:t>16</w:t>
        </w:r>
        <w:r w:rsidR="009A5F60">
          <w:fldChar w:fldCharType="end"/>
        </w:r>
        <w:r>
          <w:t xml:space="preserve"> </w:t>
        </w:r>
      </w:p>
    </w:sdtContent>
  </w:sdt>
  <w:p w:rsidR="0027669C" w:rsidRDefault="00DC28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8D1" w:rsidRDefault="00DC28D1" w:rsidP="005C68F0">
      <w:pPr>
        <w:spacing w:after="0" w:line="240" w:lineRule="auto"/>
      </w:pPr>
      <w:r>
        <w:separator/>
      </w:r>
    </w:p>
  </w:footnote>
  <w:footnote w:type="continuationSeparator" w:id="0">
    <w:p w:rsidR="00DC28D1" w:rsidRDefault="00DC28D1" w:rsidP="005C68F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7A6E"/>
    <w:rsid w:val="000020D2"/>
    <w:rsid w:val="00003FDA"/>
    <w:rsid w:val="00004A6F"/>
    <w:rsid w:val="00006522"/>
    <w:rsid w:val="0000728D"/>
    <w:rsid w:val="0000752B"/>
    <w:rsid w:val="00011A23"/>
    <w:rsid w:val="00014E12"/>
    <w:rsid w:val="000206EC"/>
    <w:rsid w:val="00021A05"/>
    <w:rsid w:val="000221E5"/>
    <w:rsid w:val="0002293C"/>
    <w:rsid w:val="00022F53"/>
    <w:rsid w:val="00023635"/>
    <w:rsid w:val="0002538B"/>
    <w:rsid w:val="00026CD8"/>
    <w:rsid w:val="00026D4C"/>
    <w:rsid w:val="00030DA6"/>
    <w:rsid w:val="00031276"/>
    <w:rsid w:val="00032EB2"/>
    <w:rsid w:val="00033E12"/>
    <w:rsid w:val="0003445B"/>
    <w:rsid w:val="000364D4"/>
    <w:rsid w:val="0004210A"/>
    <w:rsid w:val="00043492"/>
    <w:rsid w:val="00043961"/>
    <w:rsid w:val="0004431B"/>
    <w:rsid w:val="00044673"/>
    <w:rsid w:val="00050406"/>
    <w:rsid w:val="0005075B"/>
    <w:rsid w:val="00051715"/>
    <w:rsid w:val="00053534"/>
    <w:rsid w:val="00053B02"/>
    <w:rsid w:val="00055614"/>
    <w:rsid w:val="00057563"/>
    <w:rsid w:val="000627DC"/>
    <w:rsid w:val="00062AED"/>
    <w:rsid w:val="00063AB1"/>
    <w:rsid w:val="00063F3D"/>
    <w:rsid w:val="00066589"/>
    <w:rsid w:val="000674D6"/>
    <w:rsid w:val="000705C6"/>
    <w:rsid w:val="00071760"/>
    <w:rsid w:val="000734C6"/>
    <w:rsid w:val="000758B3"/>
    <w:rsid w:val="00076209"/>
    <w:rsid w:val="000815DD"/>
    <w:rsid w:val="00086822"/>
    <w:rsid w:val="00087E43"/>
    <w:rsid w:val="00087F8A"/>
    <w:rsid w:val="00092EF0"/>
    <w:rsid w:val="000A00AF"/>
    <w:rsid w:val="000A04C6"/>
    <w:rsid w:val="000A08A5"/>
    <w:rsid w:val="000A0950"/>
    <w:rsid w:val="000A43CF"/>
    <w:rsid w:val="000B0AE2"/>
    <w:rsid w:val="000B0C10"/>
    <w:rsid w:val="000B1A11"/>
    <w:rsid w:val="000B6041"/>
    <w:rsid w:val="000B6369"/>
    <w:rsid w:val="000B754D"/>
    <w:rsid w:val="000C1228"/>
    <w:rsid w:val="000C4339"/>
    <w:rsid w:val="000C788D"/>
    <w:rsid w:val="000D170D"/>
    <w:rsid w:val="000D4B74"/>
    <w:rsid w:val="000D4CA9"/>
    <w:rsid w:val="000D5B9F"/>
    <w:rsid w:val="000D6798"/>
    <w:rsid w:val="000E09CD"/>
    <w:rsid w:val="000E27EF"/>
    <w:rsid w:val="000E5FB5"/>
    <w:rsid w:val="000E7284"/>
    <w:rsid w:val="000F15DF"/>
    <w:rsid w:val="000F3537"/>
    <w:rsid w:val="000F38BF"/>
    <w:rsid w:val="000F41D4"/>
    <w:rsid w:val="000F49D2"/>
    <w:rsid w:val="000F721B"/>
    <w:rsid w:val="000F7D56"/>
    <w:rsid w:val="001011AC"/>
    <w:rsid w:val="00101CBA"/>
    <w:rsid w:val="00110432"/>
    <w:rsid w:val="001104D1"/>
    <w:rsid w:val="00110606"/>
    <w:rsid w:val="00110BDD"/>
    <w:rsid w:val="001117AF"/>
    <w:rsid w:val="0011370E"/>
    <w:rsid w:val="00123EED"/>
    <w:rsid w:val="00124CD0"/>
    <w:rsid w:val="00125706"/>
    <w:rsid w:val="00125C3D"/>
    <w:rsid w:val="00126752"/>
    <w:rsid w:val="00130CA6"/>
    <w:rsid w:val="00130D81"/>
    <w:rsid w:val="001311A9"/>
    <w:rsid w:val="00131464"/>
    <w:rsid w:val="00132540"/>
    <w:rsid w:val="00134DC2"/>
    <w:rsid w:val="0013511E"/>
    <w:rsid w:val="001373EC"/>
    <w:rsid w:val="00140351"/>
    <w:rsid w:val="0014104F"/>
    <w:rsid w:val="001418C8"/>
    <w:rsid w:val="00141A3C"/>
    <w:rsid w:val="001441C6"/>
    <w:rsid w:val="00145E68"/>
    <w:rsid w:val="00147E62"/>
    <w:rsid w:val="0015076B"/>
    <w:rsid w:val="00150A02"/>
    <w:rsid w:val="00151891"/>
    <w:rsid w:val="00153A5B"/>
    <w:rsid w:val="00153E7B"/>
    <w:rsid w:val="00154FA1"/>
    <w:rsid w:val="0015505E"/>
    <w:rsid w:val="00155E6E"/>
    <w:rsid w:val="001562DA"/>
    <w:rsid w:val="0015746C"/>
    <w:rsid w:val="00157B91"/>
    <w:rsid w:val="00161416"/>
    <w:rsid w:val="00161737"/>
    <w:rsid w:val="001638A3"/>
    <w:rsid w:val="001646E4"/>
    <w:rsid w:val="00164A96"/>
    <w:rsid w:val="00167781"/>
    <w:rsid w:val="0017133A"/>
    <w:rsid w:val="001720D5"/>
    <w:rsid w:val="00172F0B"/>
    <w:rsid w:val="00173E34"/>
    <w:rsid w:val="00177943"/>
    <w:rsid w:val="00181A52"/>
    <w:rsid w:val="00182AD0"/>
    <w:rsid w:val="00182C31"/>
    <w:rsid w:val="00182CF4"/>
    <w:rsid w:val="00183032"/>
    <w:rsid w:val="00183B70"/>
    <w:rsid w:val="0018419F"/>
    <w:rsid w:val="00184934"/>
    <w:rsid w:val="00184FCE"/>
    <w:rsid w:val="0018664F"/>
    <w:rsid w:val="00186E89"/>
    <w:rsid w:val="00187D70"/>
    <w:rsid w:val="0019174B"/>
    <w:rsid w:val="00192B19"/>
    <w:rsid w:val="0019339A"/>
    <w:rsid w:val="00194047"/>
    <w:rsid w:val="00196C48"/>
    <w:rsid w:val="00197553"/>
    <w:rsid w:val="001A0543"/>
    <w:rsid w:val="001A1641"/>
    <w:rsid w:val="001A1B99"/>
    <w:rsid w:val="001A3C29"/>
    <w:rsid w:val="001A6212"/>
    <w:rsid w:val="001A793B"/>
    <w:rsid w:val="001B1799"/>
    <w:rsid w:val="001B18C5"/>
    <w:rsid w:val="001B1908"/>
    <w:rsid w:val="001B231A"/>
    <w:rsid w:val="001B5B34"/>
    <w:rsid w:val="001B6B2F"/>
    <w:rsid w:val="001B6D9E"/>
    <w:rsid w:val="001B6FA6"/>
    <w:rsid w:val="001B7786"/>
    <w:rsid w:val="001C0706"/>
    <w:rsid w:val="001C0F34"/>
    <w:rsid w:val="001C4641"/>
    <w:rsid w:val="001C57D6"/>
    <w:rsid w:val="001C7B4C"/>
    <w:rsid w:val="001D08A6"/>
    <w:rsid w:val="001D092B"/>
    <w:rsid w:val="001D1808"/>
    <w:rsid w:val="001D2092"/>
    <w:rsid w:val="001D65B1"/>
    <w:rsid w:val="001D689F"/>
    <w:rsid w:val="001D6F05"/>
    <w:rsid w:val="001E54C5"/>
    <w:rsid w:val="001F0706"/>
    <w:rsid w:val="001F0C5A"/>
    <w:rsid w:val="001F1715"/>
    <w:rsid w:val="001F2788"/>
    <w:rsid w:val="001F43AC"/>
    <w:rsid w:val="001F456A"/>
    <w:rsid w:val="001F6BB8"/>
    <w:rsid w:val="001F736D"/>
    <w:rsid w:val="0020137A"/>
    <w:rsid w:val="00203365"/>
    <w:rsid w:val="002034DB"/>
    <w:rsid w:val="00203586"/>
    <w:rsid w:val="0020517D"/>
    <w:rsid w:val="0020743D"/>
    <w:rsid w:val="00207CFB"/>
    <w:rsid w:val="002105E6"/>
    <w:rsid w:val="002116F8"/>
    <w:rsid w:val="00214211"/>
    <w:rsid w:val="002164C9"/>
    <w:rsid w:val="00216B9C"/>
    <w:rsid w:val="00221701"/>
    <w:rsid w:val="00221966"/>
    <w:rsid w:val="002228C7"/>
    <w:rsid w:val="00224206"/>
    <w:rsid w:val="0022510B"/>
    <w:rsid w:val="00225FA9"/>
    <w:rsid w:val="002270D9"/>
    <w:rsid w:val="0022714E"/>
    <w:rsid w:val="00227B0B"/>
    <w:rsid w:val="002311B8"/>
    <w:rsid w:val="002314E7"/>
    <w:rsid w:val="002321CF"/>
    <w:rsid w:val="00233887"/>
    <w:rsid w:val="0024014B"/>
    <w:rsid w:val="00240CC0"/>
    <w:rsid w:val="00244013"/>
    <w:rsid w:val="00246B46"/>
    <w:rsid w:val="00246CF1"/>
    <w:rsid w:val="002479C7"/>
    <w:rsid w:val="00250D09"/>
    <w:rsid w:val="002518B8"/>
    <w:rsid w:val="00251E9A"/>
    <w:rsid w:val="00253AD5"/>
    <w:rsid w:val="00253F2B"/>
    <w:rsid w:val="00254F48"/>
    <w:rsid w:val="00255DAA"/>
    <w:rsid w:val="0025658C"/>
    <w:rsid w:val="002576EC"/>
    <w:rsid w:val="0026196E"/>
    <w:rsid w:val="00262D97"/>
    <w:rsid w:val="00263F42"/>
    <w:rsid w:val="00270D2C"/>
    <w:rsid w:val="00280D05"/>
    <w:rsid w:val="002819B4"/>
    <w:rsid w:val="00281D0C"/>
    <w:rsid w:val="00282A3E"/>
    <w:rsid w:val="00282CBA"/>
    <w:rsid w:val="00284025"/>
    <w:rsid w:val="00284CC9"/>
    <w:rsid w:val="00284ED6"/>
    <w:rsid w:val="00286760"/>
    <w:rsid w:val="00286788"/>
    <w:rsid w:val="0028686F"/>
    <w:rsid w:val="00287D9C"/>
    <w:rsid w:val="00290376"/>
    <w:rsid w:val="00290EBF"/>
    <w:rsid w:val="00293AF4"/>
    <w:rsid w:val="00294785"/>
    <w:rsid w:val="00294CEB"/>
    <w:rsid w:val="00295045"/>
    <w:rsid w:val="0029563C"/>
    <w:rsid w:val="00295F79"/>
    <w:rsid w:val="00297334"/>
    <w:rsid w:val="0029752F"/>
    <w:rsid w:val="00297E1E"/>
    <w:rsid w:val="002A16EB"/>
    <w:rsid w:val="002A5FA7"/>
    <w:rsid w:val="002B00F0"/>
    <w:rsid w:val="002B0EF0"/>
    <w:rsid w:val="002B18F7"/>
    <w:rsid w:val="002B1DAB"/>
    <w:rsid w:val="002B2BE3"/>
    <w:rsid w:val="002B32F9"/>
    <w:rsid w:val="002B4D0F"/>
    <w:rsid w:val="002B5422"/>
    <w:rsid w:val="002B6CBC"/>
    <w:rsid w:val="002B70C7"/>
    <w:rsid w:val="002C14D6"/>
    <w:rsid w:val="002C231B"/>
    <w:rsid w:val="002C259E"/>
    <w:rsid w:val="002C28C8"/>
    <w:rsid w:val="002C2A95"/>
    <w:rsid w:val="002C2D4B"/>
    <w:rsid w:val="002C585C"/>
    <w:rsid w:val="002D3867"/>
    <w:rsid w:val="002D4BB1"/>
    <w:rsid w:val="002D7F83"/>
    <w:rsid w:val="002E0279"/>
    <w:rsid w:val="002E383F"/>
    <w:rsid w:val="002E3B6E"/>
    <w:rsid w:val="002E410A"/>
    <w:rsid w:val="002F1261"/>
    <w:rsid w:val="002F12C5"/>
    <w:rsid w:val="002F1E69"/>
    <w:rsid w:val="002F2914"/>
    <w:rsid w:val="002F30F1"/>
    <w:rsid w:val="002F46A5"/>
    <w:rsid w:val="002F4C74"/>
    <w:rsid w:val="002F4FEC"/>
    <w:rsid w:val="002F6147"/>
    <w:rsid w:val="002F753E"/>
    <w:rsid w:val="002F75C4"/>
    <w:rsid w:val="002F7718"/>
    <w:rsid w:val="00300C90"/>
    <w:rsid w:val="00300EC1"/>
    <w:rsid w:val="0030296E"/>
    <w:rsid w:val="00303AD3"/>
    <w:rsid w:val="00303B71"/>
    <w:rsid w:val="00304C35"/>
    <w:rsid w:val="00305E30"/>
    <w:rsid w:val="0030616E"/>
    <w:rsid w:val="0031043A"/>
    <w:rsid w:val="00310BB1"/>
    <w:rsid w:val="003114C7"/>
    <w:rsid w:val="0031222C"/>
    <w:rsid w:val="003140D6"/>
    <w:rsid w:val="00314304"/>
    <w:rsid w:val="003149D6"/>
    <w:rsid w:val="00314D64"/>
    <w:rsid w:val="00314FBD"/>
    <w:rsid w:val="003152BB"/>
    <w:rsid w:val="003158B5"/>
    <w:rsid w:val="00317C9A"/>
    <w:rsid w:val="00321AB1"/>
    <w:rsid w:val="00322FC8"/>
    <w:rsid w:val="00323E48"/>
    <w:rsid w:val="00324570"/>
    <w:rsid w:val="00325017"/>
    <w:rsid w:val="0032524D"/>
    <w:rsid w:val="003266C5"/>
    <w:rsid w:val="003277E7"/>
    <w:rsid w:val="003303DC"/>
    <w:rsid w:val="00332605"/>
    <w:rsid w:val="00332EB9"/>
    <w:rsid w:val="0033533C"/>
    <w:rsid w:val="0033625D"/>
    <w:rsid w:val="00336296"/>
    <w:rsid w:val="0034045D"/>
    <w:rsid w:val="00343667"/>
    <w:rsid w:val="003449C6"/>
    <w:rsid w:val="00344B0A"/>
    <w:rsid w:val="003460A0"/>
    <w:rsid w:val="00346196"/>
    <w:rsid w:val="003463E7"/>
    <w:rsid w:val="00346F1C"/>
    <w:rsid w:val="00351B63"/>
    <w:rsid w:val="003521A8"/>
    <w:rsid w:val="0035235D"/>
    <w:rsid w:val="003548F9"/>
    <w:rsid w:val="00354C8F"/>
    <w:rsid w:val="00356C6B"/>
    <w:rsid w:val="00362A85"/>
    <w:rsid w:val="00363115"/>
    <w:rsid w:val="0036356D"/>
    <w:rsid w:val="00363CC6"/>
    <w:rsid w:val="003659AF"/>
    <w:rsid w:val="00366C7E"/>
    <w:rsid w:val="00366E62"/>
    <w:rsid w:val="0036784B"/>
    <w:rsid w:val="003704D5"/>
    <w:rsid w:val="003712AF"/>
    <w:rsid w:val="00376A24"/>
    <w:rsid w:val="0037729A"/>
    <w:rsid w:val="003831BE"/>
    <w:rsid w:val="00384DC2"/>
    <w:rsid w:val="00387C1F"/>
    <w:rsid w:val="00387D25"/>
    <w:rsid w:val="003902CA"/>
    <w:rsid w:val="00391C81"/>
    <w:rsid w:val="003923D3"/>
    <w:rsid w:val="003926AF"/>
    <w:rsid w:val="00392A28"/>
    <w:rsid w:val="003935D9"/>
    <w:rsid w:val="00394303"/>
    <w:rsid w:val="003959E6"/>
    <w:rsid w:val="00395CA0"/>
    <w:rsid w:val="00396D54"/>
    <w:rsid w:val="003971FA"/>
    <w:rsid w:val="003972A5"/>
    <w:rsid w:val="003973F0"/>
    <w:rsid w:val="00397BC3"/>
    <w:rsid w:val="003A0518"/>
    <w:rsid w:val="003A0DE6"/>
    <w:rsid w:val="003A4213"/>
    <w:rsid w:val="003A6911"/>
    <w:rsid w:val="003A6F89"/>
    <w:rsid w:val="003A7602"/>
    <w:rsid w:val="003A7F17"/>
    <w:rsid w:val="003B033F"/>
    <w:rsid w:val="003B3632"/>
    <w:rsid w:val="003B43D9"/>
    <w:rsid w:val="003B4677"/>
    <w:rsid w:val="003B7E54"/>
    <w:rsid w:val="003C033B"/>
    <w:rsid w:val="003C07AB"/>
    <w:rsid w:val="003C0A22"/>
    <w:rsid w:val="003C13E3"/>
    <w:rsid w:val="003C2774"/>
    <w:rsid w:val="003C4D48"/>
    <w:rsid w:val="003C6054"/>
    <w:rsid w:val="003C6734"/>
    <w:rsid w:val="003C7E81"/>
    <w:rsid w:val="003D0EA6"/>
    <w:rsid w:val="003D123D"/>
    <w:rsid w:val="003D1ADF"/>
    <w:rsid w:val="003D361F"/>
    <w:rsid w:val="003D5F48"/>
    <w:rsid w:val="003E1A24"/>
    <w:rsid w:val="003E32BA"/>
    <w:rsid w:val="003E5506"/>
    <w:rsid w:val="003E5BE6"/>
    <w:rsid w:val="003E669F"/>
    <w:rsid w:val="003E6EB6"/>
    <w:rsid w:val="003F1598"/>
    <w:rsid w:val="003F2013"/>
    <w:rsid w:val="003F2105"/>
    <w:rsid w:val="003F4B74"/>
    <w:rsid w:val="003F5429"/>
    <w:rsid w:val="003F644F"/>
    <w:rsid w:val="003F676E"/>
    <w:rsid w:val="003F6785"/>
    <w:rsid w:val="003F7C45"/>
    <w:rsid w:val="00402427"/>
    <w:rsid w:val="00402C44"/>
    <w:rsid w:val="0040302D"/>
    <w:rsid w:val="00403B64"/>
    <w:rsid w:val="00407412"/>
    <w:rsid w:val="004105BB"/>
    <w:rsid w:val="00411954"/>
    <w:rsid w:val="00411A45"/>
    <w:rsid w:val="00413454"/>
    <w:rsid w:val="00414EB7"/>
    <w:rsid w:val="00414FC8"/>
    <w:rsid w:val="00415E8C"/>
    <w:rsid w:val="00416151"/>
    <w:rsid w:val="00421022"/>
    <w:rsid w:val="00421643"/>
    <w:rsid w:val="00421A23"/>
    <w:rsid w:val="004223EA"/>
    <w:rsid w:val="00422B0F"/>
    <w:rsid w:val="00423575"/>
    <w:rsid w:val="0042365E"/>
    <w:rsid w:val="0042380B"/>
    <w:rsid w:val="00423F85"/>
    <w:rsid w:val="00424B13"/>
    <w:rsid w:val="00430C61"/>
    <w:rsid w:val="00431B6E"/>
    <w:rsid w:val="00433D5C"/>
    <w:rsid w:val="00434CF6"/>
    <w:rsid w:val="00435870"/>
    <w:rsid w:val="004367F0"/>
    <w:rsid w:val="00436BCC"/>
    <w:rsid w:val="00440CA0"/>
    <w:rsid w:val="00440F09"/>
    <w:rsid w:val="004427B1"/>
    <w:rsid w:val="0044295B"/>
    <w:rsid w:val="00445E55"/>
    <w:rsid w:val="004478BA"/>
    <w:rsid w:val="00447E59"/>
    <w:rsid w:val="00452855"/>
    <w:rsid w:val="00452FAE"/>
    <w:rsid w:val="00455D3F"/>
    <w:rsid w:val="00457B68"/>
    <w:rsid w:val="00460326"/>
    <w:rsid w:val="00463027"/>
    <w:rsid w:val="00466337"/>
    <w:rsid w:val="004675B1"/>
    <w:rsid w:val="004707CA"/>
    <w:rsid w:val="00472120"/>
    <w:rsid w:val="00472D57"/>
    <w:rsid w:val="00473267"/>
    <w:rsid w:val="004746F5"/>
    <w:rsid w:val="004751DA"/>
    <w:rsid w:val="00475265"/>
    <w:rsid w:val="00475C8C"/>
    <w:rsid w:val="0047622B"/>
    <w:rsid w:val="0048257A"/>
    <w:rsid w:val="00483511"/>
    <w:rsid w:val="00485423"/>
    <w:rsid w:val="0048694A"/>
    <w:rsid w:val="00491F49"/>
    <w:rsid w:val="00493A1C"/>
    <w:rsid w:val="004942FC"/>
    <w:rsid w:val="004968BE"/>
    <w:rsid w:val="00496D8C"/>
    <w:rsid w:val="00497E19"/>
    <w:rsid w:val="00497EC5"/>
    <w:rsid w:val="004A5D67"/>
    <w:rsid w:val="004A6B3F"/>
    <w:rsid w:val="004A74A3"/>
    <w:rsid w:val="004A7945"/>
    <w:rsid w:val="004B0845"/>
    <w:rsid w:val="004B1368"/>
    <w:rsid w:val="004B1B76"/>
    <w:rsid w:val="004B26EE"/>
    <w:rsid w:val="004B27BE"/>
    <w:rsid w:val="004B33D2"/>
    <w:rsid w:val="004B3ADA"/>
    <w:rsid w:val="004B4ED5"/>
    <w:rsid w:val="004B6889"/>
    <w:rsid w:val="004B78C0"/>
    <w:rsid w:val="004B7EDF"/>
    <w:rsid w:val="004C0E14"/>
    <w:rsid w:val="004C2859"/>
    <w:rsid w:val="004C31D4"/>
    <w:rsid w:val="004C361A"/>
    <w:rsid w:val="004C3D26"/>
    <w:rsid w:val="004C510D"/>
    <w:rsid w:val="004C58BD"/>
    <w:rsid w:val="004C67B9"/>
    <w:rsid w:val="004D4A8E"/>
    <w:rsid w:val="004D579C"/>
    <w:rsid w:val="004D6790"/>
    <w:rsid w:val="004D6EB4"/>
    <w:rsid w:val="004E0134"/>
    <w:rsid w:val="004E0885"/>
    <w:rsid w:val="004E0BF9"/>
    <w:rsid w:val="004E1162"/>
    <w:rsid w:val="004E3F9B"/>
    <w:rsid w:val="004E711F"/>
    <w:rsid w:val="004E786A"/>
    <w:rsid w:val="004F13E9"/>
    <w:rsid w:val="004F2E1C"/>
    <w:rsid w:val="004F3191"/>
    <w:rsid w:val="004F3465"/>
    <w:rsid w:val="004F34FD"/>
    <w:rsid w:val="004F5AF1"/>
    <w:rsid w:val="004F5FC1"/>
    <w:rsid w:val="004F6117"/>
    <w:rsid w:val="00500116"/>
    <w:rsid w:val="0050026C"/>
    <w:rsid w:val="005009B5"/>
    <w:rsid w:val="00501452"/>
    <w:rsid w:val="005018DE"/>
    <w:rsid w:val="0050243F"/>
    <w:rsid w:val="00504029"/>
    <w:rsid w:val="005047AB"/>
    <w:rsid w:val="00504DDF"/>
    <w:rsid w:val="005077BB"/>
    <w:rsid w:val="00511809"/>
    <w:rsid w:val="00511C21"/>
    <w:rsid w:val="005131D3"/>
    <w:rsid w:val="00514535"/>
    <w:rsid w:val="005149AE"/>
    <w:rsid w:val="00514C3B"/>
    <w:rsid w:val="00515DAA"/>
    <w:rsid w:val="005213E3"/>
    <w:rsid w:val="005214A4"/>
    <w:rsid w:val="00521C3A"/>
    <w:rsid w:val="00523ABF"/>
    <w:rsid w:val="005244E0"/>
    <w:rsid w:val="00525280"/>
    <w:rsid w:val="005252CC"/>
    <w:rsid w:val="00526804"/>
    <w:rsid w:val="00527E40"/>
    <w:rsid w:val="00532425"/>
    <w:rsid w:val="00533A68"/>
    <w:rsid w:val="00533E99"/>
    <w:rsid w:val="00535B89"/>
    <w:rsid w:val="00536937"/>
    <w:rsid w:val="00536AEB"/>
    <w:rsid w:val="00540ABB"/>
    <w:rsid w:val="005412CB"/>
    <w:rsid w:val="00543D73"/>
    <w:rsid w:val="00543ED8"/>
    <w:rsid w:val="005524E0"/>
    <w:rsid w:val="00553ED0"/>
    <w:rsid w:val="00554475"/>
    <w:rsid w:val="0055498C"/>
    <w:rsid w:val="005551FB"/>
    <w:rsid w:val="00555559"/>
    <w:rsid w:val="0055684E"/>
    <w:rsid w:val="00557344"/>
    <w:rsid w:val="005645B2"/>
    <w:rsid w:val="00565122"/>
    <w:rsid w:val="0056732E"/>
    <w:rsid w:val="0057085A"/>
    <w:rsid w:val="00571366"/>
    <w:rsid w:val="005713EA"/>
    <w:rsid w:val="00574929"/>
    <w:rsid w:val="00574AF0"/>
    <w:rsid w:val="00575D21"/>
    <w:rsid w:val="00575E2E"/>
    <w:rsid w:val="00577BFD"/>
    <w:rsid w:val="005823F2"/>
    <w:rsid w:val="00582709"/>
    <w:rsid w:val="005854C8"/>
    <w:rsid w:val="005873CD"/>
    <w:rsid w:val="00587C33"/>
    <w:rsid w:val="005912D3"/>
    <w:rsid w:val="00591C23"/>
    <w:rsid w:val="00595245"/>
    <w:rsid w:val="0059541D"/>
    <w:rsid w:val="00595E97"/>
    <w:rsid w:val="0059612C"/>
    <w:rsid w:val="00596DAF"/>
    <w:rsid w:val="00597F4F"/>
    <w:rsid w:val="005A034B"/>
    <w:rsid w:val="005B0BB8"/>
    <w:rsid w:val="005B2BC0"/>
    <w:rsid w:val="005B3744"/>
    <w:rsid w:val="005B4F42"/>
    <w:rsid w:val="005B61B4"/>
    <w:rsid w:val="005C0A0B"/>
    <w:rsid w:val="005C1D7C"/>
    <w:rsid w:val="005C5A06"/>
    <w:rsid w:val="005C5BD4"/>
    <w:rsid w:val="005C6499"/>
    <w:rsid w:val="005C64CC"/>
    <w:rsid w:val="005C6615"/>
    <w:rsid w:val="005C6658"/>
    <w:rsid w:val="005C68F0"/>
    <w:rsid w:val="005D1B20"/>
    <w:rsid w:val="005D36F9"/>
    <w:rsid w:val="005D385B"/>
    <w:rsid w:val="005D473D"/>
    <w:rsid w:val="005D6030"/>
    <w:rsid w:val="005D6868"/>
    <w:rsid w:val="005D6CC5"/>
    <w:rsid w:val="005D7203"/>
    <w:rsid w:val="005E014C"/>
    <w:rsid w:val="005E0395"/>
    <w:rsid w:val="005E0507"/>
    <w:rsid w:val="005E0BBD"/>
    <w:rsid w:val="005E14D0"/>
    <w:rsid w:val="005E1D48"/>
    <w:rsid w:val="005E38EA"/>
    <w:rsid w:val="005E5DDB"/>
    <w:rsid w:val="005E6924"/>
    <w:rsid w:val="005E6E23"/>
    <w:rsid w:val="005E7FF2"/>
    <w:rsid w:val="005F1015"/>
    <w:rsid w:val="005F19A2"/>
    <w:rsid w:val="005F78A5"/>
    <w:rsid w:val="00603445"/>
    <w:rsid w:val="00604308"/>
    <w:rsid w:val="00604519"/>
    <w:rsid w:val="00604DA2"/>
    <w:rsid w:val="00605D80"/>
    <w:rsid w:val="00606C2E"/>
    <w:rsid w:val="00610822"/>
    <w:rsid w:val="0061247F"/>
    <w:rsid w:val="0061357B"/>
    <w:rsid w:val="00613DAE"/>
    <w:rsid w:val="00613FB2"/>
    <w:rsid w:val="00614370"/>
    <w:rsid w:val="00615A6F"/>
    <w:rsid w:val="00615B27"/>
    <w:rsid w:val="0061620B"/>
    <w:rsid w:val="00621346"/>
    <w:rsid w:val="0062255A"/>
    <w:rsid w:val="0062542B"/>
    <w:rsid w:val="00625CAA"/>
    <w:rsid w:val="0062682B"/>
    <w:rsid w:val="006279BF"/>
    <w:rsid w:val="00627A7B"/>
    <w:rsid w:val="00630A27"/>
    <w:rsid w:val="00630C1E"/>
    <w:rsid w:val="006315CE"/>
    <w:rsid w:val="00632F79"/>
    <w:rsid w:val="00635F02"/>
    <w:rsid w:val="006420A8"/>
    <w:rsid w:val="006456B7"/>
    <w:rsid w:val="0064581E"/>
    <w:rsid w:val="006469DC"/>
    <w:rsid w:val="00647899"/>
    <w:rsid w:val="00650EC0"/>
    <w:rsid w:val="0065265B"/>
    <w:rsid w:val="0065290E"/>
    <w:rsid w:val="00660C9D"/>
    <w:rsid w:val="00660FD2"/>
    <w:rsid w:val="0066171C"/>
    <w:rsid w:val="00662309"/>
    <w:rsid w:val="006626DD"/>
    <w:rsid w:val="00663B50"/>
    <w:rsid w:val="006647F7"/>
    <w:rsid w:val="00664B86"/>
    <w:rsid w:val="006661E3"/>
    <w:rsid w:val="00666DBB"/>
    <w:rsid w:val="00667D18"/>
    <w:rsid w:val="006703FC"/>
    <w:rsid w:val="006722F0"/>
    <w:rsid w:val="00672329"/>
    <w:rsid w:val="0067275A"/>
    <w:rsid w:val="006731CC"/>
    <w:rsid w:val="006734EC"/>
    <w:rsid w:val="00673B51"/>
    <w:rsid w:val="006753E2"/>
    <w:rsid w:val="0067655A"/>
    <w:rsid w:val="00676A78"/>
    <w:rsid w:val="0068056F"/>
    <w:rsid w:val="00681CCD"/>
    <w:rsid w:val="00683819"/>
    <w:rsid w:val="00683B81"/>
    <w:rsid w:val="006857BC"/>
    <w:rsid w:val="00687403"/>
    <w:rsid w:val="0068747D"/>
    <w:rsid w:val="00687CFA"/>
    <w:rsid w:val="0069060D"/>
    <w:rsid w:val="00690CAC"/>
    <w:rsid w:val="006912EC"/>
    <w:rsid w:val="006918AB"/>
    <w:rsid w:val="0069217C"/>
    <w:rsid w:val="006938CE"/>
    <w:rsid w:val="0069614B"/>
    <w:rsid w:val="006969D2"/>
    <w:rsid w:val="00697A3B"/>
    <w:rsid w:val="006A19CB"/>
    <w:rsid w:val="006A2C6D"/>
    <w:rsid w:val="006A2F35"/>
    <w:rsid w:val="006A2FEC"/>
    <w:rsid w:val="006A3789"/>
    <w:rsid w:val="006A5467"/>
    <w:rsid w:val="006A6399"/>
    <w:rsid w:val="006A705F"/>
    <w:rsid w:val="006A7927"/>
    <w:rsid w:val="006B051D"/>
    <w:rsid w:val="006B0767"/>
    <w:rsid w:val="006B1C60"/>
    <w:rsid w:val="006B553E"/>
    <w:rsid w:val="006B5A29"/>
    <w:rsid w:val="006B5DAF"/>
    <w:rsid w:val="006C0D8A"/>
    <w:rsid w:val="006C1A40"/>
    <w:rsid w:val="006C37FF"/>
    <w:rsid w:val="006C410B"/>
    <w:rsid w:val="006C44E4"/>
    <w:rsid w:val="006C6904"/>
    <w:rsid w:val="006C6C2D"/>
    <w:rsid w:val="006C6D2A"/>
    <w:rsid w:val="006D1112"/>
    <w:rsid w:val="006D2A39"/>
    <w:rsid w:val="006D71A7"/>
    <w:rsid w:val="006D7664"/>
    <w:rsid w:val="006E09C0"/>
    <w:rsid w:val="006E1435"/>
    <w:rsid w:val="006E1E1D"/>
    <w:rsid w:val="006E2DAB"/>
    <w:rsid w:val="006E62DC"/>
    <w:rsid w:val="006F0AD6"/>
    <w:rsid w:val="006F1443"/>
    <w:rsid w:val="006F2688"/>
    <w:rsid w:val="006F46BA"/>
    <w:rsid w:val="007004C3"/>
    <w:rsid w:val="00701805"/>
    <w:rsid w:val="00705FD1"/>
    <w:rsid w:val="00710597"/>
    <w:rsid w:val="00710C50"/>
    <w:rsid w:val="007176D7"/>
    <w:rsid w:val="00717963"/>
    <w:rsid w:val="0072004E"/>
    <w:rsid w:val="007228AB"/>
    <w:rsid w:val="00724C1C"/>
    <w:rsid w:val="007260FF"/>
    <w:rsid w:val="00730BD9"/>
    <w:rsid w:val="007313D9"/>
    <w:rsid w:val="00733EE9"/>
    <w:rsid w:val="0073748D"/>
    <w:rsid w:val="00740E12"/>
    <w:rsid w:val="00740FBE"/>
    <w:rsid w:val="0074180D"/>
    <w:rsid w:val="00743029"/>
    <w:rsid w:val="007430DF"/>
    <w:rsid w:val="00743F81"/>
    <w:rsid w:val="007454B6"/>
    <w:rsid w:val="00745650"/>
    <w:rsid w:val="00747A9C"/>
    <w:rsid w:val="00750613"/>
    <w:rsid w:val="00752781"/>
    <w:rsid w:val="00752A86"/>
    <w:rsid w:val="0075414F"/>
    <w:rsid w:val="00763C05"/>
    <w:rsid w:val="00764E93"/>
    <w:rsid w:val="007679E0"/>
    <w:rsid w:val="0077121B"/>
    <w:rsid w:val="00771E57"/>
    <w:rsid w:val="007726A0"/>
    <w:rsid w:val="00772C2C"/>
    <w:rsid w:val="00773266"/>
    <w:rsid w:val="007752DF"/>
    <w:rsid w:val="0077587D"/>
    <w:rsid w:val="007763A2"/>
    <w:rsid w:val="0077782D"/>
    <w:rsid w:val="0078078C"/>
    <w:rsid w:val="007826C3"/>
    <w:rsid w:val="00785068"/>
    <w:rsid w:val="00785A50"/>
    <w:rsid w:val="00787CB0"/>
    <w:rsid w:val="00792E4A"/>
    <w:rsid w:val="0079418E"/>
    <w:rsid w:val="00795483"/>
    <w:rsid w:val="007959CE"/>
    <w:rsid w:val="0079618D"/>
    <w:rsid w:val="007963F0"/>
    <w:rsid w:val="007A20FB"/>
    <w:rsid w:val="007A22E4"/>
    <w:rsid w:val="007A2A30"/>
    <w:rsid w:val="007A2DE9"/>
    <w:rsid w:val="007A7D3B"/>
    <w:rsid w:val="007B0186"/>
    <w:rsid w:val="007B0A4A"/>
    <w:rsid w:val="007B0C07"/>
    <w:rsid w:val="007B14FE"/>
    <w:rsid w:val="007B4157"/>
    <w:rsid w:val="007B4E86"/>
    <w:rsid w:val="007B687D"/>
    <w:rsid w:val="007C169B"/>
    <w:rsid w:val="007C3EDD"/>
    <w:rsid w:val="007C6CAB"/>
    <w:rsid w:val="007D12F2"/>
    <w:rsid w:val="007D2B0C"/>
    <w:rsid w:val="007D3363"/>
    <w:rsid w:val="007D57F5"/>
    <w:rsid w:val="007E06CC"/>
    <w:rsid w:val="007E217A"/>
    <w:rsid w:val="007E4B40"/>
    <w:rsid w:val="007E6CAC"/>
    <w:rsid w:val="007F6BB9"/>
    <w:rsid w:val="007F6E6F"/>
    <w:rsid w:val="007F72F5"/>
    <w:rsid w:val="008010C7"/>
    <w:rsid w:val="00801D9C"/>
    <w:rsid w:val="008024C7"/>
    <w:rsid w:val="008025E0"/>
    <w:rsid w:val="00802A18"/>
    <w:rsid w:val="008034CD"/>
    <w:rsid w:val="008044EA"/>
    <w:rsid w:val="00804FDF"/>
    <w:rsid w:val="00805E78"/>
    <w:rsid w:val="0080609C"/>
    <w:rsid w:val="00806715"/>
    <w:rsid w:val="0080774B"/>
    <w:rsid w:val="008121AB"/>
    <w:rsid w:val="00812B39"/>
    <w:rsid w:val="00812D91"/>
    <w:rsid w:val="0081507E"/>
    <w:rsid w:val="00815CE4"/>
    <w:rsid w:val="00816C3A"/>
    <w:rsid w:val="0081753B"/>
    <w:rsid w:val="0082315C"/>
    <w:rsid w:val="00825FBB"/>
    <w:rsid w:val="00826271"/>
    <w:rsid w:val="00826D20"/>
    <w:rsid w:val="008272F1"/>
    <w:rsid w:val="00827AAC"/>
    <w:rsid w:val="00827E46"/>
    <w:rsid w:val="0083125D"/>
    <w:rsid w:val="008321DD"/>
    <w:rsid w:val="00833C53"/>
    <w:rsid w:val="00834084"/>
    <w:rsid w:val="008347EC"/>
    <w:rsid w:val="00834B29"/>
    <w:rsid w:val="00835ABE"/>
    <w:rsid w:val="00835C35"/>
    <w:rsid w:val="0083629F"/>
    <w:rsid w:val="00842042"/>
    <w:rsid w:val="00844D2B"/>
    <w:rsid w:val="00847A5F"/>
    <w:rsid w:val="00847BB5"/>
    <w:rsid w:val="00847FC6"/>
    <w:rsid w:val="00850655"/>
    <w:rsid w:val="00850860"/>
    <w:rsid w:val="00853EAC"/>
    <w:rsid w:val="00856ED2"/>
    <w:rsid w:val="00857130"/>
    <w:rsid w:val="00857E7D"/>
    <w:rsid w:val="008608CD"/>
    <w:rsid w:val="008630BA"/>
    <w:rsid w:val="00864999"/>
    <w:rsid w:val="00866127"/>
    <w:rsid w:val="008666CB"/>
    <w:rsid w:val="00870A38"/>
    <w:rsid w:val="00871F78"/>
    <w:rsid w:val="008722BD"/>
    <w:rsid w:val="008750E4"/>
    <w:rsid w:val="00875B5A"/>
    <w:rsid w:val="00876EB5"/>
    <w:rsid w:val="008779BE"/>
    <w:rsid w:val="00882D88"/>
    <w:rsid w:val="00883A9C"/>
    <w:rsid w:val="00886AB0"/>
    <w:rsid w:val="00887266"/>
    <w:rsid w:val="008914EC"/>
    <w:rsid w:val="008934B2"/>
    <w:rsid w:val="0089361D"/>
    <w:rsid w:val="00894215"/>
    <w:rsid w:val="00895501"/>
    <w:rsid w:val="00895749"/>
    <w:rsid w:val="00896DAB"/>
    <w:rsid w:val="008A0770"/>
    <w:rsid w:val="008A0E12"/>
    <w:rsid w:val="008A236D"/>
    <w:rsid w:val="008A630E"/>
    <w:rsid w:val="008A6F19"/>
    <w:rsid w:val="008A6F26"/>
    <w:rsid w:val="008A75C6"/>
    <w:rsid w:val="008B134E"/>
    <w:rsid w:val="008B1E51"/>
    <w:rsid w:val="008B4C59"/>
    <w:rsid w:val="008C0095"/>
    <w:rsid w:val="008C036B"/>
    <w:rsid w:val="008C0720"/>
    <w:rsid w:val="008C0B28"/>
    <w:rsid w:val="008C2CB1"/>
    <w:rsid w:val="008C53FA"/>
    <w:rsid w:val="008C7CD4"/>
    <w:rsid w:val="008D0514"/>
    <w:rsid w:val="008D07A5"/>
    <w:rsid w:val="008D0B05"/>
    <w:rsid w:val="008D0DD2"/>
    <w:rsid w:val="008D13C1"/>
    <w:rsid w:val="008D1983"/>
    <w:rsid w:val="008D3763"/>
    <w:rsid w:val="008D48B0"/>
    <w:rsid w:val="008D5623"/>
    <w:rsid w:val="008D658D"/>
    <w:rsid w:val="008D6BB9"/>
    <w:rsid w:val="008D7CCA"/>
    <w:rsid w:val="008E0C88"/>
    <w:rsid w:val="008E110A"/>
    <w:rsid w:val="008E1309"/>
    <w:rsid w:val="008E5E81"/>
    <w:rsid w:val="008F0E5D"/>
    <w:rsid w:val="008F1786"/>
    <w:rsid w:val="008F2BA6"/>
    <w:rsid w:val="008F353F"/>
    <w:rsid w:val="008F4A6C"/>
    <w:rsid w:val="008F602D"/>
    <w:rsid w:val="008F6DC3"/>
    <w:rsid w:val="009000DE"/>
    <w:rsid w:val="00900F0D"/>
    <w:rsid w:val="009028B5"/>
    <w:rsid w:val="00905F9E"/>
    <w:rsid w:val="0091297E"/>
    <w:rsid w:val="00912CFF"/>
    <w:rsid w:val="009134D4"/>
    <w:rsid w:val="0091549B"/>
    <w:rsid w:val="009168AC"/>
    <w:rsid w:val="0092238D"/>
    <w:rsid w:val="00922BB5"/>
    <w:rsid w:val="00922CC1"/>
    <w:rsid w:val="00925B91"/>
    <w:rsid w:val="00926E2F"/>
    <w:rsid w:val="00927E71"/>
    <w:rsid w:val="00927E99"/>
    <w:rsid w:val="00930966"/>
    <w:rsid w:val="00932E30"/>
    <w:rsid w:val="00933AE3"/>
    <w:rsid w:val="00933FB6"/>
    <w:rsid w:val="00937956"/>
    <w:rsid w:val="009429A3"/>
    <w:rsid w:val="009429F1"/>
    <w:rsid w:val="009442A9"/>
    <w:rsid w:val="009464DF"/>
    <w:rsid w:val="009468CC"/>
    <w:rsid w:val="00947280"/>
    <w:rsid w:val="00950902"/>
    <w:rsid w:val="0095630A"/>
    <w:rsid w:val="00956E2C"/>
    <w:rsid w:val="009608D4"/>
    <w:rsid w:val="0096183C"/>
    <w:rsid w:val="00961BA7"/>
    <w:rsid w:val="009647C8"/>
    <w:rsid w:val="009666D2"/>
    <w:rsid w:val="00966976"/>
    <w:rsid w:val="009711F4"/>
    <w:rsid w:val="00972D33"/>
    <w:rsid w:val="009741A9"/>
    <w:rsid w:val="009747AD"/>
    <w:rsid w:val="00974904"/>
    <w:rsid w:val="009761FC"/>
    <w:rsid w:val="00977AF6"/>
    <w:rsid w:val="009813B2"/>
    <w:rsid w:val="00981EFE"/>
    <w:rsid w:val="00983121"/>
    <w:rsid w:val="00983CB0"/>
    <w:rsid w:val="00985907"/>
    <w:rsid w:val="009859D1"/>
    <w:rsid w:val="00986D35"/>
    <w:rsid w:val="009908E0"/>
    <w:rsid w:val="00991BD1"/>
    <w:rsid w:val="00992885"/>
    <w:rsid w:val="00992D19"/>
    <w:rsid w:val="0099305D"/>
    <w:rsid w:val="009942E0"/>
    <w:rsid w:val="00996B64"/>
    <w:rsid w:val="009A2757"/>
    <w:rsid w:val="009A2907"/>
    <w:rsid w:val="009A5A08"/>
    <w:rsid w:val="009A5F60"/>
    <w:rsid w:val="009B0F4B"/>
    <w:rsid w:val="009B11BB"/>
    <w:rsid w:val="009B2D45"/>
    <w:rsid w:val="009B679A"/>
    <w:rsid w:val="009B7D81"/>
    <w:rsid w:val="009C2154"/>
    <w:rsid w:val="009C3442"/>
    <w:rsid w:val="009C4D8D"/>
    <w:rsid w:val="009D671B"/>
    <w:rsid w:val="009D67A8"/>
    <w:rsid w:val="009E1B6F"/>
    <w:rsid w:val="009E655F"/>
    <w:rsid w:val="009E65D4"/>
    <w:rsid w:val="009F07DB"/>
    <w:rsid w:val="009F0C4A"/>
    <w:rsid w:val="009F0CB1"/>
    <w:rsid w:val="009F2CFB"/>
    <w:rsid w:val="009F2F22"/>
    <w:rsid w:val="009F5A86"/>
    <w:rsid w:val="009F7904"/>
    <w:rsid w:val="00A01BD8"/>
    <w:rsid w:val="00A04178"/>
    <w:rsid w:val="00A04CF5"/>
    <w:rsid w:val="00A04DD0"/>
    <w:rsid w:val="00A05775"/>
    <w:rsid w:val="00A12174"/>
    <w:rsid w:val="00A13A0C"/>
    <w:rsid w:val="00A1628C"/>
    <w:rsid w:val="00A163B4"/>
    <w:rsid w:val="00A16EBD"/>
    <w:rsid w:val="00A21090"/>
    <w:rsid w:val="00A21244"/>
    <w:rsid w:val="00A212B0"/>
    <w:rsid w:val="00A21A84"/>
    <w:rsid w:val="00A22E56"/>
    <w:rsid w:val="00A238AD"/>
    <w:rsid w:val="00A257E8"/>
    <w:rsid w:val="00A25B7E"/>
    <w:rsid w:val="00A26056"/>
    <w:rsid w:val="00A26FBD"/>
    <w:rsid w:val="00A27E63"/>
    <w:rsid w:val="00A31201"/>
    <w:rsid w:val="00A31808"/>
    <w:rsid w:val="00A328E4"/>
    <w:rsid w:val="00A35584"/>
    <w:rsid w:val="00A4077C"/>
    <w:rsid w:val="00A40D8E"/>
    <w:rsid w:val="00A40EEF"/>
    <w:rsid w:val="00A43BA3"/>
    <w:rsid w:val="00A4619D"/>
    <w:rsid w:val="00A47D00"/>
    <w:rsid w:val="00A50676"/>
    <w:rsid w:val="00A51F7A"/>
    <w:rsid w:val="00A57567"/>
    <w:rsid w:val="00A60D2E"/>
    <w:rsid w:val="00A6164D"/>
    <w:rsid w:val="00A676B4"/>
    <w:rsid w:val="00A75C46"/>
    <w:rsid w:val="00A75F98"/>
    <w:rsid w:val="00A770AB"/>
    <w:rsid w:val="00A77418"/>
    <w:rsid w:val="00A77583"/>
    <w:rsid w:val="00A778E9"/>
    <w:rsid w:val="00A80672"/>
    <w:rsid w:val="00A81696"/>
    <w:rsid w:val="00A81C09"/>
    <w:rsid w:val="00A81F74"/>
    <w:rsid w:val="00A84813"/>
    <w:rsid w:val="00A86AE7"/>
    <w:rsid w:val="00A87D0D"/>
    <w:rsid w:val="00A9059E"/>
    <w:rsid w:val="00A90D3C"/>
    <w:rsid w:val="00A9103D"/>
    <w:rsid w:val="00A921EB"/>
    <w:rsid w:val="00A944F2"/>
    <w:rsid w:val="00AA3FF4"/>
    <w:rsid w:val="00AA559D"/>
    <w:rsid w:val="00AA5F14"/>
    <w:rsid w:val="00AB3C3B"/>
    <w:rsid w:val="00AB4107"/>
    <w:rsid w:val="00AB68B9"/>
    <w:rsid w:val="00AC0B7F"/>
    <w:rsid w:val="00AC1AB7"/>
    <w:rsid w:val="00AC1E9E"/>
    <w:rsid w:val="00AC27AA"/>
    <w:rsid w:val="00AC42B4"/>
    <w:rsid w:val="00AC575C"/>
    <w:rsid w:val="00AC67DE"/>
    <w:rsid w:val="00AC6CA6"/>
    <w:rsid w:val="00AC74D9"/>
    <w:rsid w:val="00AD180D"/>
    <w:rsid w:val="00AD1E7B"/>
    <w:rsid w:val="00AD5886"/>
    <w:rsid w:val="00AD59C7"/>
    <w:rsid w:val="00AD6325"/>
    <w:rsid w:val="00AD65DD"/>
    <w:rsid w:val="00AD6E4F"/>
    <w:rsid w:val="00AD7DBB"/>
    <w:rsid w:val="00AD7EAD"/>
    <w:rsid w:val="00AE0BFB"/>
    <w:rsid w:val="00AE13B0"/>
    <w:rsid w:val="00AE1650"/>
    <w:rsid w:val="00AE190E"/>
    <w:rsid w:val="00AE3404"/>
    <w:rsid w:val="00AE4895"/>
    <w:rsid w:val="00AE6603"/>
    <w:rsid w:val="00AE7A7C"/>
    <w:rsid w:val="00AF1D69"/>
    <w:rsid w:val="00AF39EA"/>
    <w:rsid w:val="00AF43E8"/>
    <w:rsid w:val="00AF5450"/>
    <w:rsid w:val="00B01DEF"/>
    <w:rsid w:val="00B032EF"/>
    <w:rsid w:val="00B03E78"/>
    <w:rsid w:val="00B04ABD"/>
    <w:rsid w:val="00B050D1"/>
    <w:rsid w:val="00B06A57"/>
    <w:rsid w:val="00B07800"/>
    <w:rsid w:val="00B10AB9"/>
    <w:rsid w:val="00B10C81"/>
    <w:rsid w:val="00B12816"/>
    <w:rsid w:val="00B12B9A"/>
    <w:rsid w:val="00B12E3A"/>
    <w:rsid w:val="00B14AAD"/>
    <w:rsid w:val="00B1617C"/>
    <w:rsid w:val="00B174AE"/>
    <w:rsid w:val="00B2015C"/>
    <w:rsid w:val="00B210FC"/>
    <w:rsid w:val="00B21418"/>
    <w:rsid w:val="00B21D37"/>
    <w:rsid w:val="00B3440D"/>
    <w:rsid w:val="00B359AA"/>
    <w:rsid w:val="00B37A04"/>
    <w:rsid w:val="00B42144"/>
    <w:rsid w:val="00B46C9E"/>
    <w:rsid w:val="00B5095D"/>
    <w:rsid w:val="00B5235C"/>
    <w:rsid w:val="00B5467B"/>
    <w:rsid w:val="00B54866"/>
    <w:rsid w:val="00B56AF8"/>
    <w:rsid w:val="00B60A75"/>
    <w:rsid w:val="00B61EC0"/>
    <w:rsid w:val="00B642B1"/>
    <w:rsid w:val="00B6556D"/>
    <w:rsid w:val="00B6716F"/>
    <w:rsid w:val="00B701DE"/>
    <w:rsid w:val="00B727A1"/>
    <w:rsid w:val="00B727CF"/>
    <w:rsid w:val="00B73561"/>
    <w:rsid w:val="00B740AC"/>
    <w:rsid w:val="00B75029"/>
    <w:rsid w:val="00B75E1F"/>
    <w:rsid w:val="00B80914"/>
    <w:rsid w:val="00B82924"/>
    <w:rsid w:val="00B837F7"/>
    <w:rsid w:val="00B84875"/>
    <w:rsid w:val="00B851E9"/>
    <w:rsid w:val="00B85DC6"/>
    <w:rsid w:val="00B9125B"/>
    <w:rsid w:val="00B91376"/>
    <w:rsid w:val="00B91A0E"/>
    <w:rsid w:val="00B91CE3"/>
    <w:rsid w:val="00B92776"/>
    <w:rsid w:val="00B92D9A"/>
    <w:rsid w:val="00B92E16"/>
    <w:rsid w:val="00B933FB"/>
    <w:rsid w:val="00B93F28"/>
    <w:rsid w:val="00B940AD"/>
    <w:rsid w:val="00B947B3"/>
    <w:rsid w:val="00B95853"/>
    <w:rsid w:val="00B958DD"/>
    <w:rsid w:val="00B95AA5"/>
    <w:rsid w:val="00B963C0"/>
    <w:rsid w:val="00BA006A"/>
    <w:rsid w:val="00BA2A60"/>
    <w:rsid w:val="00BA4B48"/>
    <w:rsid w:val="00BA7EB5"/>
    <w:rsid w:val="00BB055E"/>
    <w:rsid w:val="00BB1E18"/>
    <w:rsid w:val="00BB1F29"/>
    <w:rsid w:val="00BB2929"/>
    <w:rsid w:val="00BB6E5F"/>
    <w:rsid w:val="00BB7F9E"/>
    <w:rsid w:val="00BC1DCB"/>
    <w:rsid w:val="00BC28C5"/>
    <w:rsid w:val="00BC2A18"/>
    <w:rsid w:val="00BC6F4B"/>
    <w:rsid w:val="00BC7E3C"/>
    <w:rsid w:val="00BD0005"/>
    <w:rsid w:val="00BD1E72"/>
    <w:rsid w:val="00BD3940"/>
    <w:rsid w:val="00BD3F0B"/>
    <w:rsid w:val="00BD4D1C"/>
    <w:rsid w:val="00BE0B24"/>
    <w:rsid w:val="00BE2CEA"/>
    <w:rsid w:val="00BF0561"/>
    <w:rsid w:val="00BF28E1"/>
    <w:rsid w:val="00BF74F4"/>
    <w:rsid w:val="00BF7C5B"/>
    <w:rsid w:val="00BF7F37"/>
    <w:rsid w:val="00C00A15"/>
    <w:rsid w:val="00C02713"/>
    <w:rsid w:val="00C03FBE"/>
    <w:rsid w:val="00C049F7"/>
    <w:rsid w:val="00C051A3"/>
    <w:rsid w:val="00C108BE"/>
    <w:rsid w:val="00C118F0"/>
    <w:rsid w:val="00C1193F"/>
    <w:rsid w:val="00C11998"/>
    <w:rsid w:val="00C130F1"/>
    <w:rsid w:val="00C14C07"/>
    <w:rsid w:val="00C14CA4"/>
    <w:rsid w:val="00C15C5A"/>
    <w:rsid w:val="00C16AF5"/>
    <w:rsid w:val="00C16DB8"/>
    <w:rsid w:val="00C17662"/>
    <w:rsid w:val="00C2065D"/>
    <w:rsid w:val="00C21900"/>
    <w:rsid w:val="00C21EAB"/>
    <w:rsid w:val="00C243EF"/>
    <w:rsid w:val="00C24AF5"/>
    <w:rsid w:val="00C25365"/>
    <w:rsid w:val="00C26A08"/>
    <w:rsid w:val="00C276C1"/>
    <w:rsid w:val="00C304DF"/>
    <w:rsid w:val="00C32470"/>
    <w:rsid w:val="00C33B29"/>
    <w:rsid w:val="00C36FB6"/>
    <w:rsid w:val="00C40D6B"/>
    <w:rsid w:val="00C42255"/>
    <w:rsid w:val="00C4289C"/>
    <w:rsid w:val="00C43101"/>
    <w:rsid w:val="00C4551F"/>
    <w:rsid w:val="00C458F9"/>
    <w:rsid w:val="00C5010B"/>
    <w:rsid w:val="00C505BF"/>
    <w:rsid w:val="00C509AE"/>
    <w:rsid w:val="00C50BFB"/>
    <w:rsid w:val="00C52B63"/>
    <w:rsid w:val="00C52E70"/>
    <w:rsid w:val="00C555F2"/>
    <w:rsid w:val="00C56A16"/>
    <w:rsid w:val="00C60FE0"/>
    <w:rsid w:val="00C620BB"/>
    <w:rsid w:val="00C649A9"/>
    <w:rsid w:val="00C65209"/>
    <w:rsid w:val="00C65CF8"/>
    <w:rsid w:val="00C660A0"/>
    <w:rsid w:val="00C66FE1"/>
    <w:rsid w:val="00C674FF"/>
    <w:rsid w:val="00C701A5"/>
    <w:rsid w:val="00C70406"/>
    <w:rsid w:val="00C70857"/>
    <w:rsid w:val="00C722AE"/>
    <w:rsid w:val="00C72E7B"/>
    <w:rsid w:val="00C7533A"/>
    <w:rsid w:val="00C75ADF"/>
    <w:rsid w:val="00C76B48"/>
    <w:rsid w:val="00C77720"/>
    <w:rsid w:val="00C816EF"/>
    <w:rsid w:val="00C81CE0"/>
    <w:rsid w:val="00C8241E"/>
    <w:rsid w:val="00C829CF"/>
    <w:rsid w:val="00C82B67"/>
    <w:rsid w:val="00C84C19"/>
    <w:rsid w:val="00C864D9"/>
    <w:rsid w:val="00C87305"/>
    <w:rsid w:val="00C9016F"/>
    <w:rsid w:val="00C91826"/>
    <w:rsid w:val="00C92E91"/>
    <w:rsid w:val="00C95F30"/>
    <w:rsid w:val="00CA0567"/>
    <w:rsid w:val="00CA4883"/>
    <w:rsid w:val="00CA504F"/>
    <w:rsid w:val="00CA553C"/>
    <w:rsid w:val="00CA5F28"/>
    <w:rsid w:val="00CA7AF4"/>
    <w:rsid w:val="00CA7B3F"/>
    <w:rsid w:val="00CB255C"/>
    <w:rsid w:val="00CB3718"/>
    <w:rsid w:val="00CB37E7"/>
    <w:rsid w:val="00CB38AA"/>
    <w:rsid w:val="00CB4B9F"/>
    <w:rsid w:val="00CB50D1"/>
    <w:rsid w:val="00CB53CC"/>
    <w:rsid w:val="00CB699A"/>
    <w:rsid w:val="00CC017F"/>
    <w:rsid w:val="00CC127E"/>
    <w:rsid w:val="00CC2B9C"/>
    <w:rsid w:val="00CC2DB5"/>
    <w:rsid w:val="00CC2DC3"/>
    <w:rsid w:val="00CC30EE"/>
    <w:rsid w:val="00CC35A4"/>
    <w:rsid w:val="00CC7DB1"/>
    <w:rsid w:val="00CC7DD1"/>
    <w:rsid w:val="00CD09D9"/>
    <w:rsid w:val="00CD0D40"/>
    <w:rsid w:val="00CD1C87"/>
    <w:rsid w:val="00CD1C97"/>
    <w:rsid w:val="00CD22D2"/>
    <w:rsid w:val="00CD241B"/>
    <w:rsid w:val="00CD2D91"/>
    <w:rsid w:val="00CD36D8"/>
    <w:rsid w:val="00CD5DB3"/>
    <w:rsid w:val="00CE2DA1"/>
    <w:rsid w:val="00CE57C4"/>
    <w:rsid w:val="00CE7663"/>
    <w:rsid w:val="00CF0597"/>
    <w:rsid w:val="00CF1B6C"/>
    <w:rsid w:val="00CF28D6"/>
    <w:rsid w:val="00CF35BF"/>
    <w:rsid w:val="00CF36F0"/>
    <w:rsid w:val="00CF3DA6"/>
    <w:rsid w:val="00CF566A"/>
    <w:rsid w:val="00CF5734"/>
    <w:rsid w:val="00D00979"/>
    <w:rsid w:val="00D04554"/>
    <w:rsid w:val="00D06D7B"/>
    <w:rsid w:val="00D06F47"/>
    <w:rsid w:val="00D10CDB"/>
    <w:rsid w:val="00D133D2"/>
    <w:rsid w:val="00D14E42"/>
    <w:rsid w:val="00D179CD"/>
    <w:rsid w:val="00D20D42"/>
    <w:rsid w:val="00D20F13"/>
    <w:rsid w:val="00D20F88"/>
    <w:rsid w:val="00D251BC"/>
    <w:rsid w:val="00D25E2B"/>
    <w:rsid w:val="00D2728E"/>
    <w:rsid w:val="00D30ABC"/>
    <w:rsid w:val="00D32DA2"/>
    <w:rsid w:val="00D330A3"/>
    <w:rsid w:val="00D33B6E"/>
    <w:rsid w:val="00D33F87"/>
    <w:rsid w:val="00D365ED"/>
    <w:rsid w:val="00D36BF3"/>
    <w:rsid w:val="00D36D71"/>
    <w:rsid w:val="00D378A0"/>
    <w:rsid w:val="00D40453"/>
    <w:rsid w:val="00D4107E"/>
    <w:rsid w:val="00D4217B"/>
    <w:rsid w:val="00D43B96"/>
    <w:rsid w:val="00D43D97"/>
    <w:rsid w:val="00D43EC6"/>
    <w:rsid w:val="00D45690"/>
    <w:rsid w:val="00D4593B"/>
    <w:rsid w:val="00D47060"/>
    <w:rsid w:val="00D515C4"/>
    <w:rsid w:val="00D51CAA"/>
    <w:rsid w:val="00D53B6B"/>
    <w:rsid w:val="00D56894"/>
    <w:rsid w:val="00D60577"/>
    <w:rsid w:val="00D60FB0"/>
    <w:rsid w:val="00D6133D"/>
    <w:rsid w:val="00D6341D"/>
    <w:rsid w:val="00D64E2B"/>
    <w:rsid w:val="00D66559"/>
    <w:rsid w:val="00D70224"/>
    <w:rsid w:val="00D715B8"/>
    <w:rsid w:val="00D724A3"/>
    <w:rsid w:val="00D72858"/>
    <w:rsid w:val="00D73583"/>
    <w:rsid w:val="00D743FE"/>
    <w:rsid w:val="00D7444D"/>
    <w:rsid w:val="00D74561"/>
    <w:rsid w:val="00D7469A"/>
    <w:rsid w:val="00D76382"/>
    <w:rsid w:val="00D81750"/>
    <w:rsid w:val="00D81BA9"/>
    <w:rsid w:val="00D81CD7"/>
    <w:rsid w:val="00D82496"/>
    <w:rsid w:val="00D8257B"/>
    <w:rsid w:val="00D84A43"/>
    <w:rsid w:val="00D87C59"/>
    <w:rsid w:val="00D90EA0"/>
    <w:rsid w:val="00D91FA4"/>
    <w:rsid w:val="00D92589"/>
    <w:rsid w:val="00D966E3"/>
    <w:rsid w:val="00DA1179"/>
    <w:rsid w:val="00DA2170"/>
    <w:rsid w:val="00DA3A57"/>
    <w:rsid w:val="00DA3CFD"/>
    <w:rsid w:val="00DA4259"/>
    <w:rsid w:val="00DA7775"/>
    <w:rsid w:val="00DB3A76"/>
    <w:rsid w:val="00DB4E3F"/>
    <w:rsid w:val="00DB7A6D"/>
    <w:rsid w:val="00DB7AEF"/>
    <w:rsid w:val="00DC020A"/>
    <w:rsid w:val="00DC03E9"/>
    <w:rsid w:val="00DC28D1"/>
    <w:rsid w:val="00DC310B"/>
    <w:rsid w:val="00DC393E"/>
    <w:rsid w:val="00DC39EA"/>
    <w:rsid w:val="00DC3C14"/>
    <w:rsid w:val="00DC7211"/>
    <w:rsid w:val="00DC7B31"/>
    <w:rsid w:val="00DD09DA"/>
    <w:rsid w:val="00DD0E6C"/>
    <w:rsid w:val="00DD1022"/>
    <w:rsid w:val="00DD1326"/>
    <w:rsid w:val="00DD1EEE"/>
    <w:rsid w:val="00DD2590"/>
    <w:rsid w:val="00DD2658"/>
    <w:rsid w:val="00DD2A15"/>
    <w:rsid w:val="00DD46B9"/>
    <w:rsid w:val="00DD46DB"/>
    <w:rsid w:val="00DD6E7C"/>
    <w:rsid w:val="00DD7871"/>
    <w:rsid w:val="00DE00AD"/>
    <w:rsid w:val="00DE0DED"/>
    <w:rsid w:val="00DE302B"/>
    <w:rsid w:val="00DE3CF6"/>
    <w:rsid w:val="00DE4831"/>
    <w:rsid w:val="00DE5BC0"/>
    <w:rsid w:val="00DE5FA7"/>
    <w:rsid w:val="00DE60D8"/>
    <w:rsid w:val="00DE6620"/>
    <w:rsid w:val="00DE6D27"/>
    <w:rsid w:val="00DF137C"/>
    <w:rsid w:val="00DF4165"/>
    <w:rsid w:val="00DF44BE"/>
    <w:rsid w:val="00DF615B"/>
    <w:rsid w:val="00DF7CD5"/>
    <w:rsid w:val="00E006F3"/>
    <w:rsid w:val="00E02333"/>
    <w:rsid w:val="00E02B3F"/>
    <w:rsid w:val="00E0425C"/>
    <w:rsid w:val="00E050A2"/>
    <w:rsid w:val="00E1049A"/>
    <w:rsid w:val="00E10E25"/>
    <w:rsid w:val="00E118DA"/>
    <w:rsid w:val="00E119F9"/>
    <w:rsid w:val="00E11EF6"/>
    <w:rsid w:val="00E15331"/>
    <w:rsid w:val="00E21213"/>
    <w:rsid w:val="00E2337A"/>
    <w:rsid w:val="00E25078"/>
    <w:rsid w:val="00E3250B"/>
    <w:rsid w:val="00E359CC"/>
    <w:rsid w:val="00E36048"/>
    <w:rsid w:val="00E37392"/>
    <w:rsid w:val="00E432EF"/>
    <w:rsid w:val="00E456B0"/>
    <w:rsid w:val="00E46DA4"/>
    <w:rsid w:val="00E4707B"/>
    <w:rsid w:val="00E472CB"/>
    <w:rsid w:val="00E51CCF"/>
    <w:rsid w:val="00E52DD6"/>
    <w:rsid w:val="00E54354"/>
    <w:rsid w:val="00E55170"/>
    <w:rsid w:val="00E64480"/>
    <w:rsid w:val="00E7080E"/>
    <w:rsid w:val="00E74E9A"/>
    <w:rsid w:val="00E76350"/>
    <w:rsid w:val="00E7755A"/>
    <w:rsid w:val="00E8100F"/>
    <w:rsid w:val="00E81858"/>
    <w:rsid w:val="00E828B2"/>
    <w:rsid w:val="00E83BC3"/>
    <w:rsid w:val="00E83C61"/>
    <w:rsid w:val="00E84CC1"/>
    <w:rsid w:val="00E852BC"/>
    <w:rsid w:val="00E85A34"/>
    <w:rsid w:val="00E85EF9"/>
    <w:rsid w:val="00E86BD2"/>
    <w:rsid w:val="00E86D97"/>
    <w:rsid w:val="00E87AB3"/>
    <w:rsid w:val="00E87EB8"/>
    <w:rsid w:val="00E93D1B"/>
    <w:rsid w:val="00E941A1"/>
    <w:rsid w:val="00E941C5"/>
    <w:rsid w:val="00E942C6"/>
    <w:rsid w:val="00E9435A"/>
    <w:rsid w:val="00E95282"/>
    <w:rsid w:val="00E95DFF"/>
    <w:rsid w:val="00E96CB6"/>
    <w:rsid w:val="00E97320"/>
    <w:rsid w:val="00EA1172"/>
    <w:rsid w:val="00EA2DC2"/>
    <w:rsid w:val="00EA3683"/>
    <w:rsid w:val="00EA3AF3"/>
    <w:rsid w:val="00EB1838"/>
    <w:rsid w:val="00EB2A35"/>
    <w:rsid w:val="00EB4408"/>
    <w:rsid w:val="00EB770E"/>
    <w:rsid w:val="00EB7775"/>
    <w:rsid w:val="00EB7C6C"/>
    <w:rsid w:val="00EC1233"/>
    <w:rsid w:val="00EC16EC"/>
    <w:rsid w:val="00EC2B53"/>
    <w:rsid w:val="00EC2C02"/>
    <w:rsid w:val="00EC715B"/>
    <w:rsid w:val="00ED29A0"/>
    <w:rsid w:val="00ED650D"/>
    <w:rsid w:val="00ED6522"/>
    <w:rsid w:val="00ED656C"/>
    <w:rsid w:val="00ED6ACE"/>
    <w:rsid w:val="00ED6BB4"/>
    <w:rsid w:val="00EE02E8"/>
    <w:rsid w:val="00EE0515"/>
    <w:rsid w:val="00EE0A7B"/>
    <w:rsid w:val="00EE0BE9"/>
    <w:rsid w:val="00EE1160"/>
    <w:rsid w:val="00EE1E24"/>
    <w:rsid w:val="00EE5054"/>
    <w:rsid w:val="00EE634E"/>
    <w:rsid w:val="00EE7E2D"/>
    <w:rsid w:val="00EF0CCF"/>
    <w:rsid w:val="00EF1049"/>
    <w:rsid w:val="00EF132C"/>
    <w:rsid w:val="00EF413E"/>
    <w:rsid w:val="00EF58C9"/>
    <w:rsid w:val="00EF7BC8"/>
    <w:rsid w:val="00F00178"/>
    <w:rsid w:val="00F00688"/>
    <w:rsid w:val="00F00788"/>
    <w:rsid w:val="00F0096F"/>
    <w:rsid w:val="00F00D35"/>
    <w:rsid w:val="00F0498C"/>
    <w:rsid w:val="00F04CDD"/>
    <w:rsid w:val="00F0529D"/>
    <w:rsid w:val="00F05413"/>
    <w:rsid w:val="00F06DB1"/>
    <w:rsid w:val="00F06F50"/>
    <w:rsid w:val="00F078AE"/>
    <w:rsid w:val="00F07FA8"/>
    <w:rsid w:val="00F07FB9"/>
    <w:rsid w:val="00F106CE"/>
    <w:rsid w:val="00F121C6"/>
    <w:rsid w:val="00F12D67"/>
    <w:rsid w:val="00F14463"/>
    <w:rsid w:val="00F14BC7"/>
    <w:rsid w:val="00F1506B"/>
    <w:rsid w:val="00F1532C"/>
    <w:rsid w:val="00F15C83"/>
    <w:rsid w:val="00F16A58"/>
    <w:rsid w:val="00F17665"/>
    <w:rsid w:val="00F2276D"/>
    <w:rsid w:val="00F2328B"/>
    <w:rsid w:val="00F24693"/>
    <w:rsid w:val="00F24D32"/>
    <w:rsid w:val="00F2549A"/>
    <w:rsid w:val="00F25C73"/>
    <w:rsid w:val="00F2731F"/>
    <w:rsid w:val="00F303D6"/>
    <w:rsid w:val="00F32E07"/>
    <w:rsid w:val="00F3463B"/>
    <w:rsid w:val="00F35058"/>
    <w:rsid w:val="00F36D64"/>
    <w:rsid w:val="00F36E10"/>
    <w:rsid w:val="00F3747D"/>
    <w:rsid w:val="00F403B9"/>
    <w:rsid w:val="00F40ACF"/>
    <w:rsid w:val="00F415EC"/>
    <w:rsid w:val="00F41D12"/>
    <w:rsid w:val="00F42895"/>
    <w:rsid w:val="00F43687"/>
    <w:rsid w:val="00F44A6A"/>
    <w:rsid w:val="00F456A1"/>
    <w:rsid w:val="00F45DED"/>
    <w:rsid w:val="00F46254"/>
    <w:rsid w:val="00F46953"/>
    <w:rsid w:val="00F46C64"/>
    <w:rsid w:val="00F47A18"/>
    <w:rsid w:val="00F506E5"/>
    <w:rsid w:val="00F5281F"/>
    <w:rsid w:val="00F52D7B"/>
    <w:rsid w:val="00F53733"/>
    <w:rsid w:val="00F54559"/>
    <w:rsid w:val="00F57538"/>
    <w:rsid w:val="00F607C6"/>
    <w:rsid w:val="00F61727"/>
    <w:rsid w:val="00F62655"/>
    <w:rsid w:val="00F62E58"/>
    <w:rsid w:val="00F62FFC"/>
    <w:rsid w:val="00F630D5"/>
    <w:rsid w:val="00F635B3"/>
    <w:rsid w:val="00F63756"/>
    <w:rsid w:val="00F64279"/>
    <w:rsid w:val="00F661EF"/>
    <w:rsid w:val="00F67FD5"/>
    <w:rsid w:val="00F7022E"/>
    <w:rsid w:val="00F70D79"/>
    <w:rsid w:val="00F71387"/>
    <w:rsid w:val="00F729DF"/>
    <w:rsid w:val="00F736F8"/>
    <w:rsid w:val="00F73DAF"/>
    <w:rsid w:val="00F74349"/>
    <w:rsid w:val="00F7610F"/>
    <w:rsid w:val="00F77702"/>
    <w:rsid w:val="00F77BF4"/>
    <w:rsid w:val="00F82597"/>
    <w:rsid w:val="00F8316B"/>
    <w:rsid w:val="00F83190"/>
    <w:rsid w:val="00F84E5A"/>
    <w:rsid w:val="00F86B78"/>
    <w:rsid w:val="00F8776B"/>
    <w:rsid w:val="00F9027F"/>
    <w:rsid w:val="00F909E3"/>
    <w:rsid w:val="00F93B17"/>
    <w:rsid w:val="00F96CB3"/>
    <w:rsid w:val="00F97A6E"/>
    <w:rsid w:val="00FA1897"/>
    <w:rsid w:val="00FA2078"/>
    <w:rsid w:val="00FA220C"/>
    <w:rsid w:val="00FA484B"/>
    <w:rsid w:val="00FA6388"/>
    <w:rsid w:val="00FA7D68"/>
    <w:rsid w:val="00FB0402"/>
    <w:rsid w:val="00FB1A41"/>
    <w:rsid w:val="00FB1C5F"/>
    <w:rsid w:val="00FB33AB"/>
    <w:rsid w:val="00FB3AD3"/>
    <w:rsid w:val="00FB48D0"/>
    <w:rsid w:val="00FB58E5"/>
    <w:rsid w:val="00FB738D"/>
    <w:rsid w:val="00FB7DC3"/>
    <w:rsid w:val="00FC28C2"/>
    <w:rsid w:val="00FC2EEF"/>
    <w:rsid w:val="00FC4987"/>
    <w:rsid w:val="00FC4B59"/>
    <w:rsid w:val="00FC5548"/>
    <w:rsid w:val="00FC5CDE"/>
    <w:rsid w:val="00FC772F"/>
    <w:rsid w:val="00FD054F"/>
    <w:rsid w:val="00FD0A9E"/>
    <w:rsid w:val="00FD1D5C"/>
    <w:rsid w:val="00FD6B53"/>
    <w:rsid w:val="00FD6FB6"/>
    <w:rsid w:val="00FE03A0"/>
    <w:rsid w:val="00FE3E55"/>
    <w:rsid w:val="00FE52B0"/>
    <w:rsid w:val="00FE5417"/>
    <w:rsid w:val="00FE61EF"/>
    <w:rsid w:val="00FE6555"/>
    <w:rsid w:val="00FF1C2A"/>
    <w:rsid w:val="00FF1FF5"/>
    <w:rsid w:val="00FF3932"/>
    <w:rsid w:val="00FF6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ajorBidi"/>
        <w:b/>
        <w:bCs/>
        <w:sz w:val="32"/>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887"/>
    <w:pPr>
      <w:jc w:val="both"/>
    </w:pPr>
    <w:rPr>
      <w:rFonts w:cstheme="minorBidi"/>
      <w:b w:val="0"/>
      <w:bCs w:val="0"/>
      <w:sz w:val="24"/>
      <w:szCs w:val="22"/>
    </w:rPr>
  </w:style>
  <w:style w:type="paragraph" w:styleId="Heading1">
    <w:name w:val="heading 1"/>
    <w:basedOn w:val="Normal"/>
    <w:next w:val="Normal"/>
    <w:link w:val="Heading1Char"/>
    <w:autoRedefine/>
    <w:uiPriority w:val="9"/>
    <w:qFormat/>
    <w:rsid w:val="00233887"/>
    <w:pPr>
      <w:keepNext/>
      <w:keepLines/>
      <w:spacing w:before="480" w:after="0"/>
      <w:jc w:val="center"/>
      <w:outlineLvl w:val="0"/>
    </w:pPr>
    <w:rPr>
      <w:rFonts w:eastAsiaTheme="majorEastAsia"/>
    </w:rPr>
  </w:style>
  <w:style w:type="paragraph" w:styleId="Heading2">
    <w:name w:val="heading 2"/>
    <w:basedOn w:val="Normal"/>
    <w:next w:val="Normal"/>
    <w:link w:val="Heading2Char"/>
    <w:autoRedefine/>
    <w:uiPriority w:val="9"/>
    <w:unhideWhenUsed/>
    <w:qFormat/>
    <w:rsid w:val="00233887"/>
    <w:pPr>
      <w:keepNext/>
      <w:keepLines/>
      <w:spacing w:before="240" w:after="240"/>
      <w:jc w:val="left"/>
      <w:outlineLvl w:val="1"/>
    </w:pPr>
    <w:rPr>
      <w:rFonts w:eastAsiaTheme="majorEastAsia" w:cstheme="majorBidi"/>
      <w:b/>
      <w:bCs/>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3887"/>
    <w:rPr>
      <w:rFonts w:eastAsiaTheme="majorEastAsia" w:cstheme="majorBidi"/>
      <w:b/>
      <w:bCs/>
      <w:sz w:val="32"/>
      <w:szCs w:val="28"/>
    </w:rPr>
  </w:style>
  <w:style w:type="character" w:customStyle="1" w:styleId="Heading2Char">
    <w:name w:val="Heading 2 Char"/>
    <w:basedOn w:val="DefaultParagraphFont"/>
    <w:link w:val="Heading2"/>
    <w:uiPriority w:val="9"/>
    <w:rsid w:val="00233887"/>
    <w:rPr>
      <w:rFonts w:eastAsiaTheme="majorEastAsia" w:cstheme="majorBidi"/>
      <w:b/>
      <w:bCs/>
      <w:szCs w:val="26"/>
    </w:rPr>
  </w:style>
  <w:style w:type="paragraph" w:styleId="Footer">
    <w:name w:val="footer"/>
    <w:basedOn w:val="Normal"/>
    <w:link w:val="FooterChar"/>
    <w:uiPriority w:val="99"/>
    <w:unhideWhenUsed/>
    <w:rsid w:val="00F97A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7A6E"/>
    <w:rPr>
      <w:rFonts w:cstheme="minorBidi"/>
      <w:b w:val="0"/>
      <w:bCs w:val="0"/>
      <w:sz w:val="24"/>
      <w:szCs w:val="22"/>
    </w:rPr>
  </w:style>
  <w:style w:type="paragraph" w:styleId="BalloonText">
    <w:name w:val="Balloon Text"/>
    <w:basedOn w:val="Normal"/>
    <w:link w:val="BalloonTextChar"/>
    <w:uiPriority w:val="99"/>
    <w:semiHidden/>
    <w:unhideWhenUsed/>
    <w:rsid w:val="00F97A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A6E"/>
    <w:rPr>
      <w:rFonts w:ascii="Tahoma" w:hAnsi="Tahoma" w:cs="Tahoma"/>
      <w:b w:val="0"/>
      <w:bCs w:val="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16</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Engineering Computer Network</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singh2</dc:creator>
  <cp:keywords/>
  <dc:description/>
  <cp:lastModifiedBy>singh2</cp:lastModifiedBy>
  <cp:revision>8</cp:revision>
  <dcterms:created xsi:type="dcterms:W3CDTF">2012-06-27T15:15:00Z</dcterms:created>
  <dcterms:modified xsi:type="dcterms:W3CDTF">2012-07-11T22:46:00Z</dcterms:modified>
</cp:coreProperties>
</file>