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A2983" w14:textId="77777777" w:rsidR="00DC2D90" w:rsidRDefault="003615A3">
      <w:pPr>
        <w:pStyle w:val="Title"/>
      </w:pPr>
      <w:r>
        <w:t>Legal Analysis</w:t>
      </w:r>
    </w:p>
    <w:p w14:paraId="6D175C28" w14:textId="77777777" w:rsidR="00FE544B" w:rsidRDefault="00FE544B">
      <w:pPr>
        <w:pStyle w:val="Title"/>
      </w:pPr>
    </w:p>
    <w:p w14:paraId="34375501" w14:textId="77777777" w:rsidR="00092F71" w:rsidRPr="00134F0A" w:rsidRDefault="00092F71" w:rsidP="00092F71">
      <w:pPr>
        <w:pStyle w:val="Title"/>
        <w:jc w:val="left"/>
        <w:rPr>
          <w:b w:val="0"/>
          <w:sz w:val="24"/>
        </w:rPr>
      </w:pPr>
      <w:r>
        <w:rPr>
          <w:sz w:val="24"/>
        </w:rPr>
        <w:t xml:space="preserve">Year: </w:t>
      </w:r>
      <w:r w:rsidR="00134F0A" w:rsidRPr="00134F0A">
        <w:rPr>
          <w:b w:val="0"/>
          <w:sz w:val="24"/>
        </w:rPr>
        <w:t>2014</w:t>
      </w:r>
      <w:r>
        <w:rPr>
          <w:sz w:val="24"/>
        </w:rPr>
        <w:t xml:space="preserve"> </w:t>
      </w:r>
      <w:r>
        <w:rPr>
          <w:sz w:val="24"/>
        </w:rPr>
        <w:tab/>
        <w:t xml:space="preserve">Semester: </w:t>
      </w:r>
      <w:r w:rsidR="00134F0A">
        <w:rPr>
          <w:b w:val="0"/>
          <w:sz w:val="24"/>
        </w:rPr>
        <w:t>Fall</w:t>
      </w:r>
      <w:r>
        <w:rPr>
          <w:sz w:val="24"/>
        </w:rPr>
        <w:tab/>
      </w:r>
      <w:r w:rsidR="00BB3F27">
        <w:rPr>
          <w:sz w:val="24"/>
        </w:rPr>
        <w:t xml:space="preserve">Team: </w:t>
      </w:r>
      <w:r w:rsidR="00134F0A">
        <w:rPr>
          <w:b w:val="0"/>
          <w:sz w:val="24"/>
        </w:rPr>
        <w:t>10</w:t>
      </w:r>
      <w:r w:rsidR="00134F0A">
        <w:rPr>
          <w:b w:val="0"/>
          <w:sz w:val="24"/>
        </w:rPr>
        <w:tab/>
      </w:r>
      <w:r w:rsidR="00BB3F27">
        <w:rPr>
          <w:sz w:val="24"/>
        </w:rPr>
        <w:t>Project</w:t>
      </w:r>
      <w:r>
        <w:rPr>
          <w:sz w:val="24"/>
        </w:rPr>
        <w:t>:</w:t>
      </w:r>
      <w:r w:rsidR="00134F0A">
        <w:rPr>
          <w:b w:val="0"/>
          <w:sz w:val="24"/>
        </w:rPr>
        <w:t xml:space="preserve"> Digital Effects Processor</w:t>
      </w:r>
    </w:p>
    <w:p w14:paraId="49C4E58C" w14:textId="77777777" w:rsidR="00092F71" w:rsidRPr="002A18F9" w:rsidRDefault="00092F71" w:rsidP="00092F71">
      <w:pPr>
        <w:pStyle w:val="Title"/>
        <w:jc w:val="left"/>
        <w:rPr>
          <w:sz w:val="24"/>
        </w:rPr>
      </w:pPr>
      <w:r>
        <w:rPr>
          <w:sz w:val="24"/>
        </w:rPr>
        <w:t xml:space="preserve">Creation Date: </w:t>
      </w:r>
      <w:r>
        <w:rPr>
          <w:sz w:val="24"/>
        </w:rPr>
        <w:softHyphen/>
      </w:r>
      <w:r w:rsidR="00134F0A">
        <w:rPr>
          <w:b w:val="0"/>
          <w:sz w:val="24"/>
        </w:rPr>
        <w:t>October 10, 2014</w:t>
      </w:r>
      <w:r w:rsidR="00134F0A">
        <w:rPr>
          <w:b w:val="0"/>
          <w:sz w:val="24"/>
        </w:rPr>
        <w:tab/>
      </w:r>
      <w:r>
        <w:rPr>
          <w:sz w:val="24"/>
        </w:rPr>
        <w:t xml:space="preserve"> </w:t>
      </w:r>
      <w:r>
        <w:rPr>
          <w:sz w:val="24"/>
        </w:rPr>
        <w:tab/>
      </w:r>
      <w:r>
        <w:rPr>
          <w:sz w:val="24"/>
        </w:rPr>
        <w:tab/>
        <w:t xml:space="preserve">Last Modified: </w:t>
      </w:r>
      <w:r w:rsidR="00BB3F27" w:rsidRPr="00BB3F27">
        <w:rPr>
          <w:b w:val="0"/>
          <w:sz w:val="24"/>
        </w:rPr>
        <w:fldChar w:fldCharType="begin"/>
      </w:r>
      <w:r w:rsidR="00BB3F27" w:rsidRPr="00BB3F27">
        <w:rPr>
          <w:b w:val="0"/>
          <w:sz w:val="24"/>
        </w:rPr>
        <w:instrText xml:space="preserve"> DATE \@ "MMMM d, yyyy" </w:instrText>
      </w:r>
      <w:r w:rsidR="00BB3F27" w:rsidRPr="00BB3F27">
        <w:rPr>
          <w:b w:val="0"/>
          <w:sz w:val="24"/>
        </w:rPr>
        <w:fldChar w:fldCharType="separate"/>
      </w:r>
      <w:r w:rsidR="00E80231">
        <w:rPr>
          <w:b w:val="0"/>
          <w:noProof/>
          <w:sz w:val="24"/>
        </w:rPr>
        <w:t>October 7, 2015</w:t>
      </w:r>
      <w:r w:rsidR="00BB3F27" w:rsidRPr="00BB3F27">
        <w:rPr>
          <w:b w:val="0"/>
          <w:sz w:val="24"/>
        </w:rPr>
        <w:fldChar w:fldCharType="end"/>
      </w:r>
    </w:p>
    <w:p w14:paraId="21A71210" w14:textId="32FDD67E" w:rsidR="00092F71" w:rsidRPr="00134F0A" w:rsidRDefault="00092F71" w:rsidP="00092F71">
      <w:pPr>
        <w:pStyle w:val="Title"/>
        <w:jc w:val="left"/>
        <w:rPr>
          <w:b w:val="0"/>
          <w:sz w:val="24"/>
        </w:rPr>
      </w:pPr>
      <w:r>
        <w:rPr>
          <w:sz w:val="24"/>
        </w:rPr>
        <w:t xml:space="preserve">Author:  </w:t>
      </w:r>
      <w:r w:rsidR="00E80231">
        <w:rPr>
          <w:b w:val="0"/>
          <w:sz w:val="24"/>
        </w:rPr>
        <w:t>&lt;redacted&gt;</w:t>
      </w:r>
      <w:r w:rsidR="00E80231">
        <w:rPr>
          <w:b w:val="0"/>
          <w:sz w:val="24"/>
        </w:rPr>
        <w:tab/>
      </w:r>
      <w:r w:rsidR="00134F0A">
        <w:rPr>
          <w:b w:val="0"/>
          <w:sz w:val="24"/>
        </w:rPr>
        <w:tab/>
      </w:r>
      <w:r w:rsidR="00134F0A">
        <w:rPr>
          <w:b w:val="0"/>
          <w:sz w:val="24"/>
        </w:rPr>
        <w:tab/>
      </w:r>
      <w:r w:rsidR="00134F0A">
        <w:rPr>
          <w:b w:val="0"/>
          <w:sz w:val="24"/>
        </w:rPr>
        <w:tab/>
      </w:r>
      <w:r>
        <w:rPr>
          <w:sz w:val="24"/>
        </w:rPr>
        <w:tab/>
        <w:t xml:space="preserve">Email: </w:t>
      </w:r>
      <w:r w:rsidR="00E80231" w:rsidRPr="00E80231">
        <w:rPr>
          <w:b w:val="0"/>
          <w:sz w:val="24"/>
        </w:rPr>
        <w:t>rdacted</w:t>
      </w:r>
      <w:r w:rsidR="00134F0A">
        <w:rPr>
          <w:b w:val="0"/>
          <w:sz w:val="24"/>
        </w:rPr>
        <w:t>@purdue.edu</w:t>
      </w:r>
    </w:p>
    <w:p w14:paraId="216CC05D" w14:textId="77777777" w:rsidR="00092F71" w:rsidRDefault="00092F71" w:rsidP="00092F71">
      <w:pPr>
        <w:pStyle w:val="Title"/>
        <w:jc w:val="left"/>
        <w:rPr>
          <w:sz w:val="24"/>
        </w:rPr>
      </w:pPr>
    </w:p>
    <w:p w14:paraId="641C6D60" w14:textId="77777777" w:rsidR="00092F71" w:rsidRPr="00FF1987" w:rsidRDefault="00092F71" w:rsidP="00092F71">
      <w:pPr>
        <w:pStyle w:val="Title"/>
        <w:jc w:val="left"/>
        <w:rPr>
          <w:sz w:val="24"/>
        </w:rPr>
      </w:pPr>
      <w:r>
        <w:rPr>
          <w:sz w:val="24"/>
        </w:rPr>
        <w:t>Assignment Evaluation:</w:t>
      </w:r>
    </w:p>
    <w:p w14:paraId="319CE18E" w14:textId="77777777" w:rsidR="00092F71" w:rsidRDefault="00092F71" w:rsidP="00092F71">
      <w:pPr>
        <w:pStyle w:val="Title"/>
        <w:jc w:val="left"/>
        <w:rPr>
          <w:sz w:val="24"/>
        </w:rPr>
      </w:pPr>
    </w:p>
    <w:tbl>
      <w:tblPr>
        <w:tblW w:w="9483" w:type="dxa"/>
        <w:tblInd w:w="93" w:type="dxa"/>
        <w:tblLook w:val="04A0" w:firstRow="1" w:lastRow="0" w:firstColumn="1" w:lastColumn="0" w:noHBand="0" w:noVBand="1"/>
      </w:tblPr>
      <w:tblGrid>
        <w:gridCol w:w="2670"/>
        <w:gridCol w:w="1242"/>
        <w:gridCol w:w="942"/>
        <w:gridCol w:w="788"/>
        <w:gridCol w:w="3841"/>
      </w:tblGrid>
      <w:tr w:rsidR="00092F71" w:rsidRPr="00787F03" w14:paraId="44AA2F85" w14:textId="77777777" w:rsidTr="0078609F">
        <w:trPr>
          <w:trHeight w:val="266"/>
        </w:trPr>
        <w:tc>
          <w:tcPr>
            <w:tcW w:w="267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6A85CAB7" w14:textId="77777777" w:rsidR="00092F71" w:rsidRPr="00787F03" w:rsidRDefault="00092F71" w:rsidP="00642EDC">
            <w:pPr>
              <w:jc w:val="center"/>
              <w:rPr>
                <w:rFonts w:ascii="Calibri" w:hAnsi="Calibri"/>
                <w:b/>
                <w:bCs/>
                <w:color w:val="000000"/>
                <w:sz w:val="22"/>
                <w:szCs w:val="22"/>
              </w:rPr>
            </w:pPr>
            <w:r w:rsidRPr="00787F03">
              <w:rPr>
                <w:rFonts w:ascii="Calibri" w:hAnsi="Calibri"/>
                <w:b/>
                <w:bCs/>
                <w:color w:val="000000"/>
                <w:sz w:val="22"/>
                <w:szCs w:val="22"/>
              </w:rPr>
              <w:t>Item</w:t>
            </w:r>
          </w:p>
        </w:tc>
        <w:tc>
          <w:tcPr>
            <w:tcW w:w="1242" w:type="dxa"/>
            <w:tcBorders>
              <w:top w:val="single" w:sz="4" w:space="0" w:color="auto"/>
              <w:left w:val="nil"/>
              <w:bottom w:val="single" w:sz="4" w:space="0" w:color="auto"/>
              <w:right w:val="single" w:sz="4" w:space="0" w:color="auto"/>
            </w:tcBorders>
            <w:shd w:val="clear" w:color="000000" w:fill="A6A6A6"/>
            <w:noWrap/>
            <w:vAlign w:val="bottom"/>
            <w:hideMark/>
          </w:tcPr>
          <w:p w14:paraId="29BECF49" w14:textId="77777777" w:rsidR="00092F71" w:rsidRPr="00787F03" w:rsidRDefault="00092F71" w:rsidP="00642EDC">
            <w:pPr>
              <w:jc w:val="center"/>
              <w:rPr>
                <w:rFonts w:ascii="Calibri" w:hAnsi="Calibri"/>
                <w:b/>
                <w:bCs/>
                <w:color w:val="000000"/>
                <w:sz w:val="22"/>
                <w:szCs w:val="22"/>
              </w:rPr>
            </w:pPr>
            <w:r w:rsidRPr="00787F03">
              <w:rPr>
                <w:rFonts w:ascii="Calibri" w:hAnsi="Calibri"/>
                <w:b/>
                <w:bCs/>
                <w:color w:val="000000"/>
                <w:sz w:val="22"/>
                <w:szCs w:val="22"/>
              </w:rPr>
              <w:t>Score (0-5)</w:t>
            </w:r>
          </w:p>
        </w:tc>
        <w:tc>
          <w:tcPr>
            <w:tcW w:w="942" w:type="dxa"/>
            <w:tcBorders>
              <w:top w:val="single" w:sz="4" w:space="0" w:color="auto"/>
              <w:left w:val="nil"/>
              <w:bottom w:val="single" w:sz="4" w:space="0" w:color="auto"/>
              <w:right w:val="single" w:sz="4" w:space="0" w:color="auto"/>
            </w:tcBorders>
            <w:shd w:val="clear" w:color="000000" w:fill="A6A6A6"/>
            <w:noWrap/>
            <w:vAlign w:val="bottom"/>
            <w:hideMark/>
          </w:tcPr>
          <w:p w14:paraId="1822E037" w14:textId="77777777" w:rsidR="00092F71" w:rsidRPr="00787F03" w:rsidRDefault="00092F71" w:rsidP="00642EDC">
            <w:pPr>
              <w:rPr>
                <w:rFonts w:ascii="Calibri" w:hAnsi="Calibri"/>
                <w:b/>
                <w:bCs/>
                <w:color w:val="000000"/>
                <w:sz w:val="22"/>
                <w:szCs w:val="22"/>
              </w:rPr>
            </w:pPr>
            <w:r w:rsidRPr="00787F03">
              <w:rPr>
                <w:rFonts w:ascii="Calibri" w:hAnsi="Calibri"/>
                <w:b/>
                <w:bCs/>
                <w:color w:val="000000"/>
                <w:sz w:val="22"/>
                <w:szCs w:val="22"/>
              </w:rPr>
              <w:t>Weight</w:t>
            </w:r>
          </w:p>
        </w:tc>
        <w:tc>
          <w:tcPr>
            <w:tcW w:w="788" w:type="dxa"/>
            <w:tcBorders>
              <w:top w:val="single" w:sz="4" w:space="0" w:color="auto"/>
              <w:left w:val="nil"/>
              <w:bottom w:val="single" w:sz="4" w:space="0" w:color="auto"/>
              <w:right w:val="single" w:sz="4" w:space="0" w:color="auto"/>
            </w:tcBorders>
            <w:shd w:val="clear" w:color="000000" w:fill="A6A6A6"/>
            <w:noWrap/>
            <w:vAlign w:val="bottom"/>
            <w:hideMark/>
          </w:tcPr>
          <w:p w14:paraId="0D005668" w14:textId="77777777" w:rsidR="00092F71" w:rsidRPr="00787F03" w:rsidRDefault="00092F71" w:rsidP="00642EDC">
            <w:pPr>
              <w:jc w:val="center"/>
              <w:rPr>
                <w:rFonts w:ascii="Calibri" w:hAnsi="Calibri"/>
                <w:b/>
                <w:bCs/>
                <w:color w:val="000000"/>
                <w:sz w:val="22"/>
                <w:szCs w:val="22"/>
              </w:rPr>
            </w:pPr>
            <w:r w:rsidRPr="00787F03">
              <w:rPr>
                <w:rFonts w:ascii="Calibri" w:hAnsi="Calibri"/>
                <w:b/>
                <w:bCs/>
                <w:color w:val="000000"/>
                <w:sz w:val="22"/>
                <w:szCs w:val="22"/>
              </w:rPr>
              <w:t>Points</w:t>
            </w:r>
          </w:p>
        </w:tc>
        <w:tc>
          <w:tcPr>
            <w:tcW w:w="3841" w:type="dxa"/>
            <w:tcBorders>
              <w:top w:val="single" w:sz="4" w:space="0" w:color="auto"/>
              <w:left w:val="nil"/>
              <w:bottom w:val="single" w:sz="4" w:space="0" w:color="auto"/>
              <w:right w:val="single" w:sz="4" w:space="0" w:color="auto"/>
            </w:tcBorders>
            <w:shd w:val="clear" w:color="000000" w:fill="A6A6A6"/>
            <w:noWrap/>
            <w:vAlign w:val="bottom"/>
            <w:hideMark/>
          </w:tcPr>
          <w:p w14:paraId="60FF7EA3" w14:textId="77777777" w:rsidR="00092F71" w:rsidRPr="00787F03" w:rsidRDefault="00092F71" w:rsidP="00642EDC">
            <w:pPr>
              <w:jc w:val="center"/>
              <w:rPr>
                <w:rFonts w:ascii="Calibri" w:hAnsi="Calibri"/>
                <w:b/>
                <w:bCs/>
                <w:color w:val="000000"/>
                <w:sz w:val="22"/>
                <w:szCs w:val="22"/>
              </w:rPr>
            </w:pPr>
            <w:r w:rsidRPr="00787F03">
              <w:rPr>
                <w:rFonts w:ascii="Calibri" w:hAnsi="Calibri"/>
                <w:b/>
                <w:bCs/>
                <w:color w:val="000000"/>
                <w:sz w:val="22"/>
                <w:szCs w:val="22"/>
              </w:rPr>
              <w:t>Notes</w:t>
            </w:r>
          </w:p>
        </w:tc>
      </w:tr>
      <w:tr w:rsidR="00092F71" w:rsidRPr="00787F03" w14:paraId="74F46891" w14:textId="77777777" w:rsidTr="00642EDC">
        <w:trPr>
          <w:trHeight w:val="266"/>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4FEDE844" w14:textId="77777777" w:rsidR="00092F71" w:rsidRPr="00787F03" w:rsidRDefault="00092F71" w:rsidP="00642EDC">
            <w:pPr>
              <w:rPr>
                <w:rFonts w:ascii="Calibri" w:hAnsi="Calibri"/>
                <w:b/>
                <w:bCs/>
                <w:color w:val="000000"/>
                <w:sz w:val="22"/>
                <w:szCs w:val="22"/>
              </w:rPr>
            </w:pPr>
            <w:r w:rsidRPr="00787F03">
              <w:rPr>
                <w:rFonts w:ascii="Calibri" w:hAnsi="Calibri"/>
                <w:b/>
                <w:bCs/>
                <w:color w:val="000000"/>
                <w:sz w:val="22"/>
                <w:szCs w:val="22"/>
              </w:rPr>
              <w:t>Assignment-Specific Items</w:t>
            </w:r>
          </w:p>
        </w:tc>
      </w:tr>
      <w:tr w:rsidR="00092F71" w:rsidRPr="00787F03" w14:paraId="77588902" w14:textId="77777777" w:rsidTr="00E80231">
        <w:trPr>
          <w:trHeight w:val="266"/>
        </w:trPr>
        <w:tc>
          <w:tcPr>
            <w:tcW w:w="2670" w:type="dxa"/>
            <w:tcBorders>
              <w:top w:val="nil"/>
              <w:left w:val="single" w:sz="4" w:space="0" w:color="auto"/>
              <w:bottom w:val="single" w:sz="4" w:space="0" w:color="auto"/>
              <w:right w:val="single" w:sz="4" w:space="0" w:color="auto"/>
            </w:tcBorders>
            <w:shd w:val="clear" w:color="auto" w:fill="auto"/>
            <w:noWrap/>
            <w:vAlign w:val="bottom"/>
            <w:hideMark/>
          </w:tcPr>
          <w:p w14:paraId="5F5C8A25" w14:textId="77777777" w:rsidR="00092F71" w:rsidRPr="00787F03" w:rsidRDefault="00092F71" w:rsidP="00642EDC">
            <w:pPr>
              <w:rPr>
                <w:rFonts w:ascii="Calibri" w:hAnsi="Calibri"/>
                <w:b/>
                <w:bCs/>
                <w:color w:val="000000"/>
                <w:sz w:val="22"/>
                <w:szCs w:val="22"/>
              </w:rPr>
            </w:pPr>
            <w:r>
              <w:rPr>
                <w:rFonts w:ascii="Calibri" w:hAnsi="Calibri"/>
                <w:b/>
                <w:bCs/>
                <w:color w:val="000000"/>
                <w:sz w:val="22"/>
                <w:szCs w:val="22"/>
              </w:rPr>
              <w:t>Regulatory Analysis</w:t>
            </w:r>
          </w:p>
        </w:tc>
        <w:tc>
          <w:tcPr>
            <w:tcW w:w="1242" w:type="dxa"/>
            <w:tcBorders>
              <w:top w:val="nil"/>
              <w:left w:val="nil"/>
              <w:bottom w:val="single" w:sz="4" w:space="0" w:color="auto"/>
              <w:right w:val="single" w:sz="4" w:space="0" w:color="auto"/>
            </w:tcBorders>
            <w:shd w:val="clear" w:color="auto" w:fill="auto"/>
            <w:noWrap/>
            <w:vAlign w:val="bottom"/>
          </w:tcPr>
          <w:p w14:paraId="7C2C96DD" w14:textId="6C547482" w:rsidR="00092F71" w:rsidRPr="00787F03" w:rsidRDefault="00092F71" w:rsidP="0078609F">
            <w:pPr>
              <w:jc w:val="center"/>
              <w:rPr>
                <w:rFonts w:ascii="Calibri" w:hAnsi="Calibri"/>
                <w:color w:val="000000"/>
                <w:sz w:val="22"/>
                <w:szCs w:val="22"/>
              </w:rPr>
            </w:pPr>
          </w:p>
        </w:tc>
        <w:tc>
          <w:tcPr>
            <w:tcW w:w="942" w:type="dxa"/>
            <w:tcBorders>
              <w:top w:val="nil"/>
              <w:left w:val="nil"/>
              <w:bottom w:val="single" w:sz="4" w:space="0" w:color="auto"/>
              <w:right w:val="single" w:sz="4" w:space="0" w:color="auto"/>
            </w:tcBorders>
            <w:shd w:val="clear" w:color="auto" w:fill="auto"/>
            <w:noWrap/>
            <w:vAlign w:val="bottom"/>
          </w:tcPr>
          <w:p w14:paraId="55A48BED" w14:textId="43D5636F" w:rsidR="00092F71" w:rsidRPr="00787F03" w:rsidRDefault="00092F71" w:rsidP="0078609F">
            <w:pPr>
              <w:jc w:val="center"/>
              <w:rPr>
                <w:rFonts w:ascii="Calibri" w:hAnsi="Calibri"/>
                <w:color w:val="000000"/>
                <w:sz w:val="22"/>
                <w:szCs w:val="22"/>
              </w:rPr>
            </w:pPr>
          </w:p>
        </w:tc>
        <w:tc>
          <w:tcPr>
            <w:tcW w:w="788" w:type="dxa"/>
            <w:tcBorders>
              <w:top w:val="nil"/>
              <w:left w:val="nil"/>
              <w:bottom w:val="single" w:sz="4" w:space="0" w:color="auto"/>
              <w:right w:val="single" w:sz="4" w:space="0" w:color="auto"/>
            </w:tcBorders>
            <w:shd w:val="clear" w:color="auto" w:fill="auto"/>
            <w:noWrap/>
            <w:vAlign w:val="bottom"/>
          </w:tcPr>
          <w:p w14:paraId="2498F5D1" w14:textId="4F1A6D06" w:rsidR="00092F71" w:rsidRPr="00787F03" w:rsidRDefault="00092F71" w:rsidP="0078609F">
            <w:pPr>
              <w:jc w:val="center"/>
              <w:rPr>
                <w:rFonts w:ascii="Calibri" w:hAnsi="Calibri"/>
                <w:color w:val="000000"/>
                <w:sz w:val="22"/>
                <w:szCs w:val="22"/>
              </w:rPr>
            </w:pPr>
          </w:p>
        </w:tc>
        <w:tc>
          <w:tcPr>
            <w:tcW w:w="3841" w:type="dxa"/>
            <w:tcBorders>
              <w:top w:val="nil"/>
              <w:left w:val="nil"/>
              <w:bottom w:val="single" w:sz="4" w:space="0" w:color="auto"/>
              <w:right w:val="single" w:sz="4" w:space="0" w:color="auto"/>
            </w:tcBorders>
            <w:shd w:val="clear" w:color="auto" w:fill="auto"/>
            <w:noWrap/>
            <w:vAlign w:val="bottom"/>
            <w:hideMark/>
          </w:tcPr>
          <w:p w14:paraId="1B1B09ED" w14:textId="77777777" w:rsidR="00092F71" w:rsidRPr="00787F03" w:rsidRDefault="00092F71" w:rsidP="00642EDC">
            <w:pPr>
              <w:rPr>
                <w:rFonts w:ascii="Calibri" w:hAnsi="Calibri"/>
                <w:color w:val="000000"/>
                <w:sz w:val="22"/>
                <w:szCs w:val="22"/>
              </w:rPr>
            </w:pPr>
            <w:r w:rsidRPr="00787F03">
              <w:rPr>
                <w:rFonts w:ascii="Calibri" w:hAnsi="Calibri"/>
                <w:color w:val="000000"/>
                <w:sz w:val="22"/>
                <w:szCs w:val="22"/>
              </w:rPr>
              <w:t> </w:t>
            </w:r>
          </w:p>
        </w:tc>
      </w:tr>
      <w:tr w:rsidR="00092F71" w:rsidRPr="00787F03" w14:paraId="648247BE" w14:textId="77777777" w:rsidTr="00E80231">
        <w:trPr>
          <w:trHeight w:val="266"/>
        </w:trPr>
        <w:tc>
          <w:tcPr>
            <w:tcW w:w="2670" w:type="dxa"/>
            <w:tcBorders>
              <w:top w:val="nil"/>
              <w:left w:val="single" w:sz="4" w:space="0" w:color="auto"/>
              <w:bottom w:val="single" w:sz="4" w:space="0" w:color="auto"/>
              <w:right w:val="single" w:sz="4" w:space="0" w:color="auto"/>
            </w:tcBorders>
            <w:shd w:val="clear" w:color="auto" w:fill="auto"/>
            <w:noWrap/>
            <w:vAlign w:val="bottom"/>
            <w:hideMark/>
          </w:tcPr>
          <w:p w14:paraId="1A8D0F9C" w14:textId="77777777" w:rsidR="00092F71" w:rsidRPr="00787F03" w:rsidRDefault="005A6397" w:rsidP="00642EDC">
            <w:pPr>
              <w:rPr>
                <w:rFonts w:ascii="Calibri" w:hAnsi="Calibri"/>
                <w:b/>
                <w:bCs/>
                <w:color w:val="000000"/>
                <w:sz w:val="22"/>
                <w:szCs w:val="22"/>
              </w:rPr>
            </w:pPr>
            <w:r>
              <w:rPr>
                <w:rFonts w:ascii="Calibri" w:hAnsi="Calibri"/>
                <w:b/>
                <w:bCs/>
                <w:color w:val="000000"/>
                <w:sz w:val="22"/>
                <w:szCs w:val="22"/>
              </w:rPr>
              <w:t>Analysis of Patent 1</w:t>
            </w:r>
          </w:p>
        </w:tc>
        <w:tc>
          <w:tcPr>
            <w:tcW w:w="1242" w:type="dxa"/>
            <w:tcBorders>
              <w:top w:val="nil"/>
              <w:left w:val="nil"/>
              <w:bottom w:val="single" w:sz="4" w:space="0" w:color="auto"/>
              <w:right w:val="single" w:sz="4" w:space="0" w:color="auto"/>
            </w:tcBorders>
            <w:shd w:val="clear" w:color="auto" w:fill="auto"/>
            <w:noWrap/>
            <w:vAlign w:val="bottom"/>
          </w:tcPr>
          <w:p w14:paraId="309C8D25" w14:textId="0CC7EF26" w:rsidR="00092F71" w:rsidRPr="00787F03" w:rsidRDefault="00092F71" w:rsidP="0078609F">
            <w:pPr>
              <w:jc w:val="center"/>
              <w:rPr>
                <w:rFonts w:ascii="Calibri" w:hAnsi="Calibri"/>
                <w:color w:val="000000"/>
                <w:sz w:val="22"/>
                <w:szCs w:val="22"/>
              </w:rPr>
            </w:pPr>
          </w:p>
        </w:tc>
        <w:tc>
          <w:tcPr>
            <w:tcW w:w="942" w:type="dxa"/>
            <w:tcBorders>
              <w:top w:val="nil"/>
              <w:left w:val="nil"/>
              <w:bottom w:val="single" w:sz="4" w:space="0" w:color="auto"/>
              <w:right w:val="single" w:sz="4" w:space="0" w:color="auto"/>
            </w:tcBorders>
            <w:shd w:val="clear" w:color="auto" w:fill="auto"/>
            <w:noWrap/>
            <w:vAlign w:val="bottom"/>
          </w:tcPr>
          <w:p w14:paraId="00DF8422" w14:textId="3C726CE2" w:rsidR="00092F71" w:rsidRPr="00787F03" w:rsidRDefault="00092F71" w:rsidP="0078609F">
            <w:pPr>
              <w:jc w:val="center"/>
              <w:rPr>
                <w:rFonts w:ascii="Calibri" w:hAnsi="Calibri"/>
                <w:color w:val="000000"/>
                <w:sz w:val="22"/>
                <w:szCs w:val="22"/>
              </w:rPr>
            </w:pPr>
          </w:p>
        </w:tc>
        <w:tc>
          <w:tcPr>
            <w:tcW w:w="788" w:type="dxa"/>
            <w:tcBorders>
              <w:top w:val="nil"/>
              <w:left w:val="nil"/>
              <w:bottom w:val="single" w:sz="4" w:space="0" w:color="auto"/>
              <w:right w:val="single" w:sz="4" w:space="0" w:color="auto"/>
            </w:tcBorders>
            <w:shd w:val="clear" w:color="auto" w:fill="auto"/>
            <w:noWrap/>
            <w:vAlign w:val="bottom"/>
          </w:tcPr>
          <w:p w14:paraId="19DCCEF7" w14:textId="7F06A199" w:rsidR="00092F71" w:rsidRPr="00787F03" w:rsidRDefault="00092F71" w:rsidP="0078609F">
            <w:pPr>
              <w:jc w:val="center"/>
              <w:rPr>
                <w:rFonts w:ascii="Calibri" w:hAnsi="Calibri"/>
                <w:color w:val="000000"/>
                <w:sz w:val="22"/>
                <w:szCs w:val="22"/>
              </w:rPr>
            </w:pPr>
          </w:p>
        </w:tc>
        <w:tc>
          <w:tcPr>
            <w:tcW w:w="3841" w:type="dxa"/>
            <w:tcBorders>
              <w:top w:val="nil"/>
              <w:left w:val="nil"/>
              <w:bottom w:val="single" w:sz="4" w:space="0" w:color="auto"/>
              <w:right w:val="single" w:sz="4" w:space="0" w:color="auto"/>
            </w:tcBorders>
            <w:shd w:val="clear" w:color="auto" w:fill="auto"/>
            <w:noWrap/>
            <w:vAlign w:val="bottom"/>
            <w:hideMark/>
          </w:tcPr>
          <w:p w14:paraId="46FC9F91" w14:textId="77777777" w:rsidR="00092F71" w:rsidRPr="00787F03" w:rsidRDefault="00092F71" w:rsidP="00642EDC">
            <w:pPr>
              <w:rPr>
                <w:rFonts w:ascii="Calibri" w:hAnsi="Calibri"/>
                <w:color w:val="000000"/>
                <w:sz w:val="22"/>
                <w:szCs w:val="22"/>
              </w:rPr>
            </w:pPr>
            <w:r w:rsidRPr="00787F03">
              <w:rPr>
                <w:rFonts w:ascii="Calibri" w:hAnsi="Calibri"/>
                <w:color w:val="000000"/>
                <w:sz w:val="22"/>
                <w:szCs w:val="22"/>
              </w:rPr>
              <w:t> </w:t>
            </w:r>
          </w:p>
        </w:tc>
      </w:tr>
      <w:tr w:rsidR="00092F71" w:rsidRPr="00787F03" w14:paraId="7E2C4547" w14:textId="77777777" w:rsidTr="00E80231">
        <w:trPr>
          <w:trHeight w:val="266"/>
        </w:trPr>
        <w:tc>
          <w:tcPr>
            <w:tcW w:w="2670" w:type="dxa"/>
            <w:tcBorders>
              <w:top w:val="nil"/>
              <w:left w:val="single" w:sz="4" w:space="0" w:color="auto"/>
              <w:bottom w:val="single" w:sz="4" w:space="0" w:color="auto"/>
              <w:right w:val="single" w:sz="4" w:space="0" w:color="auto"/>
            </w:tcBorders>
            <w:shd w:val="clear" w:color="auto" w:fill="auto"/>
            <w:noWrap/>
            <w:vAlign w:val="bottom"/>
          </w:tcPr>
          <w:p w14:paraId="75071FE2" w14:textId="77777777" w:rsidR="00092F71" w:rsidRPr="00787F03" w:rsidRDefault="005A6397" w:rsidP="00642EDC">
            <w:pPr>
              <w:rPr>
                <w:rFonts w:ascii="Calibri" w:hAnsi="Calibri"/>
                <w:b/>
                <w:bCs/>
                <w:color w:val="000000"/>
                <w:sz w:val="22"/>
                <w:szCs w:val="22"/>
              </w:rPr>
            </w:pPr>
            <w:r>
              <w:rPr>
                <w:rFonts w:ascii="Calibri" w:hAnsi="Calibri"/>
                <w:b/>
                <w:bCs/>
                <w:color w:val="000000"/>
                <w:sz w:val="22"/>
                <w:szCs w:val="22"/>
              </w:rPr>
              <w:t>Analysis of Patent 2</w:t>
            </w:r>
          </w:p>
        </w:tc>
        <w:tc>
          <w:tcPr>
            <w:tcW w:w="1242" w:type="dxa"/>
            <w:tcBorders>
              <w:top w:val="nil"/>
              <w:left w:val="nil"/>
              <w:bottom w:val="single" w:sz="4" w:space="0" w:color="auto"/>
              <w:right w:val="single" w:sz="4" w:space="0" w:color="auto"/>
            </w:tcBorders>
            <w:shd w:val="clear" w:color="auto" w:fill="auto"/>
            <w:noWrap/>
            <w:vAlign w:val="bottom"/>
          </w:tcPr>
          <w:p w14:paraId="2D5F1577" w14:textId="55383A67" w:rsidR="00092F71" w:rsidRPr="00787F03" w:rsidRDefault="00092F71" w:rsidP="0078609F">
            <w:pPr>
              <w:jc w:val="center"/>
              <w:rPr>
                <w:rFonts w:ascii="Calibri" w:hAnsi="Calibri"/>
                <w:color w:val="000000"/>
                <w:sz w:val="22"/>
                <w:szCs w:val="22"/>
              </w:rPr>
            </w:pPr>
          </w:p>
        </w:tc>
        <w:tc>
          <w:tcPr>
            <w:tcW w:w="942" w:type="dxa"/>
            <w:tcBorders>
              <w:top w:val="nil"/>
              <w:left w:val="nil"/>
              <w:bottom w:val="single" w:sz="4" w:space="0" w:color="auto"/>
              <w:right w:val="single" w:sz="4" w:space="0" w:color="auto"/>
            </w:tcBorders>
            <w:shd w:val="clear" w:color="auto" w:fill="auto"/>
            <w:noWrap/>
            <w:vAlign w:val="bottom"/>
          </w:tcPr>
          <w:p w14:paraId="33C75384" w14:textId="22208919" w:rsidR="00092F71" w:rsidRPr="00787F03" w:rsidRDefault="00092F71" w:rsidP="0078609F">
            <w:pPr>
              <w:jc w:val="center"/>
              <w:rPr>
                <w:rFonts w:ascii="Calibri" w:hAnsi="Calibri"/>
                <w:color w:val="000000"/>
                <w:sz w:val="22"/>
                <w:szCs w:val="22"/>
              </w:rPr>
            </w:pPr>
          </w:p>
        </w:tc>
        <w:tc>
          <w:tcPr>
            <w:tcW w:w="788" w:type="dxa"/>
            <w:tcBorders>
              <w:top w:val="nil"/>
              <w:left w:val="nil"/>
              <w:bottom w:val="single" w:sz="4" w:space="0" w:color="auto"/>
              <w:right w:val="single" w:sz="4" w:space="0" w:color="auto"/>
            </w:tcBorders>
            <w:shd w:val="clear" w:color="auto" w:fill="auto"/>
            <w:noWrap/>
            <w:vAlign w:val="bottom"/>
          </w:tcPr>
          <w:p w14:paraId="00DBCE44" w14:textId="6D2E3E7F" w:rsidR="00092F71" w:rsidRPr="00787F03" w:rsidRDefault="00092F71" w:rsidP="0078609F">
            <w:pPr>
              <w:jc w:val="center"/>
              <w:rPr>
                <w:rFonts w:ascii="Calibri" w:hAnsi="Calibri"/>
                <w:color w:val="000000"/>
                <w:sz w:val="22"/>
                <w:szCs w:val="22"/>
              </w:rPr>
            </w:pPr>
          </w:p>
        </w:tc>
        <w:tc>
          <w:tcPr>
            <w:tcW w:w="3841" w:type="dxa"/>
            <w:tcBorders>
              <w:top w:val="nil"/>
              <w:left w:val="nil"/>
              <w:bottom w:val="single" w:sz="4" w:space="0" w:color="auto"/>
              <w:right w:val="single" w:sz="4" w:space="0" w:color="auto"/>
            </w:tcBorders>
            <w:shd w:val="clear" w:color="auto" w:fill="auto"/>
            <w:noWrap/>
            <w:vAlign w:val="bottom"/>
            <w:hideMark/>
          </w:tcPr>
          <w:p w14:paraId="0B84BBFB" w14:textId="77777777" w:rsidR="00092F71" w:rsidRPr="00787F03" w:rsidRDefault="00092F71" w:rsidP="00642EDC">
            <w:pPr>
              <w:rPr>
                <w:rFonts w:ascii="Calibri" w:hAnsi="Calibri"/>
                <w:color w:val="000000"/>
                <w:sz w:val="22"/>
                <w:szCs w:val="22"/>
              </w:rPr>
            </w:pPr>
            <w:r w:rsidRPr="00787F03">
              <w:rPr>
                <w:rFonts w:ascii="Calibri" w:hAnsi="Calibri"/>
                <w:color w:val="000000"/>
                <w:sz w:val="22"/>
                <w:szCs w:val="22"/>
              </w:rPr>
              <w:t> </w:t>
            </w:r>
          </w:p>
        </w:tc>
      </w:tr>
      <w:tr w:rsidR="00092F71" w:rsidRPr="00787F03" w14:paraId="33023C87" w14:textId="77777777" w:rsidTr="00E80231">
        <w:trPr>
          <w:trHeight w:val="266"/>
        </w:trPr>
        <w:tc>
          <w:tcPr>
            <w:tcW w:w="2670" w:type="dxa"/>
            <w:tcBorders>
              <w:top w:val="nil"/>
              <w:left w:val="single" w:sz="4" w:space="0" w:color="auto"/>
              <w:bottom w:val="single" w:sz="4" w:space="0" w:color="auto"/>
              <w:right w:val="single" w:sz="4" w:space="0" w:color="auto"/>
            </w:tcBorders>
            <w:shd w:val="clear" w:color="auto" w:fill="auto"/>
            <w:noWrap/>
            <w:vAlign w:val="bottom"/>
          </w:tcPr>
          <w:p w14:paraId="036AA9DF" w14:textId="77777777" w:rsidR="00092F71" w:rsidRPr="00787F03" w:rsidRDefault="005A6397" w:rsidP="00642EDC">
            <w:pPr>
              <w:rPr>
                <w:rFonts w:ascii="Calibri" w:hAnsi="Calibri"/>
                <w:b/>
                <w:bCs/>
                <w:color w:val="000000"/>
                <w:sz w:val="22"/>
                <w:szCs w:val="22"/>
              </w:rPr>
            </w:pPr>
            <w:r>
              <w:rPr>
                <w:rFonts w:ascii="Calibri" w:hAnsi="Calibri"/>
                <w:b/>
                <w:bCs/>
                <w:color w:val="000000"/>
                <w:sz w:val="22"/>
                <w:szCs w:val="22"/>
              </w:rPr>
              <w:t>Analysis of Patent 3</w:t>
            </w:r>
          </w:p>
        </w:tc>
        <w:tc>
          <w:tcPr>
            <w:tcW w:w="1242" w:type="dxa"/>
            <w:tcBorders>
              <w:top w:val="nil"/>
              <w:left w:val="nil"/>
              <w:bottom w:val="single" w:sz="4" w:space="0" w:color="auto"/>
              <w:right w:val="single" w:sz="4" w:space="0" w:color="auto"/>
            </w:tcBorders>
            <w:shd w:val="clear" w:color="auto" w:fill="auto"/>
            <w:noWrap/>
            <w:vAlign w:val="bottom"/>
          </w:tcPr>
          <w:p w14:paraId="2E038FA1" w14:textId="67DEF119" w:rsidR="00092F71" w:rsidRPr="00787F03" w:rsidRDefault="00092F71" w:rsidP="0078609F">
            <w:pPr>
              <w:jc w:val="center"/>
              <w:rPr>
                <w:rFonts w:ascii="Calibri" w:hAnsi="Calibri"/>
                <w:color w:val="000000"/>
                <w:sz w:val="22"/>
                <w:szCs w:val="22"/>
              </w:rPr>
            </w:pPr>
          </w:p>
        </w:tc>
        <w:tc>
          <w:tcPr>
            <w:tcW w:w="942" w:type="dxa"/>
            <w:tcBorders>
              <w:top w:val="nil"/>
              <w:left w:val="nil"/>
              <w:bottom w:val="single" w:sz="4" w:space="0" w:color="auto"/>
              <w:right w:val="single" w:sz="4" w:space="0" w:color="auto"/>
            </w:tcBorders>
            <w:shd w:val="clear" w:color="auto" w:fill="auto"/>
            <w:noWrap/>
            <w:vAlign w:val="bottom"/>
          </w:tcPr>
          <w:p w14:paraId="59A9CF21" w14:textId="5D2176FF" w:rsidR="00092F71" w:rsidRPr="00787F03" w:rsidRDefault="00092F71" w:rsidP="0078609F">
            <w:pPr>
              <w:jc w:val="center"/>
              <w:rPr>
                <w:rFonts w:ascii="Calibri" w:hAnsi="Calibri"/>
                <w:color w:val="000000"/>
                <w:sz w:val="22"/>
                <w:szCs w:val="22"/>
              </w:rPr>
            </w:pPr>
          </w:p>
        </w:tc>
        <w:tc>
          <w:tcPr>
            <w:tcW w:w="788" w:type="dxa"/>
            <w:tcBorders>
              <w:top w:val="nil"/>
              <w:left w:val="nil"/>
              <w:bottom w:val="single" w:sz="4" w:space="0" w:color="auto"/>
              <w:right w:val="single" w:sz="4" w:space="0" w:color="auto"/>
            </w:tcBorders>
            <w:shd w:val="clear" w:color="auto" w:fill="auto"/>
            <w:noWrap/>
            <w:vAlign w:val="bottom"/>
          </w:tcPr>
          <w:p w14:paraId="627C154E" w14:textId="692575B4" w:rsidR="00092F71" w:rsidRPr="00787F03" w:rsidRDefault="00092F71" w:rsidP="0078609F">
            <w:pPr>
              <w:jc w:val="center"/>
              <w:rPr>
                <w:rFonts w:ascii="Calibri" w:hAnsi="Calibri"/>
                <w:color w:val="000000"/>
                <w:sz w:val="22"/>
                <w:szCs w:val="22"/>
              </w:rPr>
            </w:pPr>
          </w:p>
        </w:tc>
        <w:tc>
          <w:tcPr>
            <w:tcW w:w="3841" w:type="dxa"/>
            <w:tcBorders>
              <w:top w:val="nil"/>
              <w:left w:val="nil"/>
              <w:bottom w:val="single" w:sz="4" w:space="0" w:color="auto"/>
              <w:right w:val="single" w:sz="4" w:space="0" w:color="auto"/>
            </w:tcBorders>
            <w:shd w:val="clear" w:color="auto" w:fill="auto"/>
            <w:noWrap/>
            <w:vAlign w:val="bottom"/>
            <w:hideMark/>
          </w:tcPr>
          <w:p w14:paraId="4D4A35E4" w14:textId="77777777" w:rsidR="00092F71" w:rsidRPr="00787F03" w:rsidRDefault="00092F71" w:rsidP="00642EDC">
            <w:pPr>
              <w:rPr>
                <w:rFonts w:ascii="Calibri" w:hAnsi="Calibri"/>
                <w:color w:val="000000"/>
                <w:sz w:val="22"/>
                <w:szCs w:val="22"/>
              </w:rPr>
            </w:pPr>
            <w:r w:rsidRPr="00787F03">
              <w:rPr>
                <w:rFonts w:ascii="Calibri" w:hAnsi="Calibri"/>
                <w:color w:val="000000"/>
                <w:sz w:val="22"/>
                <w:szCs w:val="22"/>
              </w:rPr>
              <w:t> </w:t>
            </w:r>
          </w:p>
        </w:tc>
      </w:tr>
      <w:tr w:rsidR="00092F71" w:rsidRPr="00787F03" w14:paraId="54130879" w14:textId="77777777" w:rsidTr="00642EDC">
        <w:trPr>
          <w:trHeight w:val="266"/>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77D8D291" w14:textId="77777777" w:rsidR="00092F71" w:rsidRPr="00787F03" w:rsidRDefault="00092F71" w:rsidP="00642EDC">
            <w:pPr>
              <w:rPr>
                <w:rFonts w:ascii="Calibri" w:hAnsi="Calibri"/>
                <w:b/>
                <w:bCs/>
                <w:color w:val="000000"/>
                <w:sz w:val="22"/>
                <w:szCs w:val="22"/>
              </w:rPr>
            </w:pPr>
            <w:r w:rsidRPr="00787F03">
              <w:rPr>
                <w:rFonts w:ascii="Calibri" w:hAnsi="Calibri"/>
                <w:b/>
                <w:bCs/>
                <w:color w:val="000000"/>
                <w:sz w:val="22"/>
                <w:szCs w:val="22"/>
              </w:rPr>
              <w:t>Writing-Specific Items</w:t>
            </w:r>
          </w:p>
        </w:tc>
      </w:tr>
      <w:tr w:rsidR="0078609F" w:rsidRPr="00787F03" w14:paraId="0D72FCB0" w14:textId="77777777" w:rsidTr="00E80231">
        <w:trPr>
          <w:trHeight w:val="266"/>
        </w:trPr>
        <w:tc>
          <w:tcPr>
            <w:tcW w:w="2670" w:type="dxa"/>
            <w:tcBorders>
              <w:top w:val="nil"/>
              <w:left w:val="single" w:sz="4" w:space="0" w:color="auto"/>
              <w:bottom w:val="single" w:sz="4" w:space="0" w:color="auto"/>
              <w:right w:val="single" w:sz="4" w:space="0" w:color="auto"/>
            </w:tcBorders>
            <w:shd w:val="clear" w:color="auto" w:fill="auto"/>
            <w:noWrap/>
            <w:vAlign w:val="bottom"/>
            <w:hideMark/>
          </w:tcPr>
          <w:p w14:paraId="7938F746" w14:textId="77777777" w:rsidR="0078609F" w:rsidRPr="00787F03" w:rsidRDefault="0078609F" w:rsidP="00642EDC">
            <w:pPr>
              <w:rPr>
                <w:rFonts w:ascii="Calibri" w:hAnsi="Calibri"/>
                <w:b/>
                <w:bCs/>
                <w:color w:val="000000"/>
                <w:sz w:val="22"/>
                <w:szCs w:val="22"/>
              </w:rPr>
            </w:pPr>
            <w:r w:rsidRPr="00787F03">
              <w:rPr>
                <w:rFonts w:ascii="Calibri" w:hAnsi="Calibri"/>
                <w:b/>
                <w:bCs/>
                <w:color w:val="000000"/>
                <w:sz w:val="22"/>
                <w:szCs w:val="22"/>
              </w:rPr>
              <w:t>Spelling and Grammar</w:t>
            </w:r>
          </w:p>
        </w:tc>
        <w:tc>
          <w:tcPr>
            <w:tcW w:w="1242" w:type="dxa"/>
            <w:tcBorders>
              <w:top w:val="nil"/>
              <w:left w:val="nil"/>
              <w:bottom w:val="single" w:sz="4" w:space="0" w:color="auto"/>
              <w:right w:val="single" w:sz="4" w:space="0" w:color="auto"/>
            </w:tcBorders>
            <w:shd w:val="clear" w:color="auto" w:fill="auto"/>
            <w:noWrap/>
            <w:vAlign w:val="bottom"/>
          </w:tcPr>
          <w:p w14:paraId="19733929" w14:textId="41D42B14" w:rsidR="0078609F" w:rsidRPr="00787F03" w:rsidRDefault="0078609F" w:rsidP="0078609F">
            <w:pPr>
              <w:jc w:val="center"/>
              <w:rPr>
                <w:rFonts w:ascii="Calibri" w:hAnsi="Calibri"/>
                <w:color w:val="000000"/>
                <w:sz w:val="22"/>
                <w:szCs w:val="22"/>
              </w:rPr>
            </w:pPr>
          </w:p>
        </w:tc>
        <w:tc>
          <w:tcPr>
            <w:tcW w:w="942" w:type="dxa"/>
            <w:tcBorders>
              <w:top w:val="nil"/>
              <w:left w:val="nil"/>
              <w:bottom w:val="single" w:sz="4" w:space="0" w:color="auto"/>
              <w:right w:val="single" w:sz="4" w:space="0" w:color="auto"/>
            </w:tcBorders>
            <w:shd w:val="clear" w:color="auto" w:fill="auto"/>
            <w:noWrap/>
            <w:vAlign w:val="bottom"/>
          </w:tcPr>
          <w:p w14:paraId="74648FC4" w14:textId="5C9456D6" w:rsidR="0078609F" w:rsidRPr="00FF1987" w:rsidRDefault="0078609F" w:rsidP="00642EDC">
            <w:pPr>
              <w:jc w:val="center"/>
              <w:rPr>
                <w:rFonts w:ascii="Calibri" w:hAnsi="Calibri"/>
                <w:color w:val="000000"/>
                <w:sz w:val="22"/>
                <w:szCs w:val="22"/>
              </w:rPr>
            </w:pPr>
          </w:p>
        </w:tc>
        <w:tc>
          <w:tcPr>
            <w:tcW w:w="788" w:type="dxa"/>
            <w:tcBorders>
              <w:top w:val="nil"/>
              <w:left w:val="nil"/>
              <w:bottom w:val="single" w:sz="4" w:space="0" w:color="auto"/>
              <w:right w:val="single" w:sz="4" w:space="0" w:color="auto"/>
            </w:tcBorders>
            <w:shd w:val="clear" w:color="auto" w:fill="auto"/>
            <w:noWrap/>
            <w:vAlign w:val="bottom"/>
          </w:tcPr>
          <w:p w14:paraId="50EC430B" w14:textId="6ED42B77" w:rsidR="0078609F" w:rsidRPr="00787F03" w:rsidRDefault="0078609F" w:rsidP="0078609F">
            <w:pPr>
              <w:jc w:val="center"/>
              <w:rPr>
                <w:rFonts w:ascii="Calibri" w:hAnsi="Calibri"/>
                <w:color w:val="000000"/>
                <w:sz w:val="22"/>
                <w:szCs w:val="22"/>
              </w:rPr>
            </w:pPr>
          </w:p>
        </w:tc>
        <w:tc>
          <w:tcPr>
            <w:tcW w:w="3841" w:type="dxa"/>
            <w:tcBorders>
              <w:top w:val="nil"/>
              <w:left w:val="nil"/>
              <w:bottom w:val="single" w:sz="4" w:space="0" w:color="auto"/>
              <w:right w:val="single" w:sz="4" w:space="0" w:color="auto"/>
            </w:tcBorders>
            <w:shd w:val="clear" w:color="auto" w:fill="auto"/>
            <w:noWrap/>
            <w:vAlign w:val="bottom"/>
            <w:hideMark/>
          </w:tcPr>
          <w:p w14:paraId="12D4EC1E" w14:textId="77777777" w:rsidR="0078609F" w:rsidRPr="00787F03" w:rsidRDefault="0078609F" w:rsidP="00642EDC">
            <w:pPr>
              <w:rPr>
                <w:rFonts w:ascii="Calibri" w:hAnsi="Calibri"/>
                <w:color w:val="000000"/>
                <w:sz w:val="22"/>
                <w:szCs w:val="22"/>
              </w:rPr>
            </w:pPr>
            <w:r w:rsidRPr="00787F03">
              <w:rPr>
                <w:rFonts w:ascii="Calibri" w:hAnsi="Calibri"/>
                <w:color w:val="000000"/>
                <w:sz w:val="22"/>
                <w:szCs w:val="22"/>
              </w:rPr>
              <w:t> </w:t>
            </w:r>
          </w:p>
        </w:tc>
      </w:tr>
      <w:tr w:rsidR="0078609F" w:rsidRPr="00787F03" w14:paraId="0A15AD20" w14:textId="77777777" w:rsidTr="00E80231">
        <w:trPr>
          <w:trHeight w:val="266"/>
        </w:trPr>
        <w:tc>
          <w:tcPr>
            <w:tcW w:w="2670" w:type="dxa"/>
            <w:tcBorders>
              <w:top w:val="nil"/>
              <w:left w:val="single" w:sz="4" w:space="0" w:color="auto"/>
              <w:bottom w:val="single" w:sz="4" w:space="0" w:color="auto"/>
              <w:right w:val="single" w:sz="4" w:space="0" w:color="auto"/>
            </w:tcBorders>
            <w:shd w:val="clear" w:color="auto" w:fill="auto"/>
            <w:noWrap/>
            <w:vAlign w:val="bottom"/>
            <w:hideMark/>
          </w:tcPr>
          <w:p w14:paraId="0F54B1D9" w14:textId="77777777" w:rsidR="0078609F" w:rsidRPr="00787F03" w:rsidRDefault="0078609F" w:rsidP="00642EDC">
            <w:pPr>
              <w:rPr>
                <w:rFonts w:ascii="Calibri" w:hAnsi="Calibri"/>
                <w:b/>
                <w:bCs/>
                <w:color w:val="000000"/>
                <w:sz w:val="22"/>
                <w:szCs w:val="22"/>
              </w:rPr>
            </w:pPr>
            <w:r w:rsidRPr="00787F03">
              <w:rPr>
                <w:rFonts w:ascii="Calibri" w:hAnsi="Calibri"/>
                <w:b/>
                <w:bCs/>
                <w:color w:val="000000"/>
                <w:sz w:val="22"/>
                <w:szCs w:val="22"/>
              </w:rPr>
              <w:t>Formatting and Citations</w:t>
            </w:r>
          </w:p>
        </w:tc>
        <w:tc>
          <w:tcPr>
            <w:tcW w:w="1242" w:type="dxa"/>
            <w:tcBorders>
              <w:top w:val="nil"/>
              <w:left w:val="nil"/>
              <w:bottom w:val="single" w:sz="4" w:space="0" w:color="auto"/>
              <w:right w:val="single" w:sz="4" w:space="0" w:color="auto"/>
            </w:tcBorders>
            <w:shd w:val="clear" w:color="auto" w:fill="auto"/>
            <w:noWrap/>
            <w:vAlign w:val="bottom"/>
          </w:tcPr>
          <w:p w14:paraId="3F37975E" w14:textId="6393B790" w:rsidR="0078609F" w:rsidRPr="00787F03" w:rsidRDefault="0078609F" w:rsidP="0078609F">
            <w:pPr>
              <w:jc w:val="center"/>
              <w:rPr>
                <w:rFonts w:ascii="Calibri" w:hAnsi="Calibri"/>
                <w:color w:val="000000"/>
                <w:sz w:val="22"/>
                <w:szCs w:val="22"/>
              </w:rPr>
            </w:pPr>
          </w:p>
        </w:tc>
        <w:tc>
          <w:tcPr>
            <w:tcW w:w="942" w:type="dxa"/>
            <w:tcBorders>
              <w:top w:val="nil"/>
              <w:left w:val="nil"/>
              <w:bottom w:val="single" w:sz="4" w:space="0" w:color="auto"/>
              <w:right w:val="single" w:sz="4" w:space="0" w:color="auto"/>
            </w:tcBorders>
            <w:shd w:val="clear" w:color="auto" w:fill="auto"/>
            <w:noWrap/>
            <w:vAlign w:val="bottom"/>
          </w:tcPr>
          <w:p w14:paraId="52B6BA34" w14:textId="34C779AD" w:rsidR="0078609F" w:rsidRPr="00FF1987" w:rsidRDefault="0078609F" w:rsidP="00642EDC">
            <w:pPr>
              <w:jc w:val="center"/>
              <w:rPr>
                <w:rFonts w:ascii="Calibri" w:hAnsi="Calibri"/>
                <w:color w:val="000000"/>
                <w:sz w:val="22"/>
                <w:szCs w:val="22"/>
              </w:rPr>
            </w:pPr>
          </w:p>
        </w:tc>
        <w:tc>
          <w:tcPr>
            <w:tcW w:w="788" w:type="dxa"/>
            <w:tcBorders>
              <w:top w:val="nil"/>
              <w:left w:val="nil"/>
              <w:bottom w:val="single" w:sz="4" w:space="0" w:color="auto"/>
              <w:right w:val="single" w:sz="4" w:space="0" w:color="auto"/>
            </w:tcBorders>
            <w:shd w:val="clear" w:color="auto" w:fill="auto"/>
            <w:noWrap/>
            <w:vAlign w:val="bottom"/>
          </w:tcPr>
          <w:p w14:paraId="47123A8D" w14:textId="03858838" w:rsidR="0078609F" w:rsidRPr="00787F03" w:rsidRDefault="0078609F" w:rsidP="0078609F">
            <w:pPr>
              <w:jc w:val="center"/>
              <w:rPr>
                <w:rFonts w:ascii="Calibri" w:hAnsi="Calibri"/>
                <w:color w:val="000000"/>
                <w:sz w:val="22"/>
                <w:szCs w:val="22"/>
              </w:rPr>
            </w:pPr>
          </w:p>
        </w:tc>
        <w:tc>
          <w:tcPr>
            <w:tcW w:w="3841" w:type="dxa"/>
            <w:tcBorders>
              <w:top w:val="nil"/>
              <w:left w:val="nil"/>
              <w:bottom w:val="single" w:sz="4" w:space="0" w:color="auto"/>
              <w:right w:val="single" w:sz="4" w:space="0" w:color="auto"/>
            </w:tcBorders>
            <w:shd w:val="clear" w:color="auto" w:fill="auto"/>
            <w:noWrap/>
            <w:vAlign w:val="bottom"/>
            <w:hideMark/>
          </w:tcPr>
          <w:p w14:paraId="215D0F03" w14:textId="77777777" w:rsidR="0078609F" w:rsidRPr="00787F03" w:rsidRDefault="0078609F" w:rsidP="00642EDC">
            <w:pPr>
              <w:rPr>
                <w:rFonts w:ascii="Calibri" w:hAnsi="Calibri"/>
                <w:color w:val="000000"/>
                <w:sz w:val="22"/>
                <w:szCs w:val="22"/>
              </w:rPr>
            </w:pPr>
            <w:r w:rsidRPr="00787F03">
              <w:rPr>
                <w:rFonts w:ascii="Calibri" w:hAnsi="Calibri"/>
                <w:color w:val="000000"/>
                <w:sz w:val="22"/>
                <w:szCs w:val="22"/>
              </w:rPr>
              <w:t> </w:t>
            </w:r>
          </w:p>
        </w:tc>
      </w:tr>
      <w:tr w:rsidR="0078609F" w:rsidRPr="00787F03" w14:paraId="0BCA6021" w14:textId="77777777" w:rsidTr="00E80231">
        <w:trPr>
          <w:trHeight w:val="266"/>
        </w:trPr>
        <w:tc>
          <w:tcPr>
            <w:tcW w:w="2670" w:type="dxa"/>
            <w:tcBorders>
              <w:top w:val="nil"/>
              <w:left w:val="single" w:sz="4" w:space="0" w:color="auto"/>
              <w:bottom w:val="single" w:sz="4" w:space="0" w:color="auto"/>
              <w:right w:val="single" w:sz="4" w:space="0" w:color="auto"/>
            </w:tcBorders>
            <w:shd w:val="clear" w:color="auto" w:fill="auto"/>
            <w:noWrap/>
            <w:vAlign w:val="bottom"/>
            <w:hideMark/>
          </w:tcPr>
          <w:p w14:paraId="7C9F5F97" w14:textId="77777777" w:rsidR="0078609F" w:rsidRPr="00787F03" w:rsidRDefault="0078609F" w:rsidP="00642EDC">
            <w:pPr>
              <w:rPr>
                <w:rFonts w:ascii="Calibri" w:hAnsi="Calibri"/>
                <w:b/>
                <w:bCs/>
                <w:color w:val="000000"/>
                <w:sz w:val="22"/>
                <w:szCs w:val="22"/>
              </w:rPr>
            </w:pPr>
            <w:r w:rsidRPr="00787F03">
              <w:rPr>
                <w:rFonts w:ascii="Calibri" w:hAnsi="Calibri"/>
                <w:b/>
                <w:bCs/>
                <w:color w:val="000000"/>
                <w:sz w:val="22"/>
                <w:szCs w:val="22"/>
              </w:rPr>
              <w:t>Figures and Graphs</w:t>
            </w:r>
          </w:p>
        </w:tc>
        <w:tc>
          <w:tcPr>
            <w:tcW w:w="1242" w:type="dxa"/>
            <w:tcBorders>
              <w:top w:val="nil"/>
              <w:left w:val="nil"/>
              <w:bottom w:val="single" w:sz="4" w:space="0" w:color="auto"/>
              <w:right w:val="single" w:sz="4" w:space="0" w:color="auto"/>
            </w:tcBorders>
            <w:shd w:val="clear" w:color="auto" w:fill="auto"/>
            <w:noWrap/>
            <w:vAlign w:val="bottom"/>
          </w:tcPr>
          <w:p w14:paraId="09232230" w14:textId="6F5C2AE2" w:rsidR="0078609F" w:rsidRPr="00787F03" w:rsidRDefault="0078609F" w:rsidP="0078609F">
            <w:pPr>
              <w:jc w:val="center"/>
              <w:rPr>
                <w:rFonts w:ascii="Calibri" w:hAnsi="Calibri"/>
                <w:color w:val="000000"/>
                <w:sz w:val="22"/>
                <w:szCs w:val="22"/>
              </w:rPr>
            </w:pPr>
          </w:p>
        </w:tc>
        <w:tc>
          <w:tcPr>
            <w:tcW w:w="942" w:type="dxa"/>
            <w:tcBorders>
              <w:top w:val="nil"/>
              <w:left w:val="nil"/>
              <w:bottom w:val="single" w:sz="4" w:space="0" w:color="auto"/>
              <w:right w:val="single" w:sz="4" w:space="0" w:color="auto"/>
            </w:tcBorders>
            <w:shd w:val="clear" w:color="auto" w:fill="auto"/>
            <w:noWrap/>
            <w:vAlign w:val="bottom"/>
          </w:tcPr>
          <w:p w14:paraId="23E34882" w14:textId="5D931A13" w:rsidR="0078609F" w:rsidRPr="00FF1987" w:rsidRDefault="0078609F" w:rsidP="00642EDC">
            <w:pPr>
              <w:jc w:val="center"/>
              <w:rPr>
                <w:rFonts w:ascii="Calibri" w:hAnsi="Calibri"/>
                <w:color w:val="000000"/>
                <w:sz w:val="22"/>
                <w:szCs w:val="22"/>
              </w:rPr>
            </w:pPr>
          </w:p>
        </w:tc>
        <w:tc>
          <w:tcPr>
            <w:tcW w:w="788" w:type="dxa"/>
            <w:tcBorders>
              <w:top w:val="nil"/>
              <w:left w:val="nil"/>
              <w:bottom w:val="single" w:sz="4" w:space="0" w:color="auto"/>
              <w:right w:val="single" w:sz="4" w:space="0" w:color="auto"/>
            </w:tcBorders>
            <w:shd w:val="clear" w:color="auto" w:fill="auto"/>
            <w:noWrap/>
            <w:vAlign w:val="bottom"/>
          </w:tcPr>
          <w:p w14:paraId="61615820" w14:textId="34F607B9" w:rsidR="0078609F" w:rsidRPr="00787F03" w:rsidRDefault="0078609F" w:rsidP="0078609F">
            <w:pPr>
              <w:jc w:val="center"/>
              <w:rPr>
                <w:rFonts w:ascii="Calibri" w:hAnsi="Calibri"/>
                <w:color w:val="000000"/>
                <w:sz w:val="22"/>
                <w:szCs w:val="22"/>
              </w:rPr>
            </w:pPr>
          </w:p>
        </w:tc>
        <w:tc>
          <w:tcPr>
            <w:tcW w:w="3841" w:type="dxa"/>
            <w:tcBorders>
              <w:top w:val="nil"/>
              <w:left w:val="nil"/>
              <w:bottom w:val="single" w:sz="4" w:space="0" w:color="auto"/>
              <w:right w:val="single" w:sz="4" w:space="0" w:color="auto"/>
            </w:tcBorders>
            <w:shd w:val="clear" w:color="auto" w:fill="auto"/>
            <w:noWrap/>
            <w:vAlign w:val="bottom"/>
            <w:hideMark/>
          </w:tcPr>
          <w:p w14:paraId="6E7EA69A" w14:textId="77777777" w:rsidR="0078609F" w:rsidRPr="00787F03" w:rsidRDefault="0078609F" w:rsidP="00642EDC">
            <w:pPr>
              <w:rPr>
                <w:rFonts w:ascii="Calibri" w:hAnsi="Calibri"/>
                <w:color w:val="000000"/>
                <w:sz w:val="22"/>
                <w:szCs w:val="22"/>
              </w:rPr>
            </w:pPr>
            <w:r w:rsidRPr="00787F03">
              <w:rPr>
                <w:rFonts w:ascii="Calibri" w:hAnsi="Calibri"/>
                <w:color w:val="000000"/>
                <w:sz w:val="22"/>
                <w:szCs w:val="22"/>
              </w:rPr>
              <w:t> </w:t>
            </w:r>
          </w:p>
        </w:tc>
      </w:tr>
      <w:tr w:rsidR="0078609F" w:rsidRPr="00787F03" w14:paraId="137BF133" w14:textId="77777777" w:rsidTr="00E80231">
        <w:trPr>
          <w:trHeight w:val="266"/>
        </w:trPr>
        <w:tc>
          <w:tcPr>
            <w:tcW w:w="2670" w:type="dxa"/>
            <w:tcBorders>
              <w:top w:val="nil"/>
              <w:left w:val="single" w:sz="4" w:space="0" w:color="auto"/>
              <w:bottom w:val="single" w:sz="4" w:space="0" w:color="auto"/>
              <w:right w:val="single" w:sz="4" w:space="0" w:color="auto"/>
            </w:tcBorders>
            <w:shd w:val="clear" w:color="auto" w:fill="auto"/>
            <w:noWrap/>
            <w:vAlign w:val="bottom"/>
            <w:hideMark/>
          </w:tcPr>
          <w:p w14:paraId="6DD680F7" w14:textId="77777777" w:rsidR="0078609F" w:rsidRPr="00787F03" w:rsidRDefault="0078609F" w:rsidP="00642EDC">
            <w:pPr>
              <w:rPr>
                <w:rFonts w:ascii="Calibri" w:hAnsi="Calibri"/>
                <w:b/>
                <w:bCs/>
                <w:color w:val="000000"/>
                <w:sz w:val="22"/>
                <w:szCs w:val="22"/>
              </w:rPr>
            </w:pPr>
            <w:r w:rsidRPr="00787F03">
              <w:rPr>
                <w:rFonts w:ascii="Calibri" w:hAnsi="Calibri"/>
                <w:b/>
                <w:bCs/>
                <w:color w:val="000000"/>
                <w:sz w:val="22"/>
                <w:szCs w:val="22"/>
              </w:rPr>
              <w:t>Technical Writing Style</w:t>
            </w:r>
          </w:p>
        </w:tc>
        <w:tc>
          <w:tcPr>
            <w:tcW w:w="1242" w:type="dxa"/>
            <w:tcBorders>
              <w:top w:val="nil"/>
              <w:left w:val="nil"/>
              <w:bottom w:val="single" w:sz="4" w:space="0" w:color="auto"/>
              <w:right w:val="single" w:sz="4" w:space="0" w:color="auto"/>
            </w:tcBorders>
            <w:shd w:val="clear" w:color="auto" w:fill="auto"/>
            <w:noWrap/>
            <w:vAlign w:val="bottom"/>
          </w:tcPr>
          <w:p w14:paraId="591E7FA9" w14:textId="3EBA13F0" w:rsidR="0078609F" w:rsidRPr="00787F03" w:rsidRDefault="0078609F" w:rsidP="0078609F">
            <w:pPr>
              <w:jc w:val="center"/>
              <w:rPr>
                <w:rFonts w:ascii="Calibri" w:hAnsi="Calibri"/>
                <w:color w:val="000000"/>
                <w:sz w:val="22"/>
                <w:szCs w:val="22"/>
              </w:rPr>
            </w:pPr>
          </w:p>
        </w:tc>
        <w:tc>
          <w:tcPr>
            <w:tcW w:w="942" w:type="dxa"/>
            <w:tcBorders>
              <w:top w:val="nil"/>
              <w:left w:val="nil"/>
              <w:bottom w:val="single" w:sz="4" w:space="0" w:color="auto"/>
              <w:right w:val="single" w:sz="4" w:space="0" w:color="auto"/>
            </w:tcBorders>
            <w:shd w:val="clear" w:color="auto" w:fill="auto"/>
            <w:noWrap/>
            <w:vAlign w:val="bottom"/>
          </w:tcPr>
          <w:p w14:paraId="02146106" w14:textId="3E9D9717" w:rsidR="0078609F" w:rsidRPr="00FF1987" w:rsidRDefault="0078609F" w:rsidP="00642EDC">
            <w:pPr>
              <w:jc w:val="center"/>
              <w:rPr>
                <w:rFonts w:ascii="Calibri" w:hAnsi="Calibri"/>
                <w:color w:val="000000"/>
                <w:sz w:val="22"/>
                <w:szCs w:val="22"/>
              </w:rPr>
            </w:pPr>
          </w:p>
        </w:tc>
        <w:tc>
          <w:tcPr>
            <w:tcW w:w="788" w:type="dxa"/>
            <w:tcBorders>
              <w:top w:val="nil"/>
              <w:left w:val="nil"/>
              <w:bottom w:val="single" w:sz="4" w:space="0" w:color="auto"/>
              <w:right w:val="single" w:sz="4" w:space="0" w:color="auto"/>
            </w:tcBorders>
            <w:shd w:val="clear" w:color="auto" w:fill="auto"/>
            <w:noWrap/>
            <w:vAlign w:val="bottom"/>
          </w:tcPr>
          <w:p w14:paraId="62DAC27F" w14:textId="3DE61417" w:rsidR="0078609F" w:rsidRPr="00787F03" w:rsidRDefault="0078609F" w:rsidP="0078609F">
            <w:pPr>
              <w:jc w:val="center"/>
              <w:rPr>
                <w:rFonts w:ascii="Calibri" w:hAnsi="Calibri"/>
                <w:color w:val="000000"/>
                <w:sz w:val="22"/>
                <w:szCs w:val="22"/>
              </w:rPr>
            </w:pPr>
          </w:p>
        </w:tc>
        <w:tc>
          <w:tcPr>
            <w:tcW w:w="3841" w:type="dxa"/>
            <w:tcBorders>
              <w:top w:val="nil"/>
              <w:left w:val="nil"/>
              <w:bottom w:val="single" w:sz="4" w:space="0" w:color="auto"/>
              <w:right w:val="single" w:sz="4" w:space="0" w:color="auto"/>
            </w:tcBorders>
            <w:shd w:val="clear" w:color="auto" w:fill="auto"/>
            <w:noWrap/>
            <w:vAlign w:val="bottom"/>
            <w:hideMark/>
          </w:tcPr>
          <w:p w14:paraId="7D647F7E" w14:textId="77777777" w:rsidR="0078609F" w:rsidRPr="00787F03" w:rsidRDefault="0078609F" w:rsidP="00642EDC">
            <w:pPr>
              <w:rPr>
                <w:rFonts w:ascii="Calibri" w:hAnsi="Calibri"/>
                <w:color w:val="000000"/>
                <w:sz w:val="22"/>
                <w:szCs w:val="22"/>
              </w:rPr>
            </w:pPr>
            <w:r w:rsidRPr="00787F03">
              <w:rPr>
                <w:rFonts w:ascii="Calibri" w:hAnsi="Calibri"/>
                <w:color w:val="000000"/>
                <w:sz w:val="22"/>
                <w:szCs w:val="22"/>
              </w:rPr>
              <w:t> </w:t>
            </w:r>
          </w:p>
        </w:tc>
      </w:tr>
      <w:tr w:rsidR="0078609F" w:rsidRPr="00787F03" w14:paraId="28432B97" w14:textId="77777777" w:rsidTr="00E80231">
        <w:trPr>
          <w:trHeight w:val="266"/>
        </w:trPr>
        <w:tc>
          <w:tcPr>
            <w:tcW w:w="2670" w:type="dxa"/>
            <w:tcBorders>
              <w:top w:val="nil"/>
              <w:left w:val="single" w:sz="4" w:space="0" w:color="auto"/>
              <w:bottom w:val="single" w:sz="4" w:space="0" w:color="auto"/>
              <w:right w:val="single" w:sz="4" w:space="0" w:color="auto"/>
            </w:tcBorders>
            <w:shd w:val="clear" w:color="000000" w:fill="FFC000"/>
            <w:noWrap/>
            <w:vAlign w:val="bottom"/>
            <w:hideMark/>
          </w:tcPr>
          <w:p w14:paraId="14E0DEB6" w14:textId="77777777" w:rsidR="0078609F" w:rsidRPr="00787F03" w:rsidRDefault="0078609F" w:rsidP="00642EDC">
            <w:pPr>
              <w:rPr>
                <w:rFonts w:ascii="Calibri" w:hAnsi="Calibri"/>
                <w:b/>
                <w:bCs/>
                <w:color w:val="000000"/>
                <w:sz w:val="22"/>
                <w:szCs w:val="22"/>
              </w:rPr>
            </w:pPr>
            <w:r w:rsidRPr="00787F03">
              <w:rPr>
                <w:rFonts w:ascii="Calibri" w:hAnsi="Calibri"/>
                <w:b/>
                <w:bCs/>
                <w:color w:val="000000"/>
                <w:sz w:val="22"/>
                <w:szCs w:val="22"/>
              </w:rPr>
              <w:t>Total Score</w:t>
            </w:r>
          </w:p>
        </w:tc>
        <w:tc>
          <w:tcPr>
            <w:tcW w:w="2972" w:type="dxa"/>
            <w:gridSpan w:val="3"/>
            <w:tcBorders>
              <w:top w:val="single" w:sz="4" w:space="0" w:color="auto"/>
              <w:left w:val="nil"/>
              <w:bottom w:val="single" w:sz="4" w:space="0" w:color="auto"/>
              <w:right w:val="single" w:sz="4" w:space="0" w:color="000000"/>
            </w:tcBorders>
            <w:shd w:val="clear" w:color="auto" w:fill="auto"/>
            <w:noWrap/>
            <w:vAlign w:val="bottom"/>
          </w:tcPr>
          <w:p w14:paraId="11CCB3E7" w14:textId="039BBC14" w:rsidR="0078609F" w:rsidRPr="00787F03" w:rsidRDefault="0078609F" w:rsidP="00642EDC">
            <w:pPr>
              <w:jc w:val="right"/>
              <w:rPr>
                <w:rFonts w:ascii="Calibri" w:hAnsi="Calibri"/>
                <w:color w:val="000000"/>
                <w:sz w:val="22"/>
                <w:szCs w:val="22"/>
              </w:rPr>
            </w:pPr>
          </w:p>
        </w:tc>
        <w:tc>
          <w:tcPr>
            <w:tcW w:w="3841" w:type="dxa"/>
            <w:tcBorders>
              <w:top w:val="nil"/>
              <w:left w:val="nil"/>
              <w:bottom w:val="single" w:sz="4" w:space="0" w:color="auto"/>
              <w:right w:val="single" w:sz="4" w:space="0" w:color="auto"/>
            </w:tcBorders>
            <w:shd w:val="clear" w:color="auto" w:fill="auto"/>
            <w:noWrap/>
            <w:vAlign w:val="bottom"/>
            <w:hideMark/>
          </w:tcPr>
          <w:p w14:paraId="751E58D7" w14:textId="77777777" w:rsidR="0078609F" w:rsidRPr="00787F03" w:rsidRDefault="0078609F" w:rsidP="00642EDC">
            <w:pPr>
              <w:rPr>
                <w:rFonts w:ascii="Calibri" w:hAnsi="Calibri"/>
                <w:color w:val="000000"/>
                <w:sz w:val="22"/>
                <w:szCs w:val="22"/>
              </w:rPr>
            </w:pPr>
            <w:r w:rsidRPr="00787F03">
              <w:rPr>
                <w:rFonts w:ascii="Calibri" w:hAnsi="Calibri"/>
                <w:color w:val="000000"/>
                <w:sz w:val="22"/>
                <w:szCs w:val="22"/>
              </w:rPr>
              <w:t> </w:t>
            </w:r>
          </w:p>
        </w:tc>
      </w:tr>
    </w:tbl>
    <w:p w14:paraId="33EC0085" w14:textId="77777777" w:rsidR="00092F71" w:rsidRDefault="00092F71" w:rsidP="00092F71">
      <w:pPr>
        <w:pStyle w:val="Title"/>
        <w:jc w:val="left"/>
        <w:rPr>
          <w:sz w:val="24"/>
        </w:rPr>
      </w:pPr>
    </w:p>
    <w:p w14:paraId="7FDCBEC9" w14:textId="77777777" w:rsidR="00092F71" w:rsidRDefault="00092F71" w:rsidP="00092F71">
      <w:pPr>
        <w:pStyle w:val="Title"/>
        <w:jc w:val="left"/>
        <w:rPr>
          <w:sz w:val="24"/>
        </w:rPr>
      </w:pPr>
      <w:r>
        <w:rPr>
          <w:sz w:val="24"/>
        </w:rPr>
        <w:t xml:space="preserve">5: Excellent </w:t>
      </w:r>
      <w:r>
        <w:rPr>
          <w:sz w:val="24"/>
        </w:rPr>
        <w:tab/>
        <w:t>4: Good     3: Acceptable    2: Poor     1: Very Poor    0: Not attempted</w:t>
      </w:r>
    </w:p>
    <w:p w14:paraId="5290285E" w14:textId="77777777" w:rsidR="00092F71" w:rsidRDefault="00092F71" w:rsidP="00092F71">
      <w:pPr>
        <w:pStyle w:val="Title"/>
        <w:jc w:val="left"/>
        <w:rPr>
          <w:sz w:val="24"/>
        </w:rPr>
      </w:pPr>
    </w:p>
    <w:p w14:paraId="7F698805" w14:textId="77777777" w:rsidR="00092F71" w:rsidRDefault="00092F71" w:rsidP="00092F71">
      <w:pPr>
        <w:pStyle w:val="Title"/>
        <w:jc w:val="left"/>
        <w:rPr>
          <w:sz w:val="24"/>
        </w:rPr>
      </w:pPr>
      <w:r>
        <w:rPr>
          <w:sz w:val="24"/>
        </w:rPr>
        <w:t>Comments:</w:t>
      </w:r>
    </w:p>
    <w:p w14:paraId="62D9101E" w14:textId="77777777" w:rsidR="00DC2D90" w:rsidRDefault="00DC2D90">
      <w:pPr>
        <w:pStyle w:val="Title"/>
        <w:jc w:val="left"/>
        <w:rPr>
          <w:sz w:val="24"/>
        </w:rPr>
      </w:pPr>
    </w:p>
    <w:p w14:paraId="088AEF3C" w14:textId="77777777" w:rsidR="00E80231" w:rsidRDefault="00E80231">
      <w:pPr>
        <w:pStyle w:val="Title"/>
        <w:jc w:val="left"/>
        <w:rPr>
          <w:sz w:val="24"/>
        </w:rPr>
      </w:pPr>
    </w:p>
    <w:p w14:paraId="3C4C46EF" w14:textId="77777777" w:rsidR="00092F71" w:rsidRDefault="00092F71">
      <w:pPr>
        <w:pStyle w:val="Title"/>
        <w:jc w:val="left"/>
        <w:rPr>
          <w:sz w:val="24"/>
        </w:rPr>
      </w:pPr>
    </w:p>
    <w:p w14:paraId="554A1836" w14:textId="77777777" w:rsidR="00092F71" w:rsidRDefault="00092F71">
      <w:pPr>
        <w:pStyle w:val="Title"/>
        <w:jc w:val="left"/>
        <w:rPr>
          <w:sz w:val="24"/>
        </w:rPr>
      </w:pPr>
    </w:p>
    <w:p w14:paraId="168FC435" w14:textId="77777777" w:rsidR="00092F71" w:rsidRDefault="00092F71">
      <w:pPr>
        <w:pStyle w:val="Title"/>
        <w:jc w:val="left"/>
        <w:rPr>
          <w:sz w:val="24"/>
        </w:rPr>
      </w:pPr>
    </w:p>
    <w:p w14:paraId="2466F102" w14:textId="77777777" w:rsidR="00092F71" w:rsidRDefault="00092F71">
      <w:pPr>
        <w:pStyle w:val="Title"/>
        <w:jc w:val="left"/>
        <w:rPr>
          <w:sz w:val="24"/>
        </w:rPr>
      </w:pPr>
    </w:p>
    <w:p w14:paraId="1C38A5B5" w14:textId="77777777" w:rsidR="00092F71" w:rsidRDefault="00092F71">
      <w:pPr>
        <w:pStyle w:val="Title"/>
        <w:jc w:val="left"/>
        <w:rPr>
          <w:sz w:val="24"/>
        </w:rPr>
      </w:pPr>
    </w:p>
    <w:p w14:paraId="4439CB46" w14:textId="77777777" w:rsidR="00092F71" w:rsidRDefault="00092F71">
      <w:pPr>
        <w:pStyle w:val="Title"/>
        <w:jc w:val="left"/>
        <w:rPr>
          <w:sz w:val="24"/>
        </w:rPr>
      </w:pPr>
    </w:p>
    <w:p w14:paraId="783810F2" w14:textId="77777777" w:rsidR="00092F71" w:rsidRDefault="00092F71">
      <w:pPr>
        <w:pStyle w:val="Title"/>
        <w:jc w:val="left"/>
        <w:rPr>
          <w:sz w:val="24"/>
        </w:rPr>
      </w:pPr>
    </w:p>
    <w:p w14:paraId="19EF0FEC" w14:textId="77777777" w:rsidR="00092F71" w:rsidRDefault="00092F71">
      <w:pPr>
        <w:pStyle w:val="Title"/>
        <w:jc w:val="left"/>
        <w:rPr>
          <w:sz w:val="24"/>
        </w:rPr>
      </w:pPr>
    </w:p>
    <w:p w14:paraId="03429BE4" w14:textId="77777777" w:rsidR="00092F71" w:rsidRDefault="00092F71">
      <w:pPr>
        <w:pStyle w:val="Title"/>
        <w:jc w:val="left"/>
        <w:rPr>
          <w:sz w:val="24"/>
        </w:rPr>
      </w:pPr>
    </w:p>
    <w:p w14:paraId="2D63346C" w14:textId="77777777" w:rsidR="00092F71" w:rsidRDefault="00092F71">
      <w:pPr>
        <w:pStyle w:val="Title"/>
        <w:jc w:val="left"/>
        <w:rPr>
          <w:sz w:val="24"/>
        </w:rPr>
      </w:pPr>
    </w:p>
    <w:p w14:paraId="51DEEEB9" w14:textId="77777777" w:rsidR="00092F71" w:rsidRDefault="00092F71">
      <w:pPr>
        <w:pStyle w:val="Title"/>
        <w:jc w:val="left"/>
        <w:rPr>
          <w:sz w:val="24"/>
        </w:rPr>
      </w:pPr>
    </w:p>
    <w:p w14:paraId="707917BB" w14:textId="77777777" w:rsidR="00092F71" w:rsidRDefault="00092F71">
      <w:pPr>
        <w:pStyle w:val="Title"/>
        <w:jc w:val="left"/>
        <w:rPr>
          <w:sz w:val="24"/>
        </w:rPr>
      </w:pPr>
    </w:p>
    <w:p w14:paraId="709049AE" w14:textId="77777777" w:rsidR="00092F71" w:rsidRDefault="00092F71">
      <w:pPr>
        <w:pStyle w:val="Title"/>
        <w:jc w:val="left"/>
        <w:rPr>
          <w:sz w:val="24"/>
        </w:rPr>
      </w:pPr>
    </w:p>
    <w:p w14:paraId="6A679603" w14:textId="77777777" w:rsidR="00092F71" w:rsidRDefault="00092F71">
      <w:pPr>
        <w:pStyle w:val="Title"/>
        <w:jc w:val="left"/>
        <w:rPr>
          <w:sz w:val="24"/>
        </w:rPr>
      </w:pPr>
    </w:p>
    <w:p w14:paraId="22F2F065" w14:textId="77777777" w:rsidR="00092F71" w:rsidRDefault="00092F71">
      <w:pPr>
        <w:pStyle w:val="Title"/>
        <w:jc w:val="left"/>
        <w:rPr>
          <w:sz w:val="24"/>
        </w:rPr>
      </w:pPr>
    </w:p>
    <w:p w14:paraId="5CFD1D78" w14:textId="77777777" w:rsidR="00092F71" w:rsidRDefault="00092F71">
      <w:pPr>
        <w:pStyle w:val="Title"/>
        <w:jc w:val="left"/>
        <w:rPr>
          <w:sz w:val="24"/>
        </w:rPr>
      </w:pPr>
    </w:p>
    <w:p w14:paraId="75606912" w14:textId="77777777" w:rsidR="00092F71" w:rsidRDefault="00092F71">
      <w:pPr>
        <w:pStyle w:val="Title"/>
        <w:jc w:val="left"/>
        <w:rPr>
          <w:sz w:val="24"/>
        </w:rPr>
      </w:pPr>
    </w:p>
    <w:p w14:paraId="0EABC7A3" w14:textId="77777777" w:rsidR="00092F71" w:rsidRDefault="00092F71">
      <w:pPr>
        <w:pStyle w:val="Title"/>
        <w:jc w:val="left"/>
        <w:rPr>
          <w:sz w:val="24"/>
        </w:rPr>
      </w:pPr>
    </w:p>
    <w:p w14:paraId="6F16617F" w14:textId="77777777" w:rsidR="00092F71" w:rsidRDefault="00092F71">
      <w:pPr>
        <w:pStyle w:val="Title"/>
        <w:jc w:val="left"/>
        <w:rPr>
          <w:sz w:val="24"/>
        </w:rPr>
      </w:pPr>
    </w:p>
    <w:p w14:paraId="48A74890" w14:textId="77777777" w:rsidR="00092F71" w:rsidRDefault="00092F71">
      <w:pPr>
        <w:pStyle w:val="Title"/>
        <w:jc w:val="left"/>
        <w:rPr>
          <w:sz w:val="24"/>
        </w:rPr>
      </w:pPr>
    </w:p>
    <w:p w14:paraId="549786DD" w14:textId="77777777" w:rsidR="00134F0A" w:rsidRPr="00C97E2D" w:rsidRDefault="003615A3" w:rsidP="00134F0A">
      <w:pPr>
        <w:pStyle w:val="Title"/>
        <w:numPr>
          <w:ilvl w:val="0"/>
          <w:numId w:val="12"/>
        </w:numPr>
        <w:jc w:val="left"/>
        <w:rPr>
          <w:sz w:val="24"/>
        </w:rPr>
      </w:pPr>
      <w:r>
        <w:rPr>
          <w:sz w:val="24"/>
        </w:rPr>
        <w:t>Regulatory Analysis</w:t>
      </w:r>
    </w:p>
    <w:p w14:paraId="541DC239" w14:textId="77777777" w:rsidR="00C97E2D" w:rsidRDefault="00C97E2D" w:rsidP="00111811"/>
    <w:p w14:paraId="14B0DACD" w14:textId="77777777" w:rsidR="004862C7" w:rsidRPr="00AC76BD" w:rsidRDefault="00111811" w:rsidP="00111811">
      <w:r>
        <w:t>To make the digital effects pedal marketable, it must meet FCC technical standards as an unintentional radiator (of radio noise). To allow sale in many European countries, ROHS standards must be met; however, complying with ROHS standards is costly and only affects the European market. There is a large enough market in the rest of the world to ignore ROHS compliance</w:t>
      </w:r>
      <w:r w:rsidR="002A4870">
        <w:t xml:space="preserve"> for now</w:t>
      </w:r>
      <w:r>
        <w:t xml:space="preserve"> and still generate substantial revenues.</w:t>
      </w:r>
    </w:p>
    <w:p w14:paraId="5FC6B8FF" w14:textId="77777777" w:rsidR="00AC76BD" w:rsidRDefault="00AC76BD" w:rsidP="00111811">
      <w:pPr>
        <w:rPr>
          <w:b/>
        </w:rPr>
      </w:pPr>
    </w:p>
    <w:p w14:paraId="65B3F643" w14:textId="77777777" w:rsidR="00111811" w:rsidRDefault="00AE3452" w:rsidP="00111811">
      <w:r w:rsidRPr="00BE551A">
        <w:t>Unintentional radiators operating above 9 KHz must be shown to be compliant with FCC standards</w:t>
      </w:r>
      <w:r w:rsidR="00111811">
        <w:t xml:space="preserve"> [1].</w:t>
      </w:r>
      <w:r w:rsidRPr="00BE551A">
        <w:t xml:space="preserve"> Since the digital effects processor operates at 48 MHz, it falls under part 15 of FCC regulations. The device is intended to be a commercially available device for </w:t>
      </w:r>
      <w:r w:rsidR="00061009">
        <w:t>private or public</w:t>
      </w:r>
      <w:r w:rsidR="00BE551A" w:rsidRPr="00BE551A">
        <w:t xml:space="preserve"> </w:t>
      </w:r>
      <w:r w:rsidR="009E3A9D">
        <w:t>use,</w:t>
      </w:r>
      <w:r w:rsidR="00BE551A" w:rsidRPr="00BE551A">
        <w:t xml:space="preserve"> categorizing it as class B</w:t>
      </w:r>
      <w:r w:rsidRPr="00BE551A">
        <w:t xml:space="preserve">. </w:t>
      </w:r>
      <w:r w:rsidR="00BE551A" w:rsidRPr="00BE551A">
        <w:t xml:space="preserve">Class B devices have stricter technical standards </w:t>
      </w:r>
      <w:r w:rsidR="00111811" w:rsidRPr="00BE551A">
        <w:t xml:space="preserve">because </w:t>
      </w:r>
      <w:r w:rsidR="00111811">
        <w:t xml:space="preserve">Class B devices </w:t>
      </w:r>
      <w:r w:rsidR="009E3A9D">
        <w:t>tend to be in closer proximity to devices susceptible to interference.</w:t>
      </w:r>
      <w:r w:rsidR="00111811">
        <w:t xml:space="preserve"> Digital devices must be tested and authorized to show compliance with FCC standards before being marketed.</w:t>
      </w:r>
      <w:r w:rsidR="006E5F11">
        <w:t xml:space="preserve"> To be authorized, the digital effects pedal must undergo “verification” which entails measuring the levels of radio frequency energy that are radiated into open air and are conducted along power lines.</w:t>
      </w:r>
    </w:p>
    <w:p w14:paraId="43FB4A32" w14:textId="77777777" w:rsidR="006E5F11" w:rsidRDefault="006E5F11" w:rsidP="00111811"/>
    <w:p w14:paraId="1A5A428C" w14:textId="77777777" w:rsidR="006E5F11" w:rsidRPr="00111811" w:rsidRDefault="006E5F11" w:rsidP="00111811">
      <w:r>
        <w:t>The digital effects pedal is already planned to be enclosed in a rugged metal case, which will largely mitigate radio noise emissions. Additional steps that have not yet been taken include using ferrite beads in series with input and output to reduce noise and redesigning digital circuitr</w:t>
      </w:r>
      <w:r w:rsidR="001F787C">
        <w:t>y to minimize noise generation. To develop the prototype into a finished product, the group would perform what preliminary noise testing they could and, if noise was an issue, take steps to alleviate it. Once satisfied, the group would apply for verification and send the device to a testing lab for formal FCC authorization as a Class B product under part 15.</w:t>
      </w:r>
    </w:p>
    <w:p w14:paraId="13B7BB4C" w14:textId="77777777" w:rsidR="00E811AB" w:rsidRDefault="00E811AB">
      <w:pPr>
        <w:pStyle w:val="Title"/>
        <w:jc w:val="left"/>
        <w:rPr>
          <w:sz w:val="24"/>
        </w:rPr>
      </w:pPr>
    </w:p>
    <w:p w14:paraId="0A98FC33" w14:textId="77777777" w:rsidR="00FB6630" w:rsidRDefault="00D52EBD" w:rsidP="00FB6630">
      <w:pPr>
        <w:pStyle w:val="Title"/>
        <w:numPr>
          <w:ilvl w:val="0"/>
          <w:numId w:val="12"/>
        </w:numPr>
        <w:jc w:val="left"/>
        <w:rPr>
          <w:sz w:val="24"/>
        </w:rPr>
      </w:pPr>
      <w:r>
        <w:rPr>
          <w:sz w:val="24"/>
        </w:rPr>
        <w:t>Legal Liability Analysis</w:t>
      </w:r>
    </w:p>
    <w:p w14:paraId="2A0FDCBD" w14:textId="77777777" w:rsidR="00FB6630" w:rsidRDefault="00FB6630" w:rsidP="00FB6630">
      <w:pPr>
        <w:pStyle w:val="Title"/>
        <w:jc w:val="left"/>
        <w:rPr>
          <w:sz w:val="24"/>
        </w:rPr>
      </w:pPr>
    </w:p>
    <w:p w14:paraId="3D93F895" w14:textId="77777777" w:rsidR="00FB6630" w:rsidRPr="00FB6630" w:rsidRDefault="00FB6630" w:rsidP="00FB6630">
      <w:pPr>
        <w:pStyle w:val="Title"/>
        <w:numPr>
          <w:ilvl w:val="1"/>
          <w:numId w:val="12"/>
        </w:numPr>
        <w:jc w:val="left"/>
        <w:rPr>
          <w:sz w:val="24"/>
          <w:szCs w:val="24"/>
        </w:rPr>
      </w:pPr>
      <w:r w:rsidRPr="00E4120E">
        <w:rPr>
          <w:sz w:val="24"/>
        </w:rPr>
        <w:t xml:space="preserve">US Patent </w:t>
      </w:r>
      <w:r>
        <w:rPr>
          <w:sz w:val="24"/>
        </w:rPr>
        <w:t xml:space="preserve">Publication </w:t>
      </w:r>
      <w:r w:rsidRPr="00FB6630">
        <w:rPr>
          <w:sz w:val="24"/>
          <w:szCs w:val="24"/>
        </w:rPr>
        <w:t xml:space="preserve">Number </w:t>
      </w:r>
      <w:r w:rsidRPr="00FB6630">
        <w:rPr>
          <w:color w:val="000000"/>
          <w:sz w:val="24"/>
          <w:szCs w:val="24"/>
        </w:rPr>
        <w:t>US</w:t>
      </w:r>
      <w:r>
        <w:rPr>
          <w:color w:val="000000"/>
          <w:sz w:val="24"/>
          <w:szCs w:val="24"/>
        </w:rPr>
        <w:t xml:space="preserve"> </w:t>
      </w:r>
      <w:r w:rsidRPr="00FB6630">
        <w:rPr>
          <w:color w:val="000000"/>
          <w:sz w:val="24"/>
          <w:szCs w:val="24"/>
        </w:rPr>
        <w:t>200</w:t>
      </w:r>
      <w:r w:rsidR="007E1D7C">
        <w:rPr>
          <w:color w:val="000000"/>
          <w:sz w:val="24"/>
          <w:szCs w:val="24"/>
        </w:rPr>
        <w:t>80034948</w:t>
      </w:r>
      <w:r w:rsidRPr="00FB6630">
        <w:rPr>
          <w:color w:val="000000"/>
          <w:sz w:val="24"/>
          <w:szCs w:val="24"/>
        </w:rPr>
        <w:t xml:space="preserve"> A1:</w:t>
      </w:r>
    </w:p>
    <w:p w14:paraId="70B42F43" w14:textId="77777777" w:rsidR="0049468D" w:rsidRDefault="0049468D" w:rsidP="0049468D">
      <w:pPr>
        <w:pStyle w:val="Title"/>
        <w:jc w:val="left"/>
        <w:rPr>
          <w:b w:val="0"/>
          <w:sz w:val="24"/>
          <w:szCs w:val="24"/>
        </w:rPr>
      </w:pPr>
      <w:r>
        <w:rPr>
          <w:sz w:val="24"/>
          <w:szCs w:val="24"/>
        </w:rPr>
        <w:t>Filing Date</w:t>
      </w:r>
      <w:r>
        <w:rPr>
          <w:b w:val="0"/>
          <w:sz w:val="24"/>
          <w:szCs w:val="24"/>
        </w:rPr>
        <w:t xml:space="preserve">: </w:t>
      </w:r>
      <w:r w:rsidR="007E1D7C">
        <w:rPr>
          <w:b w:val="0"/>
          <w:sz w:val="24"/>
          <w:szCs w:val="24"/>
        </w:rPr>
        <w:t>August 1</w:t>
      </w:r>
      <w:r>
        <w:rPr>
          <w:b w:val="0"/>
          <w:sz w:val="24"/>
          <w:szCs w:val="24"/>
        </w:rPr>
        <w:t>, 200</w:t>
      </w:r>
      <w:r w:rsidR="007E1D7C">
        <w:rPr>
          <w:b w:val="0"/>
          <w:sz w:val="24"/>
          <w:szCs w:val="24"/>
        </w:rPr>
        <w:t>7</w:t>
      </w:r>
    </w:p>
    <w:p w14:paraId="4B8613F3" w14:textId="77777777" w:rsidR="0049468D" w:rsidRPr="0049468D" w:rsidRDefault="0058086F" w:rsidP="0049468D">
      <w:pPr>
        <w:pStyle w:val="Title"/>
        <w:jc w:val="left"/>
        <w:rPr>
          <w:b w:val="0"/>
          <w:sz w:val="24"/>
          <w:szCs w:val="24"/>
        </w:rPr>
      </w:pPr>
      <w:r>
        <w:rPr>
          <w:sz w:val="24"/>
          <w:szCs w:val="24"/>
        </w:rPr>
        <w:t xml:space="preserve">Abstract: </w:t>
      </w:r>
      <w:r w:rsidR="007E1D7C">
        <w:rPr>
          <w:b w:val="0"/>
          <w:sz w:val="24"/>
          <w:szCs w:val="24"/>
        </w:rPr>
        <w:t xml:space="preserve">This patent </w:t>
      </w:r>
      <w:r>
        <w:rPr>
          <w:b w:val="0"/>
          <w:sz w:val="24"/>
          <w:szCs w:val="24"/>
        </w:rPr>
        <w:t xml:space="preserve">covers a tempo-detection apparatus or computer program that detects beat positions from an audio signal. Tempo and beat detection is augmented by measuring tapping by the user for a few beats of the audio signal. </w:t>
      </w:r>
    </w:p>
    <w:p w14:paraId="71B83FCB" w14:textId="77777777" w:rsidR="0049468D" w:rsidRDefault="0058086F" w:rsidP="0049468D">
      <w:pPr>
        <w:pStyle w:val="Title"/>
        <w:jc w:val="left"/>
        <w:rPr>
          <w:b w:val="0"/>
          <w:sz w:val="24"/>
          <w:szCs w:val="24"/>
        </w:rPr>
      </w:pPr>
      <w:r>
        <w:rPr>
          <w:sz w:val="24"/>
          <w:szCs w:val="24"/>
        </w:rPr>
        <w:t>Potential Infringements:</w:t>
      </w:r>
      <w:r>
        <w:rPr>
          <w:b w:val="0"/>
          <w:sz w:val="24"/>
          <w:szCs w:val="24"/>
        </w:rPr>
        <w:t xml:space="preserve"> </w:t>
      </w:r>
      <w:r w:rsidR="008E4433">
        <w:rPr>
          <w:b w:val="0"/>
          <w:sz w:val="24"/>
          <w:szCs w:val="24"/>
        </w:rPr>
        <w:t>Among the claims, the digital effects processor potentially infringes upon the following [2]:</w:t>
      </w:r>
    </w:p>
    <w:p w14:paraId="44744BE0" w14:textId="77777777" w:rsidR="008E4433" w:rsidRDefault="008E4433" w:rsidP="008E4433">
      <w:pPr>
        <w:pStyle w:val="Title"/>
        <w:numPr>
          <w:ilvl w:val="0"/>
          <w:numId w:val="14"/>
        </w:numPr>
        <w:jc w:val="left"/>
        <w:rPr>
          <w:b w:val="0"/>
          <w:sz w:val="24"/>
          <w:szCs w:val="24"/>
        </w:rPr>
      </w:pPr>
      <w:r>
        <w:rPr>
          <w:b w:val="0"/>
          <w:sz w:val="24"/>
          <w:szCs w:val="24"/>
        </w:rPr>
        <w:t>Tapping detection means for detecting tapping input by the user</w:t>
      </w:r>
    </w:p>
    <w:p w14:paraId="3C8FB767" w14:textId="77777777" w:rsidR="008E4433" w:rsidRDefault="008E4433" w:rsidP="008E4433">
      <w:pPr>
        <w:pStyle w:val="Title"/>
        <w:numPr>
          <w:ilvl w:val="0"/>
          <w:numId w:val="14"/>
        </w:numPr>
        <w:jc w:val="left"/>
        <w:rPr>
          <w:b w:val="0"/>
          <w:sz w:val="24"/>
          <w:szCs w:val="24"/>
        </w:rPr>
      </w:pPr>
      <w:r>
        <w:rPr>
          <w:b w:val="0"/>
          <w:sz w:val="24"/>
          <w:szCs w:val="24"/>
        </w:rPr>
        <w:t>Recording means for recording tapping intervals, the time when each tapping is performed, and a beat value of each tapping</w:t>
      </w:r>
    </w:p>
    <w:p w14:paraId="707BBAE3" w14:textId="77777777" w:rsidR="008E4433" w:rsidRDefault="008E4433" w:rsidP="008E4433">
      <w:pPr>
        <w:pStyle w:val="Title"/>
        <w:numPr>
          <w:ilvl w:val="0"/>
          <w:numId w:val="14"/>
        </w:numPr>
        <w:jc w:val="left"/>
        <w:rPr>
          <w:b w:val="0"/>
          <w:sz w:val="24"/>
          <w:szCs w:val="24"/>
        </w:rPr>
      </w:pPr>
      <w:r>
        <w:rPr>
          <w:b w:val="0"/>
          <w:sz w:val="24"/>
          <w:szCs w:val="24"/>
        </w:rPr>
        <w:t>Tapping-tempo calculation means for calculating moving averages of the tapping intervals to calculate a tempo</w:t>
      </w:r>
    </w:p>
    <w:p w14:paraId="55BD99D0" w14:textId="77777777" w:rsidR="008E4433" w:rsidRDefault="008E4433" w:rsidP="008E4433">
      <w:pPr>
        <w:pStyle w:val="Title"/>
        <w:jc w:val="left"/>
        <w:rPr>
          <w:b w:val="0"/>
          <w:sz w:val="24"/>
          <w:szCs w:val="24"/>
        </w:rPr>
      </w:pPr>
    </w:p>
    <w:p w14:paraId="65C2AA6F" w14:textId="77777777" w:rsidR="008E4433" w:rsidRDefault="008E4433" w:rsidP="008E4433">
      <w:pPr>
        <w:pStyle w:val="Title"/>
        <w:jc w:val="left"/>
        <w:rPr>
          <w:b w:val="0"/>
          <w:sz w:val="24"/>
          <w:szCs w:val="24"/>
        </w:rPr>
      </w:pPr>
      <w:r>
        <w:rPr>
          <w:b w:val="0"/>
          <w:sz w:val="24"/>
          <w:szCs w:val="24"/>
        </w:rPr>
        <w:t>The digital effects processor, like the te</w:t>
      </w:r>
      <w:r w:rsidR="008C711D">
        <w:rPr>
          <w:b w:val="0"/>
          <w:sz w:val="24"/>
          <w:szCs w:val="24"/>
        </w:rPr>
        <w:t xml:space="preserve">mpo-detection apparatus/program, includes a means for detecting tapping, recording tapping intervals, and calculating moving averages of the tapping </w:t>
      </w:r>
      <w:r w:rsidR="008C711D">
        <w:rPr>
          <w:b w:val="0"/>
          <w:sz w:val="24"/>
          <w:szCs w:val="24"/>
        </w:rPr>
        <w:lastRenderedPageBreak/>
        <w:t xml:space="preserve">intervals. However, the patent claim is for a tempo-detection apparatus or a computer-program that comprises these points among many others. The digital effects processor does not match any of the other points within the patent claim, and the context is completely different. The </w:t>
      </w:r>
      <w:r w:rsidR="00D02C38">
        <w:rPr>
          <w:b w:val="0"/>
          <w:sz w:val="24"/>
          <w:szCs w:val="24"/>
        </w:rPr>
        <w:t>digital effects processor detects tempo from taps to set the tempo. The tempo is set to determine which audio samples should be pulled from memory for the purposes of digital audio effects. In contrast, the patent’s tempo-detection is used as rough pattern for identifying beats within an audio signal.</w:t>
      </w:r>
    </w:p>
    <w:p w14:paraId="78115769" w14:textId="77777777" w:rsidR="0049468D" w:rsidRDefault="0049468D" w:rsidP="0049468D">
      <w:pPr>
        <w:pStyle w:val="Title"/>
        <w:jc w:val="left"/>
        <w:rPr>
          <w:sz w:val="24"/>
          <w:szCs w:val="24"/>
        </w:rPr>
      </w:pPr>
    </w:p>
    <w:p w14:paraId="4C535759" w14:textId="77777777" w:rsidR="0049468D" w:rsidRPr="00FB6630" w:rsidRDefault="0049468D" w:rsidP="0049468D">
      <w:pPr>
        <w:pStyle w:val="Title"/>
        <w:jc w:val="left"/>
        <w:rPr>
          <w:sz w:val="24"/>
          <w:szCs w:val="24"/>
        </w:rPr>
      </w:pPr>
    </w:p>
    <w:p w14:paraId="344AC314" w14:textId="77777777" w:rsidR="00FB6630" w:rsidRPr="008F5BB4" w:rsidRDefault="00FB6630" w:rsidP="00FB6630">
      <w:pPr>
        <w:pStyle w:val="Title"/>
        <w:numPr>
          <w:ilvl w:val="1"/>
          <w:numId w:val="12"/>
        </w:numPr>
        <w:jc w:val="left"/>
        <w:rPr>
          <w:sz w:val="24"/>
          <w:szCs w:val="24"/>
        </w:rPr>
      </w:pPr>
      <w:r>
        <w:rPr>
          <w:sz w:val="24"/>
        </w:rPr>
        <w:t>US Patent Publication Number US 20070195967 A1:</w:t>
      </w:r>
    </w:p>
    <w:p w14:paraId="332AB6A0" w14:textId="77777777" w:rsidR="008F5BB4" w:rsidRDefault="008F5BB4" w:rsidP="008F5BB4">
      <w:pPr>
        <w:pStyle w:val="Title"/>
        <w:jc w:val="left"/>
        <w:rPr>
          <w:b w:val="0"/>
          <w:sz w:val="24"/>
        </w:rPr>
      </w:pPr>
      <w:r>
        <w:rPr>
          <w:sz w:val="24"/>
        </w:rPr>
        <w:t xml:space="preserve">Filing Date: </w:t>
      </w:r>
      <w:r>
        <w:rPr>
          <w:b w:val="0"/>
          <w:sz w:val="24"/>
        </w:rPr>
        <w:t>February 2, 2007</w:t>
      </w:r>
    </w:p>
    <w:p w14:paraId="08ACE23C" w14:textId="77777777" w:rsidR="008F5BB4" w:rsidRDefault="008F5BB4" w:rsidP="008F5BB4">
      <w:pPr>
        <w:pStyle w:val="Title"/>
        <w:jc w:val="left"/>
        <w:rPr>
          <w:b w:val="0"/>
          <w:sz w:val="24"/>
        </w:rPr>
      </w:pPr>
      <w:r>
        <w:rPr>
          <w:sz w:val="24"/>
        </w:rPr>
        <w:t>Abstract:</w:t>
      </w:r>
      <w:r>
        <w:rPr>
          <w:b w:val="0"/>
          <w:sz w:val="24"/>
        </w:rPr>
        <w:t xml:space="preserve"> This patent covers a digital audio signal processing system that includes delay lines, all-pass and low-pass filters, and a method for generating and controlling reverberation for audio signals. Furthermore, controlling parameters of the reverberation generation are pulled from real environment characteristics.</w:t>
      </w:r>
    </w:p>
    <w:p w14:paraId="6B6FBD8F" w14:textId="77777777" w:rsidR="008F5BB4" w:rsidRDefault="008F5BB4" w:rsidP="008F5BB4">
      <w:pPr>
        <w:pStyle w:val="Title"/>
        <w:jc w:val="left"/>
        <w:rPr>
          <w:b w:val="0"/>
          <w:sz w:val="24"/>
        </w:rPr>
      </w:pPr>
      <w:r>
        <w:rPr>
          <w:sz w:val="24"/>
        </w:rPr>
        <w:t>Potential Infringements:</w:t>
      </w:r>
      <w:r w:rsidR="00032C3E">
        <w:rPr>
          <w:b w:val="0"/>
          <w:sz w:val="24"/>
        </w:rPr>
        <w:t xml:space="preserve"> Among the claims, the digital effects processor potentially infringes upon the following [3]:</w:t>
      </w:r>
    </w:p>
    <w:p w14:paraId="38C805C5" w14:textId="77777777" w:rsidR="00032C3E" w:rsidRDefault="00032C3E" w:rsidP="00032C3E">
      <w:pPr>
        <w:pStyle w:val="ListParagraph"/>
        <w:numPr>
          <w:ilvl w:val="0"/>
          <w:numId w:val="16"/>
        </w:numPr>
      </w:pPr>
      <w:r w:rsidRPr="00032C3E">
        <w:t xml:space="preserve">a summing circuit to generate a digital audio signal output containing the digital audio </w:t>
      </w:r>
      <w:r>
        <w:t>signal input and reverberations</w:t>
      </w:r>
    </w:p>
    <w:p w14:paraId="6C9222EA" w14:textId="77777777" w:rsidR="00032C3E" w:rsidRDefault="00032C3E" w:rsidP="00032C3E">
      <w:pPr>
        <w:pStyle w:val="ListParagraph"/>
        <w:numPr>
          <w:ilvl w:val="0"/>
          <w:numId w:val="16"/>
        </w:numPr>
      </w:pPr>
      <w:r w:rsidRPr="00032C3E">
        <w:t>feed forward loops configured in a cascade manner, wherein the outputs of the feed forward loops are connected to the summing circuit, a first one of the feed forward loops is connected to the input, and an output of the first feed forward loops is fed to the summing circuit and an input of a second one of the feed forward loops.</w:t>
      </w:r>
    </w:p>
    <w:p w14:paraId="3D526EBB" w14:textId="77777777" w:rsidR="00032C3E" w:rsidRDefault="00032C3E" w:rsidP="00032C3E">
      <w:pPr>
        <w:pStyle w:val="ListParagraph"/>
        <w:numPr>
          <w:ilvl w:val="0"/>
          <w:numId w:val="16"/>
        </w:numPr>
      </w:pPr>
      <w:r w:rsidRPr="00032C3E">
        <w:t>an input adder to sum up the input to the allpass filter and a feedback from a delay line, wherein the delay line is electronically downstream of the input adder</w:t>
      </w:r>
    </w:p>
    <w:p w14:paraId="1E6EE25D" w14:textId="77777777" w:rsidR="00032C3E" w:rsidRDefault="00032C3E" w:rsidP="00032C3E">
      <w:pPr>
        <w:pStyle w:val="ListParagraph"/>
        <w:numPr>
          <w:ilvl w:val="0"/>
          <w:numId w:val="16"/>
        </w:numPr>
      </w:pPr>
      <w:r w:rsidRPr="00032C3E">
        <w:t>a feed forward loop connected to the input adder, wherein the feed forward loop comprises an amplifier having a feed forward gain (a)</w:t>
      </w:r>
    </w:p>
    <w:p w14:paraId="1EEEC8E1" w14:textId="77777777" w:rsidR="00032C3E" w:rsidRDefault="00032C3E" w:rsidP="00032C3E">
      <w:pPr>
        <w:pStyle w:val="ListParagraph"/>
        <w:numPr>
          <w:ilvl w:val="0"/>
          <w:numId w:val="16"/>
        </w:numPr>
      </w:pPr>
      <w:r w:rsidRPr="00032C3E">
        <w:t>an output adder to sum up the outputs from the delay line and the feed forward loop</w:t>
      </w:r>
    </w:p>
    <w:p w14:paraId="499D10F7" w14:textId="77777777" w:rsidR="00032C3E" w:rsidRDefault="00032C3E" w:rsidP="00032C3E">
      <w:pPr>
        <w:pStyle w:val="ListParagraph"/>
        <w:numPr>
          <w:ilvl w:val="0"/>
          <w:numId w:val="16"/>
        </w:numPr>
      </w:pPr>
      <w:r w:rsidRPr="00032C3E">
        <w:t>the delay lines used in the feed forward loops and allpass filters are realized by circular buffers in digital signal processing</w:t>
      </w:r>
    </w:p>
    <w:p w14:paraId="29A0BA89" w14:textId="77777777" w:rsidR="00032C3E" w:rsidRDefault="00032C3E" w:rsidP="00032C3E"/>
    <w:p w14:paraId="1620D557" w14:textId="77777777" w:rsidR="00032C3E" w:rsidRPr="008F5BB4" w:rsidRDefault="00032C3E" w:rsidP="00032C3E">
      <w:r>
        <w:t xml:space="preserve">In effect, the patent’s reverberation generator uses </w:t>
      </w:r>
      <w:r w:rsidR="00311206">
        <w:t>circular arrays to represent delays. Each sample pulled from the end of a delay line is fed out to the summing circuit and into the next delay line with a gain of (a)</w:t>
      </w:r>
      <w:r w:rsidR="00352DF3">
        <w:t>. The reverberation generation algorithm used in the digital effects processor is extremely similar. However, there is at least one significant change: the patent’s reverberation generator sums the reverberation signal with the digital audio input signal. The digital effects processor generates a digital reverb signal and converts it to analog before summing it with the original analog audio signal. The original digital audio signal is never used. Furthermore, as in the previous patent, the infringement points mentioned above are only components of a larger claim. In the larger claim, “a” is specified to fall between 0.6 and 0.7. Similarly, there are specifications that each delay line is 1.1 to 1.5 times as long as the previous delay line. If there is still potential for an infringement claim, the digital effects processor can simply use values that fall outside this range, guaranteeing that our reverberation generator is not the same as the one specified within the patent.</w:t>
      </w:r>
    </w:p>
    <w:p w14:paraId="04A52D98" w14:textId="77777777" w:rsidR="008F5BB4" w:rsidRDefault="008F5BB4" w:rsidP="008F5BB4">
      <w:pPr>
        <w:pStyle w:val="Title"/>
        <w:jc w:val="left"/>
        <w:rPr>
          <w:sz w:val="24"/>
        </w:rPr>
      </w:pPr>
    </w:p>
    <w:p w14:paraId="4FD2E288" w14:textId="77777777" w:rsidR="008F5BB4" w:rsidRDefault="008F5BB4" w:rsidP="008F5BB4">
      <w:pPr>
        <w:pStyle w:val="Title"/>
        <w:jc w:val="left"/>
        <w:rPr>
          <w:sz w:val="24"/>
          <w:szCs w:val="24"/>
        </w:rPr>
      </w:pPr>
    </w:p>
    <w:p w14:paraId="43DB36B0" w14:textId="77777777" w:rsidR="00E80231" w:rsidRDefault="00E80231" w:rsidP="008F5BB4">
      <w:pPr>
        <w:pStyle w:val="Title"/>
        <w:jc w:val="left"/>
        <w:rPr>
          <w:sz w:val="24"/>
          <w:szCs w:val="24"/>
        </w:rPr>
      </w:pPr>
    </w:p>
    <w:p w14:paraId="4BCDCB57" w14:textId="77777777" w:rsidR="00E80231" w:rsidRDefault="00E80231" w:rsidP="008F5BB4">
      <w:pPr>
        <w:pStyle w:val="Title"/>
        <w:jc w:val="left"/>
        <w:rPr>
          <w:sz w:val="24"/>
          <w:szCs w:val="24"/>
        </w:rPr>
      </w:pPr>
    </w:p>
    <w:p w14:paraId="30FE946F" w14:textId="77777777" w:rsidR="00E80231" w:rsidRPr="0049468D" w:rsidRDefault="00E80231" w:rsidP="008F5BB4">
      <w:pPr>
        <w:pStyle w:val="Title"/>
        <w:jc w:val="left"/>
        <w:rPr>
          <w:sz w:val="24"/>
          <w:szCs w:val="24"/>
        </w:rPr>
      </w:pPr>
      <w:bookmarkStart w:id="0" w:name="_GoBack"/>
      <w:bookmarkEnd w:id="0"/>
    </w:p>
    <w:p w14:paraId="68494BBA" w14:textId="77777777" w:rsidR="0049468D" w:rsidRPr="00D61A3E" w:rsidRDefault="0049468D" w:rsidP="00FB6630">
      <w:pPr>
        <w:pStyle w:val="Title"/>
        <w:numPr>
          <w:ilvl w:val="1"/>
          <w:numId w:val="12"/>
        </w:numPr>
        <w:jc w:val="left"/>
        <w:rPr>
          <w:sz w:val="24"/>
          <w:szCs w:val="24"/>
        </w:rPr>
      </w:pPr>
      <w:r w:rsidRPr="00E4120E">
        <w:rPr>
          <w:sz w:val="24"/>
        </w:rPr>
        <w:lastRenderedPageBreak/>
        <w:t xml:space="preserve">US Patent </w:t>
      </w:r>
      <w:r>
        <w:rPr>
          <w:sz w:val="24"/>
        </w:rPr>
        <w:t>Publication Number</w:t>
      </w:r>
      <w:r w:rsidRPr="00E4120E">
        <w:rPr>
          <w:sz w:val="24"/>
        </w:rPr>
        <w:t xml:space="preserve"> </w:t>
      </w:r>
      <w:r w:rsidRPr="00A2493A">
        <w:rPr>
          <w:sz w:val="24"/>
        </w:rPr>
        <w:t>US4348754 A</w:t>
      </w:r>
      <w:r>
        <w:rPr>
          <w:sz w:val="24"/>
        </w:rPr>
        <w:t>:</w:t>
      </w:r>
    </w:p>
    <w:p w14:paraId="5EEB13FB" w14:textId="77777777" w:rsidR="00D61A3E" w:rsidRDefault="00D61A3E" w:rsidP="00D61A3E">
      <w:pPr>
        <w:pStyle w:val="Title"/>
        <w:jc w:val="left"/>
        <w:rPr>
          <w:b w:val="0"/>
          <w:sz w:val="24"/>
        </w:rPr>
      </w:pPr>
      <w:r>
        <w:rPr>
          <w:sz w:val="24"/>
        </w:rPr>
        <w:t>Filing Date:</w:t>
      </w:r>
      <w:r>
        <w:rPr>
          <w:b w:val="0"/>
          <w:sz w:val="24"/>
        </w:rPr>
        <w:t xml:space="preserve"> May 15, 1980</w:t>
      </w:r>
    </w:p>
    <w:p w14:paraId="7B6A7639" w14:textId="77777777" w:rsidR="00D61A3E" w:rsidRDefault="00D61A3E" w:rsidP="00D61A3E">
      <w:pPr>
        <w:pStyle w:val="Title"/>
        <w:jc w:val="left"/>
        <w:rPr>
          <w:b w:val="0"/>
          <w:sz w:val="24"/>
        </w:rPr>
      </w:pPr>
      <w:r>
        <w:rPr>
          <w:sz w:val="24"/>
        </w:rPr>
        <w:t xml:space="preserve">Abstract: </w:t>
      </w:r>
      <w:r>
        <w:rPr>
          <w:b w:val="0"/>
          <w:sz w:val="24"/>
        </w:rPr>
        <w:t xml:space="preserve">This patent describes use of digital </w:t>
      </w:r>
      <w:r w:rsidR="001D2493">
        <w:rPr>
          <w:b w:val="0"/>
          <w:sz w:val="24"/>
        </w:rPr>
        <w:t>delay by converting an analog signal to a digital signal, storing it in memory for a predetermined amount of time, then converting the held digital samples back into an analog signal [4]. The delay allows time to listen to audio samples before writing the audio samples with a disk lathe (to an audio disk of some kind).</w:t>
      </w:r>
    </w:p>
    <w:p w14:paraId="3E465414" w14:textId="77777777" w:rsidR="009F1504" w:rsidRDefault="001D2493" w:rsidP="00D61A3E">
      <w:pPr>
        <w:pStyle w:val="Title"/>
        <w:jc w:val="left"/>
        <w:rPr>
          <w:b w:val="0"/>
          <w:sz w:val="24"/>
        </w:rPr>
      </w:pPr>
      <w:r>
        <w:rPr>
          <w:sz w:val="24"/>
        </w:rPr>
        <w:t>Potential Infringement:</w:t>
      </w:r>
      <w:r>
        <w:rPr>
          <w:b w:val="0"/>
          <w:sz w:val="24"/>
        </w:rPr>
        <w:t xml:space="preserve"> </w:t>
      </w:r>
      <w:r w:rsidR="009F1504">
        <w:rPr>
          <w:b w:val="0"/>
          <w:sz w:val="24"/>
        </w:rPr>
        <w:t>Among the claims, the digital effects processor potentially infringes upon the following [4]:</w:t>
      </w:r>
    </w:p>
    <w:p w14:paraId="2B146858" w14:textId="77777777" w:rsidR="001D2493" w:rsidRDefault="009F1504" w:rsidP="009F1504">
      <w:pPr>
        <w:pStyle w:val="Title"/>
        <w:numPr>
          <w:ilvl w:val="0"/>
          <w:numId w:val="17"/>
        </w:numPr>
        <w:jc w:val="left"/>
        <w:rPr>
          <w:b w:val="0"/>
          <w:sz w:val="24"/>
          <w:szCs w:val="24"/>
        </w:rPr>
      </w:pPr>
      <w:r w:rsidRPr="009F1504">
        <w:rPr>
          <w:b w:val="0"/>
          <w:sz w:val="24"/>
          <w:szCs w:val="24"/>
        </w:rPr>
        <w:t>analog to digital conversion means for converting said analog sample signals to digital sample signals</w:t>
      </w:r>
    </w:p>
    <w:p w14:paraId="48F3D315" w14:textId="77777777" w:rsidR="009F1504" w:rsidRDefault="009F1504" w:rsidP="009F1504">
      <w:pPr>
        <w:pStyle w:val="Title"/>
        <w:numPr>
          <w:ilvl w:val="0"/>
          <w:numId w:val="17"/>
        </w:numPr>
        <w:jc w:val="left"/>
        <w:rPr>
          <w:b w:val="0"/>
          <w:sz w:val="24"/>
          <w:szCs w:val="24"/>
        </w:rPr>
      </w:pPr>
      <w:r w:rsidRPr="009F1504">
        <w:rPr>
          <w:b w:val="0"/>
          <w:sz w:val="24"/>
          <w:szCs w:val="24"/>
        </w:rPr>
        <w:t>memory means for storing said digital sample signals and having a sufficient number of memory address locations to store the number of digital sample signals that correspond to the maximum predetermined delay</w:t>
      </w:r>
    </w:p>
    <w:p w14:paraId="4CF5A1AC" w14:textId="77777777" w:rsidR="009F1504" w:rsidRDefault="009F1504" w:rsidP="009F1504">
      <w:pPr>
        <w:pStyle w:val="Title"/>
        <w:numPr>
          <w:ilvl w:val="0"/>
          <w:numId w:val="17"/>
        </w:numPr>
        <w:jc w:val="left"/>
        <w:rPr>
          <w:b w:val="0"/>
          <w:sz w:val="24"/>
          <w:szCs w:val="24"/>
        </w:rPr>
      </w:pPr>
      <w:r w:rsidRPr="009F1504">
        <w:rPr>
          <w:b w:val="0"/>
          <w:sz w:val="24"/>
          <w:szCs w:val="24"/>
        </w:rPr>
        <w:t>digital to analog conversion means for converting said digital sample signals read from the memory into analog signals for recording</w:t>
      </w:r>
    </w:p>
    <w:p w14:paraId="0648238C" w14:textId="77777777" w:rsidR="00D35434" w:rsidRDefault="00D35434" w:rsidP="00D35434">
      <w:pPr>
        <w:pStyle w:val="Title"/>
        <w:numPr>
          <w:ilvl w:val="0"/>
          <w:numId w:val="17"/>
        </w:numPr>
        <w:jc w:val="left"/>
        <w:rPr>
          <w:b w:val="0"/>
          <w:sz w:val="24"/>
          <w:szCs w:val="24"/>
        </w:rPr>
      </w:pPr>
      <w:r w:rsidRPr="00D35434">
        <w:rPr>
          <w:b w:val="0"/>
          <w:sz w:val="24"/>
          <w:szCs w:val="24"/>
        </w:rPr>
        <w:t>memory address control means for cyclically successively addressing locations in said memory</w:t>
      </w:r>
    </w:p>
    <w:p w14:paraId="18886018" w14:textId="77777777" w:rsidR="009F1504" w:rsidRDefault="009F1504" w:rsidP="009F1504">
      <w:pPr>
        <w:pStyle w:val="Title"/>
        <w:jc w:val="left"/>
        <w:rPr>
          <w:b w:val="0"/>
          <w:sz w:val="24"/>
          <w:szCs w:val="24"/>
        </w:rPr>
      </w:pPr>
    </w:p>
    <w:p w14:paraId="42DB2EF8" w14:textId="77777777" w:rsidR="009F1504" w:rsidRPr="001D2493" w:rsidRDefault="009F1504" w:rsidP="009F1504">
      <w:pPr>
        <w:pStyle w:val="Title"/>
        <w:jc w:val="left"/>
        <w:rPr>
          <w:b w:val="0"/>
          <w:sz w:val="24"/>
          <w:szCs w:val="24"/>
        </w:rPr>
      </w:pPr>
      <w:r>
        <w:rPr>
          <w:b w:val="0"/>
          <w:sz w:val="24"/>
          <w:szCs w:val="24"/>
        </w:rPr>
        <w:t xml:space="preserve">The form of digital delay used in this particular patent is exactly the same as the form of delay used in the digital effects processor. </w:t>
      </w:r>
      <w:r w:rsidR="00D35434">
        <w:rPr>
          <w:b w:val="0"/>
          <w:sz w:val="24"/>
          <w:szCs w:val="24"/>
        </w:rPr>
        <w:t xml:space="preserve">The digital effects processor performs analog-to-digital conversion and stores the sample into a circular array. When required, the sample is later converted back from digital to analog. Furthermore, the digital effects processor uses a circular array </w:t>
      </w:r>
      <w:r w:rsidR="00114F38">
        <w:rPr>
          <w:b w:val="0"/>
          <w:sz w:val="24"/>
          <w:szCs w:val="24"/>
        </w:rPr>
        <w:t>which could be argued as being the same as the memory address control means specified in the 4th bullet point. However, this patent is already expired and could be used as Prior Art in defense of the digital effects processor.</w:t>
      </w:r>
    </w:p>
    <w:p w14:paraId="6DA5A70C" w14:textId="77777777" w:rsidR="00F342BA" w:rsidRDefault="00F342BA" w:rsidP="00C620F0">
      <w:pPr>
        <w:pStyle w:val="Title"/>
        <w:jc w:val="left"/>
        <w:rPr>
          <w:sz w:val="24"/>
        </w:rPr>
      </w:pPr>
    </w:p>
    <w:p w14:paraId="07067817" w14:textId="77777777" w:rsidR="00FE544B" w:rsidRDefault="00746812" w:rsidP="00C620F0">
      <w:pPr>
        <w:pStyle w:val="Title"/>
        <w:jc w:val="left"/>
        <w:rPr>
          <w:sz w:val="24"/>
        </w:rPr>
      </w:pPr>
      <w:r>
        <w:rPr>
          <w:sz w:val="24"/>
        </w:rPr>
        <w:t>3</w:t>
      </w:r>
      <w:r w:rsidR="00FE544B">
        <w:rPr>
          <w:sz w:val="24"/>
        </w:rPr>
        <w:t>.0 Sources Cited:</w:t>
      </w:r>
    </w:p>
    <w:p w14:paraId="1E39C03B" w14:textId="77777777" w:rsidR="00E62354" w:rsidRDefault="00E62354" w:rsidP="00C620F0">
      <w:pPr>
        <w:pStyle w:val="Title"/>
        <w:jc w:val="left"/>
      </w:pPr>
    </w:p>
    <w:p w14:paraId="289061EA" w14:textId="77777777" w:rsidR="00AE3452" w:rsidRDefault="00AE3452" w:rsidP="00AE3452">
      <w:pPr>
        <w:pStyle w:val="Title"/>
        <w:ind w:left="720" w:hanging="720"/>
        <w:jc w:val="left"/>
        <w:rPr>
          <w:b w:val="0"/>
          <w:sz w:val="24"/>
        </w:rPr>
      </w:pPr>
      <w:r w:rsidRPr="003630BE">
        <w:rPr>
          <w:b w:val="0"/>
          <w:sz w:val="24"/>
        </w:rPr>
        <w:t xml:space="preserve">[1] </w:t>
      </w:r>
      <w:r>
        <w:rPr>
          <w:b w:val="0"/>
          <w:sz w:val="24"/>
        </w:rPr>
        <w:tab/>
        <w:t xml:space="preserve">Federal Communications Commission. </w:t>
      </w:r>
      <w:r w:rsidRPr="003630BE">
        <w:rPr>
          <w:b w:val="0"/>
          <w:sz w:val="24"/>
        </w:rPr>
        <w:t>(</w:t>
      </w:r>
      <w:r>
        <w:rPr>
          <w:b w:val="0"/>
          <w:sz w:val="24"/>
        </w:rPr>
        <w:t>2014</w:t>
      </w:r>
      <w:r w:rsidRPr="003630BE">
        <w:rPr>
          <w:b w:val="0"/>
          <w:sz w:val="24"/>
        </w:rPr>
        <w:t xml:space="preserve">). </w:t>
      </w:r>
      <w:r>
        <w:rPr>
          <w:b w:val="0"/>
          <w:sz w:val="24"/>
        </w:rPr>
        <w:t>Understanding the FCC Regulations for Computers and Other Digital Devices</w:t>
      </w:r>
      <w:r w:rsidRPr="00D2299C">
        <w:rPr>
          <w:b w:val="0"/>
          <w:sz w:val="24"/>
        </w:rPr>
        <w:t xml:space="preserve"> </w:t>
      </w:r>
      <w:r w:rsidRPr="003630BE">
        <w:rPr>
          <w:b w:val="0"/>
          <w:sz w:val="24"/>
        </w:rPr>
        <w:t>[</w:t>
      </w:r>
      <w:r>
        <w:rPr>
          <w:b w:val="0"/>
          <w:sz w:val="24"/>
        </w:rPr>
        <w:t xml:space="preserve">Online]. Available: </w:t>
      </w:r>
      <w:hyperlink r:id="rId8" w:history="1">
        <w:r w:rsidRPr="00AE3452">
          <w:rPr>
            <w:rStyle w:val="Hyperlink"/>
            <w:b w:val="0"/>
            <w:sz w:val="24"/>
          </w:rPr>
          <w:t>http://transition.fcc.gov/Bureaus/Engineering_Technology/Documents/bulletins/oet62/oet62rev.pdf</w:t>
        </w:r>
      </w:hyperlink>
    </w:p>
    <w:p w14:paraId="4609169D" w14:textId="77777777" w:rsidR="008E4433" w:rsidRDefault="008E4433" w:rsidP="00AE3452">
      <w:pPr>
        <w:pStyle w:val="Title"/>
        <w:ind w:left="720" w:hanging="720"/>
        <w:jc w:val="left"/>
        <w:rPr>
          <w:b w:val="0"/>
          <w:sz w:val="24"/>
        </w:rPr>
      </w:pPr>
    </w:p>
    <w:p w14:paraId="65B55F3F" w14:textId="77777777" w:rsidR="00AE3452" w:rsidRDefault="008E4433" w:rsidP="008E4433">
      <w:pPr>
        <w:pStyle w:val="Title"/>
        <w:ind w:left="720" w:hanging="720"/>
        <w:jc w:val="left"/>
        <w:rPr>
          <w:b w:val="0"/>
          <w:sz w:val="24"/>
        </w:rPr>
      </w:pPr>
      <w:r>
        <w:rPr>
          <w:b w:val="0"/>
          <w:sz w:val="24"/>
        </w:rPr>
        <w:t>[2]</w:t>
      </w:r>
      <w:r>
        <w:rPr>
          <w:b w:val="0"/>
          <w:sz w:val="24"/>
        </w:rPr>
        <w:tab/>
        <w:t>Ren SUMITA, “Tempo detection apparatus and temp</w:t>
      </w:r>
      <w:r w:rsidR="008F5BB4">
        <w:rPr>
          <w:b w:val="0"/>
          <w:sz w:val="24"/>
        </w:rPr>
        <w:t>o</w:t>
      </w:r>
      <w:r>
        <w:rPr>
          <w:b w:val="0"/>
          <w:sz w:val="24"/>
        </w:rPr>
        <w:t xml:space="preserve">-detection computer program,” U.S. Patent </w:t>
      </w:r>
      <w:r w:rsidR="008C711D">
        <w:rPr>
          <w:b w:val="0"/>
          <w:sz w:val="24"/>
        </w:rPr>
        <w:t>20080034948 A1, August 1, 2007</w:t>
      </w:r>
    </w:p>
    <w:p w14:paraId="7A13E866" w14:textId="77777777" w:rsidR="008F5BB4" w:rsidRDefault="008F5BB4" w:rsidP="008E4433">
      <w:pPr>
        <w:pStyle w:val="Title"/>
        <w:ind w:left="720" w:hanging="720"/>
        <w:jc w:val="left"/>
        <w:rPr>
          <w:b w:val="0"/>
          <w:sz w:val="24"/>
        </w:rPr>
      </w:pPr>
    </w:p>
    <w:p w14:paraId="68C77C33" w14:textId="77777777" w:rsidR="008F5BB4" w:rsidRDefault="008F5BB4" w:rsidP="008E4433">
      <w:pPr>
        <w:pStyle w:val="Title"/>
        <w:ind w:left="720" w:hanging="720"/>
        <w:jc w:val="left"/>
        <w:rPr>
          <w:b w:val="0"/>
          <w:sz w:val="24"/>
        </w:rPr>
      </w:pPr>
      <w:r>
        <w:rPr>
          <w:b w:val="0"/>
          <w:sz w:val="24"/>
        </w:rPr>
        <w:t>[3]</w:t>
      </w:r>
      <w:r>
        <w:rPr>
          <w:b w:val="0"/>
          <w:sz w:val="24"/>
        </w:rPr>
        <w:tab/>
        <w:t>Yuan Wu, Sapna George, “Digital reverberations for audio signals,” U.S. Patent 20070195967 A1, February 2, 2007</w:t>
      </w:r>
    </w:p>
    <w:p w14:paraId="47F4A723" w14:textId="77777777" w:rsidR="00032C3E" w:rsidRDefault="00032C3E" w:rsidP="008E4433">
      <w:pPr>
        <w:pStyle w:val="Title"/>
        <w:ind w:left="720" w:hanging="720"/>
        <w:jc w:val="left"/>
        <w:rPr>
          <w:b w:val="0"/>
          <w:sz w:val="24"/>
        </w:rPr>
      </w:pPr>
    </w:p>
    <w:p w14:paraId="0FBCD82A" w14:textId="77777777" w:rsidR="00D91471" w:rsidRDefault="00032C3E" w:rsidP="00297BE8">
      <w:pPr>
        <w:pStyle w:val="Title"/>
        <w:ind w:left="720" w:hanging="720"/>
        <w:jc w:val="left"/>
        <w:rPr>
          <w:b w:val="0"/>
          <w:sz w:val="24"/>
        </w:rPr>
      </w:pPr>
      <w:r>
        <w:rPr>
          <w:b w:val="0"/>
          <w:sz w:val="24"/>
        </w:rPr>
        <w:t>[4]</w:t>
      </w:r>
      <w:r w:rsidRPr="00032C3E">
        <w:rPr>
          <w:b w:val="0"/>
          <w:sz w:val="24"/>
        </w:rPr>
        <w:t xml:space="preserve"> </w:t>
      </w:r>
      <w:r w:rsidR="001D2493">
        <w:rPr>
          <w:b w:val="0"/>
          <w:sz w:val="24"/>
        </w:rPr>
        <w:tab/>
        <w:t>David L. Haynes, John M. Brennan</w:t>
      </w:r>
      <w:r>
        <w:rPr>
          <w:b w:val="0"/>
          <w:sz w:val="24"/>
        </w:rPr>
        <w:t>, “</w:t>
      </w:r>
      <w:r w:rsidR="001D2493">
        <w:rPr>
          <w:b w:val="0"/>
          <w:sz w:val="24"/>
        </w:rPr>
        <w:t>Digital delay for high quality audio use</w:t>
      </w:r>
      <w:r>
        <w:rPr>
          <w:b w:val="0"/>
          <w:sz w:val="24"/>
        </w:rPr>
        <w:t xml:space="preserve">,” U.S. Patent </w:t>
      </w:r>
      <w:r w:rsidR="001D2493">
        <w:rPr>
          <w:b w:val="0"/>
          <w:sz w:val="24"/>
        </w:rPr>
        <w:t>4348754 A</w:t>
      </w:r>
      <w:r>
        <w:rPr>
          <w:b w:val="0"/>
          <w:sz w:val="24"/>
        </w:rPr>
        <w:t xml:space="preserve">, </w:t>
      </w:r>
      <w:r w:rsidR="001D2493">
        <w:rPr>
          <w:b w:val="0"/>
          <w:sz w:val="24"/>
        </w:rPr>
        <w:t>May 15, 1980</w:t>
      </w:r>
    </w:p>
    <w:p w14:paraId="5ABD6CB1" w14:textId="77777777" w:rsidR="00297BE8" w:rsidRPr="00297BE8" w:rsidRDefault="00297BE8" w:rsidP="00297BE8">
      <w:pPr>
        <w:pStyle w:val="Title"/>
        <w:ind w:left="720" w:hanging="720"/>
        <w:jc w:val="left"/>
        <w:rPr>
          <w:b w:val="0"/>
          <w:sz w:val="24"/>
        </w:rPr>
      </w:pPr>
    </w:p>
    <w:sectPr w:rsidR="00297BE8" w:rsidRPr="00297BE8" w:rsidSect="00E96704">
      <w:headerReference w:type="default"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90B1E" w14:textId="77777777" w:rsidR="003A1661" w:rsidRDefault="003A1661">
      <w:r>
        <w:separator/>
      </w:r>
    </w:p>
  </w:endnote>
  <w:endnote w:type="continuationSeparator" w:id="0">
    <w:p w14:paraId="518EBB14" w14:textId="77777777" w:rsidR="003A1661" w:rsidRDefault="003A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14:paraId="13743BE8" w14:textId="77777777" w:rsidR="00D61A3E" w:rsidRDefault="00E80231" w:rsidP="00FE544B">
            <w:pPr>
              <w:pStyle w:val="Footer"/>
            </w:pPr>
            <w:hyperlink r:id="rId1" w:history="1">
              <w:r w:rsidR="00D61A3E" w:rsidRPr="0099612F">
                <w:rPr>
                  <w:rStyle w:val="Hyperlink"/>
                </w:rPr>
                <w:t>https://engineering.purdue.edu/ece477</w:t>
              </w:r>
            </w:hyperlink>
            <w:r w:rsidR="00D61A3E">
              <w:t xml:space="preserve"> </w:t>
            </w:r>
            <w:r w:rsidR="00D61A3E">
              <w:tab/>
            </w:r>
            <w:r w:rsidR="00D61A3E">
              <w:tab/>
              <w:t xml:space="preserve">Page </w:t>
            </w:r>
            <w:r w:rsidR="00D61A3E">
              <w:rPr>
                <w:b/>
                <w:bCs/>
                <w:szCs w:val="24"/>
              </w:rPr>
              <w:fldChar w:fldCharType="begin"/>
            </w:r>
            <w:r w:rsidR="00D61A3E">
              <w:rPr>
                <w:b/>
                <w:bCs/>
              </w:rPr>
              <w:instrText xml:space="preserve"> PAGE </w:instrText>
            </w:r>
            <w:r w:rsidR="00D61A3E">
              <w:rPr>
                <w:b/>
                <w:bCs/>
                <w:szCs w:val="24"/>
              </w:rPr>
              <w:fldChar w:fldCharType="separate"/>
            </w:r>
            <w:r>
              <w:rPr>
                <w:b/>
                <w:bCs/>
                <w:noProof/>
              </w:rPr>
              <w:t>4</w:t>
            </w:r>
            <w:r w:rsidR="00D61A3E">
              <w:rPr>
                <w:b/>
                <w:bCs/>
                <w:szCs w:val="24"/>
              </w:rPr>
              <w:fldChar w:fldCharType="end"/>
            </w:r>
            <w:r w:rsidR="00D61A3E">
              <w:t xml:space="preserve"> of </w:t>
            </w:r>
            <w:r w:rsidR="00D61A3E">
              <w:rPr>
                <w:b/>
                <w:bCs/>
                <w:szCs w:val="24"/>
              </w:rPr>
              <w:fldChar w:fldCharType="begin"/>
            </w:r>
            <w:r w:rsidR="00D61A3E">
              <w:rPr>
                <w:b/>
                <w:bCs/>
              </w:rPr>
              <w:instrText xml:space="preserve"> NUMPAGES  </w:instrText>
            </w:r>
            <w:r w:rsidR="00D61A3E">
              <w:rPr>
                <w:b/>
                <w:bCs/>
                <w:szCs w:val="24"/>
              </w:rPr>
              <w:fldChar w:fldCharType="separate"/>
            </w:r>
            <w:r>
              <w:rPr>
                <w:b/>
                <w:bCs/>
                <w:noProof/>
              </w:rPr>
              <w:t>4</w:t>
            </w:r>
            <w:r w:rsidR="00D61A3E">
              <w:rPr>
                <w:b/>
                <w:bCs/>
                <w:szCs w:val="24"/>
              </w:rPr>
              <w:fldChar w:fldCharType="end"/>
            </w:r>
          </w:p>
        </w:sdtContent>
      </w:sdt>
    </w:sdtContent>
  </w:sdt>
  <w:p w14:paraId="6D2AF06C" w14:textId="77777777" w:rsidR="00D61A3E" w:rsidRDefault="00D61A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AA00E" w14:textId="77777777" w:rsidR="003A1661" w:rsidRDefault="003A1661">
      <w:r>
        <w:separator/>
      </w:r>
    </w:p>
  </w:footnote>
  <w:footnote w:type="continuationSeparator" w:id="0">
    <w:p w14:paraId="661A2E83" w14:textId="77777777" w:rsidR="003A1661" w:rsidRDefault="003A1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B1D7B" w14:textId="77777777" w:rsidR="00D61A3E" w:rsidRDefault="00D61A3E" w:rsidP="00C801B4">
    <w:pPr>
      <w:pStyle w:val="Header"/>
      <w:tabs>
        <w:tab w:val="clear" w:pos="4320"/>
        <w:tab w:val="clear" w:pos="8640"/>
        <w:tab w:val="center" w:pos="4680"/>
        <w:tab w:val="right" w:pos="9360"/>
        <w:tab w:val="right" w:pos="12960"/>
      </w:tabs>
    </w:pPr>
    <w:r>
      <w:t xml:space="preserve">ECE 477: </w:t>
    </w:r>
    <w:r w:rsidRPr="00FE544B">
      <w:t>Digital Systems Senior Design</w:t>
    </w:r>
    <w:r>
      <w:tab/>
    </w:r>
    <w:r>
      <w:rPr>
        <w:i/>
      </w:rPr>
      <w:tab/>
    </w:r>
    <w:r>
      <w:t>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197A"/>
    <w:multiLevelType w:val="hybridMultilevel"/>
    <w:tmpl w:val="7D6620E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79CD"/>
    <w:multiLevelType w:val="hybridMultilevel"/>
    <w:tmpl w:val="F9F4A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30375A"/>
    <w:multiLevelType w:val="hybridMultilevel"/>
    <w:tmpl w:val="519C2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642AB2"/>
    <w:multiLevelType w:val="multilevel"/>
    <w:tmpl w:val="3AD422A6"/>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7C07FAA"/>
    <w:multiLevelType w:val="hybridMultilevel"/>
    <w:tmpl w:val="CD6E8C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CB73F6"/>
    <w:multiLevelType w:val="hybridMultilevel"/>
    <w:tmpl w:val="ED1E3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04FE9"/>
    <w:multiLevelType w:val="hybridMultilevel"/>
    <w:tmpl w:val="D27C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C324D8"/>
    <w:multiLevelType w:val="hybridMultilevel"/>
    <w:tmpl w:val="6C069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1B4960"/>
    <w:multiLevelType w:val="hybridMultilevel"/>
    <w:tmpl w:val="5F00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192997"/>
    <w:multiLevelType w:val="hybridMultilevel"/>
    <w:tmpl w:val="8D7E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5"/>
  </w:num>
  <w:num w:numId="3">
    <w:abstractNumId w:val="2"/>
  </w:num>
  <w:num w:numId="4">
    <w:abstractNumId w:val="9"/>
  </w:num>
  <w:num w:numId="5">
    <w:abstractNumId w:val="5"/>
  </w:num>
  <w:num w:numId="6">
    <w:abstractNumId w:val="16"/>
  </w:num>
  <w:num w:numId="7">
    <w:abstractNumId w:val="3"/>
  </w:num>
  <w:num w:numId="8">
    <w:abstractNumId w:val="11"/>
  </w:num>
  <w:num w:numId="9">
    <w:abstractNumId w:val="13"/>
  </w:num>
  <w:num w:numId="10">
    <w:abstractNumId w:val="12"/>
  </w:num>
  <w:num w:numId="11">
    <w:abstractNumId w:val="6"/>
  </w:num>
  <w:num w:numId="12">
    <w:abstractNumId w:val="7"/>
  </w:num>
  <w:num w:numId="13">
    <w:abstractNumId w:val="0"/>
  </w:num>
  <w:num w:numId="14">
    <w:abstractNumId w:val="10"/>
  </w:num>
  <w:num w:numId="15">
    <w:abstractNumId w:val="14"/>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32C3E"/>
    <w:rsid w:val="00051A92"/>
    <w:rsid w:val="00061009"/>
    <w:rsid w:val="00092F71"/>
    <w:rsid w:val="00095963"/>
    <w:rsid w:val="000B56ED"/>
    <w:rsid w:val="000B690E"/>
    <w:rsid w:val="000C3451"/>
    <w:rsid w:val="000E527F"/>
    <w:rsid w:val="00111811"/>
    <w:rsid w:val="00111EA7"/>
    <w:rsid w:val="00113377"/>
    <w:rsid w:val="00114F38"/>
    <w:rsid w:val="00121714"/>
    <w:rsid w:val="0013226A"/>
    <w:rsid w:val="00134F0A"/>
    <w:rsid w:val="001355D5"/>
    <w:rsid w:val="00144996"/>
    <w:rsid w:val="001639D9"/>
    <w:rsid w:val="00174C6D"/>
    <w:rsid w:val="00181BAE"/>
    <w:rsid w:val="00184A45"/>
    <w:rsid w:val="00186A79"/>
    <w:rsid w:val="001B543C"/>
    <w:rsid w:val="001B687A"/>
    <w:rsid w:val="001D1DA5"/>
    <w:rsid w:val="001D2493"/>
    <w:rsid w:val="001E3C99"/>
    <w:rsid w:val="001F787C"/>
    <w:rsid w:val="00204B17"/>
    <w:rsid w:val="00227D11"/>
    <w:rsid w:val="0024031D"/>
    <w:rsid w:val="00243AAC"/>
    <w:rsid w:val="00297BE8"/>
    <w:rsid w:val="002A2745"/>
    <w:rsid w:val="002A4870"/>
    <w:rsid w:val="002B1D0A"/>
    <w:rsid w:val="002D4E8E"/>
    <w:rsid w:val="00310E03"/>
    <w:rsid w:val="00311206"/>
    <w:rsid w:val="00321B62"/>
    <w:rsid w:val="0032500C"/>
    <w:rsid w:val="003342D3"/>
    <w:rsid w:val="00346A29"/>
    <w:rsid w:val="00352DF3"/>
    <w:rsid w:val="003615A3"/>
    <w:rsid w:val="00375D1F"/>
    <w:rsid w:val="00376A27"/>
    <w:rsid w:val="0039221F"/>
    <w:rsid w:val="003A1661"/>
    <w:rsid w:val="003F7CE8"/>
    <w:rsid w:val="00426D4E"/>
    <w:rsid w:val="004801CE"/>
    <w:rsid w:val="004862C7"/>
    <w:rsid w:val="0049468D"/>
    <w:rsid w:val="00497CE8"/>
    <w:rsid w:val="004A1A3C"/>
    <w:rsid w:val="004A60F9"/>
    <w:rsid w:val="004B1141"/>
    <w:rsid w:val="004D54B9"/>
    <w:rsid w:val="004E66C8"/>
    <w:rsid w:val="004F5A76"/>
    <w:rsid w:val="004F63FF"/>
    <w:rsid w:val="0050050F"/>
    <w:rsid w:val="00512101"/>
    <w:rsid w:val="005204A0"/>
    <w:rsid w:val="005516F6"/>
    <w:rsid w:val="00574339"/>
    <w:rsid w:val="0058086F"/>
    <w:rsid w:val="00585552"/>
    <w:rsid w:val="00596312"/>
    <w:rsid w:val="005A6397"/>
    <w:rsid w:val="005C3159"/>
    <w:rsid w:val="006003D9"/>
    <w:rsid w:val="00631D6A"/>
    <w:rsid w:val="00642EDC"/>
    <w:rsid w:val="006760F0"/>
    <w:rsid w:val="00684BAA"/>
    <w:rsid w:val="006B410C"/>
    <w:rsid w:val="006E467C"/>
    <w:rsid w:val="006E5F11"/>
    <w:rsid w:val="007138FC"/>
    <w:rsid w:val="00713A0F"/>
    <w:rsid w:val="00714CF9"/>
    <w:rsid w:val="00746812"/>
    <w:rsid w:val="0078609F"/>
    <w:rsid w:val="007948D5"/>
    <w:rsid w:val="007C7A9A"/>
    <w:rsid w:val="007E1D7C"/>
    <w:rsid w:val="007F5062"/>
    <w:rsid w:val="00884079"/>
    <w:rsid w:val="008A041E"/>
    <w:rsid w:val="008A207A"/>
    <w:rsid w:val="008C711D"/>
    <w:rsid w:val="008E2E4C"/>
    <w:rsid w:val="008E4433"/>
    <w:rsid w:val="008F5BB4"/>
    <w:rsid w:val="0091728C"/>
    <w:rsid w:val="00924BE5"/>
    <w:rsid w:val="00940EF4"/>
    <w:rsid w:val="00941611"/>
    <w:rsid w:val="00951AF7"/>
    <w:rsid w:val="00954693"/>
    <w:rsid w:val="009A0629"/>
    <w:rsid w:val="009E2F6A"/>
    <w:rsid w:val="009E3A9D"/>
    <w:rsid w:val="009F1504"/>
    <w:rsid w:val="009F6801"/>
    <w:rsid w:val="00A05316"/>
    <w:rsid w:val="00A33599"/>
    <w:rsid w:val="00AA6748"/>
    <w:rsid w:val="00AC0595"/>
    <w:rsid w:val="00AC2D2A"/>
    <w:rsid w:val="00AC76BD"/>
    <w:rsid w:val="00AE3452"/>
    <w:rsid w:val="00B03300"/>
    <w:rsid w:val="00B477B5"/>
    <w:rsid w:val="00B91072"/>
    <w:rsid w:val="00BB3F27"/>
    <w:rsid w:val="00BD6585"/>
    <w:rsid w:val="00BE551A"/>
    <w:rsid w:val="00BF6572"/>
    <w:rsid w:val="00C0458D"/>
    <w:rsid w:val="00C21071"/>
    <w:rsid w:val="00C41B68"/>
    <w:rsid w:val="00C47283"/>
    <w:rsid w:val="00C620F0"/>
    <w:rsid w:val="00C72F47"/>
    <w:rsid w:val="00C801B4"/>
    <w:rsid w:val="00C86E6E"/>
    <w:rsid w:val="00C97E2D"/>
    <w:rsid w:val="00CC1AD5"/>
    <w:rsid w:val="00CC4D47"/>
    <w:rsid w:val="00CD7477"/>
    <w:rsid w:val="00CD78EB"/>
    <w:rsid w:val="00CE79EF"/>
    <w:rsid w:val="00CF0B40"/>
    <w:rsid w:val="00CF4939"/>
    <w:rsid w:val="00CF5C1D"/>
    <w:rsid w:val="00D00C88"/>
    <w:rsid w:val="00D02C38"/>
    <w:rsid w:val="00D35434"/>
    <w:rsid w:val="00D52EBD"/>
    <w:rsid w:val="00D61A3E"/>
    <w:rsid w:val="00D91471"/>
    <w:rsid w:val="00D943D6"/>
    <w:rsid w:val="00D96EC6"/>
    <w:rsid w:val="00DC2D90"/>
    <w:rsid w:val="00DF768D"/>
    <w:rsid w:val="00E00879"/>
    <w:rsid w:val="00E14F63"/>
    <w:rsid w:val="00E175CF"/>
    <w:rsid w:val="00E27B67"/>
    <w:rsid w:val="00E31243"/>
    <w:rsid w:val="00E60EB6"/>
    <w:rsid w:val="00E62354"/>
    <w:rsid w:val="00E80231"/>
    <w:rsid w:val="00E811AB"/>
    <w:rsid w:val="00E96704"/>
    <w:rsid w:val="00F277AD"/>
    <w:rsid w:val="00F330D9"/>
    <w:rsid w:val="00F342BA"/>
    <w:rsid w:val="00F575AD"/>
    <w:rsid w:val="00F635B1"/>
    <w:rsid w:val="00FA17E9"/>
    <w:rsid w:val="00FA317A"/>
    <w:rsid w:val="00FB6630"/>
    <w:rsid w:val="00FC53C2"/>
    <w:rsid w:val="00FE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C5B193"/>
  <w15:docId w15:val="{5C272C93-7964-44A8-9FE0-8CB0E456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0B690E"/>
    <w:rPr>
      <w:b/>
      <w:sz w:val="28"/>
    </w:rPr>
  </w:style>
  <w:style w:type="paragraph" w:styleId="BalloonText">
    <w:name w:val="Balloon Text"/>
    <w:basedOn w:val="Normal"/>
    <w:link w:val="BalloonTextChar"/>
    <w:rsid w:val="00BB3F27"/>
    <w:rPr>
      <w:rFonts w:ascii="Tahoma" w:hAnsi="Tahoma" w:cs="Tahoma"/>
      <w:sz w:val="16"/>
      <w:szCs w:val="16"/>
    </w:rPr>
  </w:style>
  <w:style w:type="character" w:customStyle="1" w:styleId="BalloonTextChar">
    <w:name w:val="Balloon Text Char"/>
    <w:basedOn w:val="DefaultParagraphFont"/>
    <w:link w:val="BalloonText"/>
    <w:rsid w:val="00BB3F27"/>
    <w:rPr>
      <w:rFonts w:ascii="Tahoma" w:hAnsi="Tahoma" w:cs="Tahoma"/>
      <w:sz w:val="16"/>
      <w:szCs w:val="16"/>
    </w:rPr>
  </w:style>
  <w:style w:type="character" w:styleId="FollowedHyperlink">
    <w:name w:val="FollowedHyperlink"/>
    <w:basedOn w:val="DefaultParagraphFont"/>
    <w:semiHidden/>
    <w:unhideWhenUsed/>
    <w:rsid w:val="00AC76BD"/>
    <w:rPr>
      <w:color w:val="800080" w:themeColor="followedHyperlink"/>
      <w:u w:val="single"/>
    </w:rPr>
  </w:style>
  <w:style w:type="paragraph" w:styleId="ListParagraph">
    <w:name w:val="List Paragraph"/>
    <w:basedOn w:val="Normal"/>
    <w:uiPriority w:val="34"/>
    <w:qFormat/>
    <w:rsid w:val="00032C3E"/>
    <w:pPr>
      <w:ind w:left="720"/>
      <w:contextualSpacing/>
    </w:pPr>
  </w:style>
  <w:style w:type="character" w:styleId="CommentReference">
    <w:name w:val="annotation reference"/>
    <w:basedOn w:val="DefaultParagraphFont"/>
    <w:semiHidden/>
    <w:unhideWhenUsed/>
    <w:rsid w:val="00F277AD"/>
    <w:rPr>
      <w:sz w:val="16"/>
      <w:szCs w:val="16"/>
    </w:rPr>
  </w:style>
  <w:style w:type="paragraph" w:styleId="CommentText">
    <w:name w:val="annotation text"/>
    <w:basedOn w:val="Normal"/>
    <w:link w:val="CommentTextChar"/>
    <w:semiHidden/>
    <w:unhideWhenUsed/>
    <w:rsid w:val="00F277AD"/>
    <w:rPr>
      <w:sz w:val="20"/>
    </w:rPr>
  </w:style>
  <w:style w:type="character" w:customStyle="1" w:styleId="CommentTextChar">
    <w:name w:val="Comment Text Char"/>
    <w:basedOn w:val="DefaultParagraphFont"/>
    <w:link w:val="CommentText"/>
    <w:semiHidden/>
    <w:rsid w:val="00F277AD"/>
  </w:style>
  <w:style w:type="paragraph" w:styleId="CommentSubject">
    <w:name w:val="annotation subject"/>
    <w:basedOn w:val="CommentText"/>
    <w:next w:val="CommentText"/>
    <w:link w:val="CommentSubjectChar"/>
    <w:semiHidden/>
    <w:unhideWhenUsed/>
    <w:rsid w:val="00F277AD"/>
    <w:rPr>
      <w:b/>
      <w:bCs/>
    </w:rPr>
  </w:style>
  <w:style w:type="character" w:customStyle="1" w:styleId="CommentSubjectChar">
    <w:name w:val="Comment Subject Char"/>
    <w:basedOn w:val="CommentTextChar"/>
    <w:link w:val="CommentSubject"/>
    <w:semiHidden/>
    <w:rsid w:val="00F277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16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ition.fcc.gov/Bureaus/Engineering_Technology/Documents/bulletins/oet62/oet62rev.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47663-FF7B-4CC5-A2A3-5A2091B5A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4</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9219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George Hadley</cp:lastModifiedBy>
  <cp:revision>33</cp:revision>
  <cp:lastPrinted>2001-01-10T18:54:00Z</cp:lastPrinted>
  <dcterms:created xsi:type="dcterms:W3CDTF">2014-10-30T21:04:00Z</dcterms:created>
  <dcterms:modified xsi:type="dcterms:W3CDTF">2015-10-07T13:29:00Z</dcterms:modified>
</cp:coreProperties>
</file>