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20" w:rsidRPr="00453E76" w:rsidRDefault="000A1C5E" w:rsidP="00453E76">
      <w:pPr>
        <w:jc w:val="center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8"/>
          <w:szCs w:val="28"/>
        </w:rPr>
        <w:t>ECE</w:t>
      </w:r>
      <w:r w:rsidR="00E3773D" w:rsidRPr="00E3773D">
        <w:rPr>
          <w:rFonts w:ascii="Arial" w:eastAsia="MS Mincho" w:hAnsi="Arial" w:cs="Arial"/>
          <w:b/>
          <w:sz w:val="28"/>
          <w:szCs w:val="28"/>
        </w:rPr>
        <w:t xml:space="preserve"> Senior Design </w:t>
      </w:r>
      <w:r w:rsidR="004076A8">
        <w:rPr>
          <w:rFonts w:ascii="Arial" w:eastAsia="MS Mincho" w:hAnsi="Arial" w:cs="Arial"/>
          <w:b/>
          <w:sz w:val="28"/>
          <w:szCs w:val="28"/>
        </w:rPr>
        <w:t>Reporting Requirements</w:t>
      </w:r>
    </w:p>
    <w:p w:rsidR="00E3773D" w:rsidRPr="00E3773D" w:rsidRDefault="00E3773D" w:rsidP="00E3773D">
      <w:pPr>
        <w:jc w:val="center"/>
        <w:rPr>
          <w:rFonts w:ascii="Arial" w:eastAsia="MS Mincho" w:hAnsi="Arial" w:cs="Arial"/>
          <w:b/>
          <w:sz w:val="28"/>
          <w:szCs w:val="28"/>
        </w:rPr>
      </w:pPr>
    </w:p>
    <w:p w:rsidR="004076A8" w:rsidRPr="001F4C1D" w:rsidRDefault="005D12AA" w:rsidP="008240D9">
      <w:pPr>
        <w:spacing w:after="120"/>
        <w:rPr>
          <w:rFonts w:asciiTheme="minorHAnsi" w:eastAsia="MS Mincho" w:hAnsiTheme="minorHAnsi" w:cstheme="minorHAnsi"/>
          <w:b/>
        </w:rPr>
      </w:pPr>
      <w:r>
        <w:rPr>
          <w:rFonts w:asciiTheme="minorHAnsi" w:eastAsia="MS Mincho" w:hAnsiTheme="minorHAnsi" w:cstheme="minorHAnsi"/>
          <w:b/>
        </w:rPr>
        <w:t xml:space="preserve">Group </w:t>
      </w:r>
      <w:r w:rsidR="004076A8" w:rsidRPr="001F4C1D">
        <w:rPr>
          <w:rFonts w:asciiTheme="minorHAnsi" w:eastAsia="MS Mincho" w:hAnsiTheme="minorHAnsi" w:cstheme="minorHAnsi"/>
          <w:b/>
        </w:rPr>
        <w:t>Report Content</w:t>
      </w:r>
    </w:p>
    <w:p w:rsidR="00681C82" w:rsidRPr="001F4C1D" w:rsidRDefault="00681C82" w:rsidP="005D12AA">
      <w:pPr>
        <w:pStyle w:val="ListParagraph"/>
        <w:numPr>
          <w:ilvl w:val="0"/>
          <w:numId w:val="6"/>
        </w:numPr>
        <w:spacing w:after="12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Course Information: number, title, credits, term(s) taken, and instructors</w:t>
      </w:r>
    </w:p>
    <w:p w:rsidR="00681C82" w:rsidRPr="001F4C1D" w:rsidRDefault="00B14A61" w:rsidP="005D12AA">
      <w:pPr>
        <w:pStyle w:val="ListParagraph"/>
        <w:numPr>
          <w:ilvl w:val="0"/>
          <w:numId w:val="6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Project Title</w:t>
      </w:r>
    </w:p>
    <w:p w:rsidR="00681C82" w:rsidRPr="001F4C1D" w:rsidRDefault="00681C82" w:rsidP="005D12AA">
      <w:pPr>
        <w:pStyle w:val="ListParagraph"/>
        <w:numPr>
          <w:ilvl w:val="0"/>
          <w:numId w:val="6"/>
        </w:numPr>
        <w:spacing w:after="12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Team members: name, major(concentration), expected graduation term</w:t>
      </w:r>
    </w:p>
    <w:p w:rsidR="00055C20" w:rsidRPr="001F4C1D" w:rsidRDefault="004076A8" w:rsidP="005D12AA">
      <w:pPr>
        <w:pStyle w:val="ListParagraph"/>
        <w:numPr>
          <w:ilvl w:val="0"/>
          <w:numId w:val="6"/>
        </w:numPr>
        <w:spacing w:after="12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eastAsia="MS Mincho" w:hAnsiTheme="minorHAnsi" w:cstheme="minorHAnsi"/>
        </w:rPr>
        <w:t xml:space="preserve">Project </w:t>
      </w:r>
      <w:r w:rsidR="00181F59" w:rsidRPr="001F4C1D">
        <w:rPr>
          <w:rFonts w:asciiTheme="minorHAnsi" w:eastAsia="MS Mincho" w:hAnsiTheme="minorHAnsi" w:cstheme="minorHAnsi"/>
        </w:rPr>
        <w:t>Summary</w:t>
      </w:r>
      <w:r w:rsidR="00443C4F" w:rsidRPr="001F4C1D">
        <w:rPr>
          <w:rFonts w:asciiTheme="minorHAnsi" w:eastAsia="MS Mincho" w:hAnsiTheme="minorHAnsi" w:cstheme="minorHAnsi"/>
        </w:rPr>
        <w:t xml:space="preserve"> (may be a team effort)</w:t>
      </w:r>
    </w:p>
    <w:p w:rsidR="004076A8" w:rsidRPr="001F4C1D" w:rsidRDefault="00181F59" w:rsidP="008240D9">
      <w:pPr>
        <w:pStyle w:val="ListParagraph"/>
        <w:numPr>
          <w:ilvl w:val="1"/>
          <w:numId w:val="6"/>
        </w:numPr>
        <w:spacing w:after="4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Provide a general description of</w:t>
      </w:r>
      <w:r w:rsidR="004076A8" w:rsidRPr="001F4C1D">
        <w:rPr>
          <w:rFonts w:asciiTheme="minorHAnsi" w:hAnsiTheme="minorHAnsi" w:cstheme="minorHAnsi"/>
        </w:rPr>
        <w:t xml:space="preserve"> the product</w:t>
      </w:r>
      <w:r w:rsidR="00F4430C" w:rsidRPr="001F4C1D">
        <w:rPr>
          <w:rStyle w:val="FootnoteReference"/>
          <w:rFonts w:asciiTheme="minorHAnsi" w:hAnsiTheme="minorHAnsi" w:cstheme="minorHAnsi"/>
        </w:rPr>
        <w:footnoteReference w:id="1"/>
      </w:r>
      <w:r w:rsidR="004076A8" w:rsidRPr="001F4C1D">
        <w:rPr>
          <w:rFonts w:asciiTheme="minorHAnsi" w:hAnsiTheme="minorHAnsi" w:cstheme="minorHAnsi"/>
        </w:rPr>
        <w:t xml:space="preserve"> </w:t>
      </w:r>
      <w:r w:rsidR="00681C82" w:rsidRPr="001F4C1D">
        <w:rPr>
          <w:rFonts w:asciiTheme="minorHAnsi" w:hAnsiTheme="minorHAnsi" w:cstheme="minorHAnsi"/>
        </w:rPr>
        <w:t>to be delivered by this</w:t>
      </w:r>
      <w:r w:rsidR="004076A8" w:rsidRPr="001F4C1D">
        <w:rPr>
          <w:rFonts w:asciiTheme="minorHAnsi" w:hAnsiTheme="minorHAnsi" w:cstheme="minorHAnsi"/>
        </w:rPr>
        <w:t xml:space="preserve"> design project.</w:t>
      </w:r>
    </w:p>
    <w:p w:rsidR="004076A8" w:rsidRPr="001F4C1D" w:rsidRDefault="004076A8" w:rsidP="008240D9">
      <w:pPr>
        <w:pStyle w:val="ListParagraph"/>
        <w:numPr>
          <w:ilvl w:val="1"/>
          <w:numId w:val="6"/>
        </w:numPr>
        <w:spacing w:after="4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What i</w:t>
      </w:r>
      <w:r w:rsidR="00181F59" w:rsidRPr="001F4C1D">
        <w:rPr>
          <w:rFonts w:asciiTheme="minorHAnsi" w:hAnsiTheme="minorHAnsi" w:cstheme="minorHAnsi"/>
        </w:rPr>
        <w:t>s the purpose of this product?</w:t>
      </w:r>
      <w:r w:rsidR="00F4430C" w:rsidRPr="001F4C1D">
        <w:rPr>
          <w:rFonts w:asciiTheme="minorHAnsi" w:hAnsiTheme="minorHAnsi" w:cstheme="minorHAnsi"/>
        </w:rPr>
        <w:t xml:space="preserve"> For whom is it intended?</w:t>
      </w:r>
    </w:p>
    <w:p w:rsidR="00681C82" w:rsidRPr="001F4C1D" w:rsidRDefault="00681C82" w:rsidP="008240D9">
      <w:pPr>
        <w:pStyle w:val="ListParagraph"/>
        <w:numPr>
          <w:ilvl w:val="1"/>
          <w:numId w:val="6"/>
        </w:numPr>
        <w:spacing w:after="4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Describe how the engineering design process</w:t>
      </w:r>
      <w:r w:rsidRPr="001F4C1D">
        <w:rPr>
          <w:rStyle w:val="FootnoteReference"/>
          <w:rFonts w:asciiTheme="minorHAnsi" w:hAnsiTheme="minorHAnsi" w:cstheme="minorHAnsi"/>
        </w:rPr>
        <w:footnoteReference w:id="2"/>
      </w:r>
      <w:r w:rsidRPr="001F4C1D">
        <w:rPr>
          <w:rFonts w:asciiTheme="minorHAnsi" w:hAnsiTheme="minorHAnsi" w:cstheme="minorHAnsi"/>
        </w:rPr>
        <w:t xml:space="preserve"> used to create your product was utilized in this project.</w:t>
      </w:r>
      <w:r w:rsidR="007B0294" w:rsidRPr="001F4C1D">
        <w:rPr>
          <w:rFonts w:asciiTheme="minorHAnsi" w:hAnsiTheme="minorHAnsi" w:cstheme="minorHAnsi"/>
        </w:rPr>
        <w:t xml:space="preserve"> Include how you were able to develop and conduct appropriate experiments, analyze and interpret data, and use engineering judgment to draw conclusions related to the development of your product.</w:t>
      </w:r>
    </w:p>
    <w:p w:rsidR="000A1038" w:rsidRPr="001F4C1D" w:rsidRDefault="000A1038" w:rsidP="008240D9">
      <w:pPr>
        <w:pStyle w:val="ListParagraph"/>
        <w:numPr>
          <w:ilvl w:val="1"/>
          <w:numId w:val="6"/>
        </w:numPr>
        <w:spacing w:after="4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Describe the design constraints, and resulting specifications, incorporated into your product (list a minimum of 3).</w:t>
      </w:r>
    </w:p>
    <w:p w:rsidR="00F4430C" w:rsidRPr="001F4C1D" w:rsidRDefault="00F4430C" w:rsidP="008240D9">
      <w:pPr>
        <w:pStyle w:val="ListParagraph"/>
        <w:numPr>
          <w:ilvl w:val="1"/>
          <w:numId w:val="6"/>
        </w:numPr>
        <w:spacing w:after="4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 xml:space="preserve">Describe how </w:t>
      </w:r>
      <w:r w:rsidR="000A1038" w:rsidRPr="001F4C1D">
        <w:rPr>
          <w:rFonts w:asciiTheme="minorHAnsi" w:hAnsiTheme="minorHAnsi" w:cstheme="minorHAnsi"/>
        </w:rPr>
        <w:t xml:space="preserve">each of </w:t>
      </w:r>
      <w:r w:rsidRPr="001F4C1D">
        <w:rPr>
          <w:rFonts w:asciiTheme="minorHAnsi" w:hAnsiTheme="minorHAnsi" w:cstheme="minorHAnsi"/>
        </w:rPr>
        <w:t xml:space="preserve">the following factors influenced your design </w:t>
      </w:r>
      <w:r w:rsidR="000A1038" w:rsidRPr="001F4C1D">
        <w:rPr>
          <w:rFonts w:asciiTheme="minorHAnsi" w:hAnsiTheme="minorHAnsi" w:cstheme="minorHAnsi"/>
        </w:rPr>
        <w:t xml:space="preserve">specifications and </w:t>
      </w:r>
      <w:r w:rsidRPr="001F4C1D">
        <w:rPr>
          <w:rFonts w:asciiTheme="minorHAnsi" w:hAnsiTheme="minorHAnsi" w:cstheme="minorHAnsi"/>
        </w:rPr>
        <w:t>constraints</w:t>
      </w:r>
      <w:r w:rsidR="00181F59" w:rsidRPr="001F4C1D">
        <w:rPr>
          <w:rFonts w:asciiTheme="minorHAnsi" w:hAnsiTheme="minorHAnsi" w:cstheme="minorHAnsi"/>
        </w:rPr>
        <w:t>.</w:t>
      </w:r>
    </w:p>
    <w:p w:rsidR="00F4430C" w:rsidRPr="001F4C1D" w:rsidRDefault="00F4430C" w:rsidP="008240D9">
      <w:pPr>
        <w:pStyle w:val="ListParagraph"/>
        <w:numPr>
          <w:ilvl w:val="2"/>
          <w:numId w:val="6"/>
        </w:numPr>
        <w:spacing w:after="40"/>
        <w:ind w:left="1260" w:hanging="187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Public  health, safety, and welfare</w:t>
      </w:r>
      <w:r w:rsidR="00B6099F" w:rsidRPr="001F4C1D">
        <w:rPr>
          <w:rStyle w:val="FootnoteReference"/>
          <w:rFonts w:asciiTheme="minorHAnsi" w:hAnsiTheme="minorHAnsi" w:cstheme="minorHAnsi"/>
        </w:rPr>
        <w:footnoteReference w:id="3"/>
      </w:r>
    </w:p>
    <w:p w:rsidR="00F4430C" w:rsidRPr="001F4C1D" w:rsidRDefault="00F4430C" w:rsidP="008240D9">
      <w:pPr>
        <w:pStyle w:val="ListParagraph"/>
        <w:numPr>
          <w:ilvl w:val="2"/>
          <w:numId w:val="6"/>
        </w:numPr>
        <w:spacing w:after="40"/>
        <w:ind w:left="1260" w:hanging="187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Global factors</w:t>
      </w:r>
      <w:r w:rsidR="00B6099F" w:rsidRPr="001F4C1D">
        <w:rPr>
          <w:rStyle w:val="FootnoteReference"/>
          <w:rFonts w:asciiTheme="minorHAnsi" w:hAnsiTheme="minorHAnsi" w:cstheme="minorHAnsi"/>
        </w:rPr>
        <w:footnoteReference w:id="4"/>
      </w:r>
    </w:p>
    <w:p w:rsidR="00F4430C" w:rsidRPr="001F4C1D" w:rsidRDefault="00F4430C" w:rsidP="008240D9">
      <w:pPr>
        <w:pStyle w:val="ListParagraph"/>
        <w:numPr>
          <w:ilvl w:val="2"/>
          <w:numId w:val="6"/>
        </w:numPr>
        <w:spacing w:after="40"/>
        <w:ind w:left="1260" w:hanging="187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Cultural factors</w:t>
      </w:r>
      <w:r w:rsidR="00B6099F" w:rsidRPr="001F4C1D">
        <w:rPr>
          <w:rStyle w:val="FootnoteReference"/>
          <w:rFonts w:asciiTheme="minorHAnsi" w:hAnsiTheme="minorHAnsi" w:cstheme="minorHAnsi"/>
        </w:rPr>
        <w:footnoteReference w:id="5"/>
      </w:r>
    </w:p>
    <w:p w:rsidR="00F4430C" w:rsidRPr="001F4C1D" w:rsidRDefault="00F4430C" w:rsidP="008240D9">
      <w:pPr>
        <w:pStyle w:val="ListParagraph"/>
        <w:numPr>
          <w:ilvl w:val="2"/>
          <w:numId w:val="6"/>
        </w:numPr>
        <w:spacing w:after="40"/>
        <w:ind w:left="1260" w:hanging="187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Social factors</w:t>
      </w:r>
      <w:r w:rsidR="00187E20" w:rsidRPr="001F4C1D">
        <w:rPr>
          <w:rStyle w:val="FootnoteReference"/>
          <w:rFonts w:asciiTheme="minorHAnsi" w:hAnsiTheme="minorHAnsi" w:cstheme="minorHAnsi"/>
        </w:rPr>
        <w:footnoteReference w:id="6"/>
      </w:r>
    </w:p>
    <w:p w:rsidR="000A1038" w:rsidRPr="001F4C1D" w:rsidRDefault="000A1038" w:rsidP="008240D9">
      <w:pPr>
        <w:pStyle w:val="ListParagraph"/>
        <w:numPr>
          <w:ilvl w:val="2"/>
          <w:numId w:val="6"/>
        </w:numPr>
        <w:spacing w:after="40"/>
        <w:ind w:left="1260" w:hanging="187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Environmental factors</w:t>
      </w:r>
      <w:r w:rsidR="00187E20" w:rsidRPr="001F4C1D">
        <w:rPr>
          <w:rStyle w:val="FootnoteReference"/>
          <w:rFonts w:asciiTheme="minorHAnsi" w:hAnsiTheme="minorHAnsi" w:cstheme="minorHAnsi"/>
        </w:rPr>
        <w:footnoteReference w:id="7"/>
      </w:r>
    </w:p>
    <w:p w:rsidR="000A1038" w:rsidRPr="001F4C1D" w:rsidRDefault="000A1038" w:rsidP="008240D9">
      <w:pPr>
        <w:pStyle w:val="ListParagraph"/>
        <w:numPr>
          <w:ilvl w:val="2"/>
          <w:numId w:val="6"/>
        </w:numPr>
        <w:spacing w:after="40"/>
        <w:ind w:left="1260" w:hanging="187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Economic Factors</w:t>
      </w:r>
      <w:r w:rsidR="00187E20" w:rsidRPr="001F4C1D">
        <w:rPr>
          <w:rStyle w:val="FootnoteReference"/>
          <w:rFonts w:asciiTheme="minorHAnsi" w:hAnsiTheme="minorHAnsi" w:cstheme="minorHAnsi"/>
        </w:rPr>
        <w:footnoteReference w:id="8"/>
      </w:r>
    </w:p>
    <w:p w:rsidR="00F4430C" w:rsidRPr="001F4C1D" w:rsidRDefault="00F4430C" w:rsidP="008240D9">
      <w:pPr>
        <w:pStyle w:val="ListParagraph"/>
        <w:numPr>
          <w:ilvl w:val="1"/>
          <w:numId w:val="6"/>
        </w:numPr>
        <w:spacing w:after="4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lastRenderedPageBreak/>
        <w:t>Describe the appropriate engineering standards</w:t>
      </w:r>
      <w:r w:rsidRPr="001F4C1D">
        <w:rPr>
          <w:rStyle w:val="FootnoteReference"/>
          <w:rFonts w:asciiTheme="minorHAnsi" w:hAnsiTheme="minorHAnsi" w:cstheme="minorHAnsi"/>
        </w:rPr>
        <w:footnoteReference w:id="9"/>
      </w:r>
      <w:r w:rsidRPr="001F4C1D">
        <w:rPr>
          <w:rFonts w:asciiTheme="minorHAnsi" w:hAnsiTheme="minorHAnsi" w:cstheme="minorHAnsi"/>
        </w:rPr>
        <w:t xml:space="preserve"> incorporated into the creation of </w:t>
      </w:r>
      <w:r w:rsidR="000A1038" w:rsidRPr="001F4C1D">
        <w:rPr>
          <w:rFonts w:asciiTheme="minorHAnsi" w:hAnsiTheme="minorHAnsi" w:cstheme="minorHAnsi"/>
        </w:rPr>
        <w:t>your</w:t>
      </w:r>
      <w:r w:rsidR="007B0294" w:rsidRPr="001F4C1D">
        <w:rPr>
          <w:rFonts w:asciiTheme="minorHAnsi" w:hAnsiTheme="minorHAnsi" w:cstheme="minorHAnsi"/>
        </w:rPr>
        <w:t xml:space="preserve"> product.</w:t>
      </w:r>
    </w:p>
    <w:p w:rsidR="00187E20" w:rsidRPr="001F4C1D" w:rsidRDefault="00187E20" w:rsidP="008240D9">
      <w:pPr>
        <w:pStyle w:val="ListParagraph"/>
        <w:numPr>
          <w:ilvl w:val="1"/>
          <w:numId w:val="6"/>
        </w:numPr>
        <w:spacing w:after="4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Describe the final status of your product.</w:t>
      </w:r>
    </w:p>
    <w:p w:rsidR="005A06FA" w:rsidRPr="001F4C1D" w:rsidRDefault="005A06FA" w:rsidP="00443C4F">
      <w:pPr>
        <w:pStyle w:val="ListParagraph"/>
        <w:numPr>
          <w:ilvl w:val="1"/>
          <w:numId w:val="6"/>
        </w:numPr>
        <w:spacing w:after="12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Describe the makeup of your project team and how you were organized to establish goals, plan tasks, and meet the objectives of this project.</w:t>
      </w:r>
    </w:p>
    <w:p w:rsidR="008D2F52" w:rsidRPr="001F4C1D" w:rsidRDefault="008D2F52" w:rsidP="008D2F52">
      <w:pPr>
        <w:pStyle w:val="ListParagraph"/>
        <w:numPr>
          <w:ilvl w:val="1"/>
          <w:numId w:val="6"/>
        </w:numPr>
        <w:spacing w:after="12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Did your project require the production of any written documentation other than this document (i.e., manuals, educational mater</w:t>
      </w:r>
      <w:r w:rsidR="005A06FA" w:rsidRPr="001F4C1D">
        <w:rPr>
          <w:rFonts w:asciiTheme="minorHAnsi" w:hAnsiTheme="minorHAnsi" w:cstheme="minorHAnsi"/>
        </w:rPr>
        <w:t>ials, etc.)?</w:t>
      </w:r>
      <w:r w:rsidRPr="001F4C1D">
        <w:rPr>
          <w:rFonts w:asciiTheme="minorHAnsi" w:hAnsiTheme="minorHAnsi" w:cstheme="minorHAnsi"/>
        </w:rPr>
        <w:t xml:space="preserve"> If so, describe the types, composition, and nature of the audiences</w:t>
      </w:r>
      <w:r w:rsidRPr="001F4C1D">
        <w:rPr>
          <w:rStyle w:val="FootnoteReference"/>
          <w:rFonts w:asciiTheme="minorHAnsi" w:hAnsiTheme="minorHAnsi" w:cstheme="minorHAnsi"/>
        </w:rPr>
        <w:footnoteReference w:id="10"/>
      </w:r>
      <w:r w:rsidR="005A06FA" w:rsidRPr="001F4C1D">
        <w:rPr>
          <w:rFonts w:asciiTheme="minorHAnsi" w:hAnsiTheme="minorHAnsi" w:cstheme="minorHAnsi"/>
        </w:rPr>
        <w:t xml:space="preserve"> for whom these materials were intended.</w:t>
      </w:r>
    </w:p>
    <w:p w:rsidR="005A06FA" w:rsidRPr="001F4C1D" w:rsidRDefault="005A06FA" w:rsidP="005A06FA">
      <w:pPr>
        <w:pStyle w:val="ListParagraph"/>
        <w:numPr>
          <w:ilvl w:val="1"/>
          <w:numId w:val="6"/>
        </w:numPr>
        <w:spacing w:after="120"/>
        <w:ind w:left="1080"/>
        <w:contextualSpacing w:val="0"/>
        <w:rPr>
          <w:rFonts w:asciiTheme="minorHAnsi" w:hAnsiTheme="minorHAnsi" w:cstheme="minorHAnsi"/>
        </w:rPr>
      </w:pPr>
      <w:r w:rsidRPr="001F4C1D">
        <w:rPr>
          <w:rFonts w:asciiTheme="minorHAnsi" w:hAnsiTheme="minorHAnsi" w:cstheme="minorHAnsi"/>
        </w:rPr>
        <w:t>Describe the types, composition, and nature of the audiences in attendance for the final oral design review. Discuss how you prepared for this audience.</w:t>
      </w:r>
    </w:p>
    <w:p w:rsidR="005A06FA" w:rsidRPr="005D12AA" w:rsidRDefault="00443C4F" w:rsidP="005D12AA">
      <w:pPr>
        <w:spacing w:before="240" w:after="120"/>
        <w:rPr>
          <w:rFonts w:asciiTheme="minorHAnsi" w:hAnsiTheme="minorHAnsi" w:cstheme="minorHAnsi"/>
        </w:rPr>
      </w:pPr>
      <w:r w:rsidRPr="005D12AA">
        <w:rPr>
          <w:rFonts w:asciiTheme="minorHAnsi" w:hAnsiTheme="minorHAnsi" w:cstheme="minorHAnsi"/>
          <w:b/>
        </w:rPr>
        <w:t>Individual Reflections</w:t>
      </w:r>
      <w:r w:rsidR="005D12AA" w:rsidRPr="005D12AA">
        <w:rPr>
          <w:rFonts w:asciiTheme="minorHAnsi" w:hAnsiTheme="minorHAnsi" w:cstheme="minorHAnsi"/>
          <w:b/>
        </w:rPr>
        <w:t xml:space="preserve"> Report Content</w:t>
      </w:r>
      <w:r w:rsidR="005D12AA">
        <w:rPr>
          <w:rFonts w:asciiTheme="minorHAnsi" w:hAnsiTheme="minorHAnsi" w:cstheme="minorHAnsi"/>
        </w:rPr>
        <w:t xml:space="preserve"> </w:t>
      </w:r>
      <w:r w:rsidRPr="005D12AA">
        <w:rPr>
          <w:rFonts w:asciiTheme="minorHAnsi" w:hAnsiTheme="minorHAnsi" w:cstheme="minorHAnsi"/>
        </w:rPr>
        <w:t>(to be completed by each senior design student)</w:t>
      </w:r>
    </w:p>
    <w:p w:rsidR="005D12AA" w:rsidRDefault="005D12AA" w:rsidP="005D12AA">
      <w:pPr>
        <w:pStyle w:val="ListParagraph"/>
        <w:numPr>
          <w:ilvl w:val="0"/>
          <w:numId w:val="10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Name, Major</w:t>
      </w:r>
    </w:p>
    <w:p w:rsidR="005D12AA" w:rsidRDefault="005D12AA" w:rsidP="005D12AA">
      <w:pPr>
        <w:pStyle w:val="ListParagraph"/>
        <w:numPr>
          <w:ilvl w:val="0"/>
          <w:numId w:val="10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Course, Design Team</w:t>
      </w:r>
    </w:p>
    <w:p w:rsidR="005D12AA" w:rsidRPr="005D12AA" w:rsidRDefault="005D12AA" w:rsidP="005D12AA">
      <w:pPr>
        <w:pStyle w:val="ListParagraph"/>
        <w:numPr>
          <w:ilvl w:val="0"/>
          <w:numId w:val="10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Reflections</w:t>
      </w:r>
    </w:p>
    <w:p w:rsidR="00F729F9" w:rsidRPr="005D12AA" w:rsidRDefault="00F729F9" w:rsidP="005D12AA">
      <w:pPr>
        <w:pStyle w:val="ListParagraph"/>
        <w:numPr>
          <w:ilvl w:val="1"/>
          <w:numId w:val="10"/>
        </w:numPr>
        <w:spacing w:after="120"/>
        <w:ind w:left="1080"/>
        <w:contextualSpacing w:val="0"/>
        <w:rPr>
          <w:rFonts w:asciiTheme="minorHAnsi" w:hAnsiTheme="minorHAnsi" w:cstheme="minorHAnsi"/>
        </w:rPr>
      </w:pPr>
      <w:r w:rsidRPr="005D12AA">
        <w:rPr>
          <w:rFonts w:asciiTheme="minorHAnsi" w:hAnsiTheme="minorHAnsi" w:cstheme="minorHAnsi"/>
        </w:rPr>
        <w:t>Describe your personal contributions to the project.</w:t>
      </w:r>
    </w:p>
    <w:p w:rsidR="007B0294" w:rsidRPr="005D12AA" w:rsidRDefault="001F4C1D" w:rsidP="005D12AA">
      <w:pPr>
        <w:pStyle w:val="ListParagraph"/>
        <w:numPr>
          <w:ilvl w:val="1"/>
          <w:numId w:val="10"/>
        </w:numPr>
        <w:spacing w:after="120"/>
        <w:ind w:left="1080"/>
        <w:contextualSpacing w:val="0"/>
        <w:rPr>
          <w:rFonts w:asciiTheme="minorHAnsi" w:hAnsiTheme="minorHAnsi" w:cstheme="minorHAnsi"/>
        </w:rPr>
      </w:pPr>
      <w:r w:rsidRPr="005D12AA">
        <w:rPr>
          <w:rFonts w:asciiTheme="minorHAnsi" w:hAnsiTheme="minorHAnsi" w:cstheme="minorHAnsi"/>
        </w:rPr>
        <w:t xml:space="preserve">Describe how </w:t>
      </w:r>
      <w:r w:rsidR="00A41ECD" w:rsidRPr="005D12AA">
        <w:rPr>
          <w:rFonts w:asciiTheme="minorHAnsi" w:hAnsiTheme="minorHAnsi" w:cstheme="minorHAnsi"/>
        </w:rPr>
        <w:t xml:space="preserve">your contributions to </w:t>
      </w:r>
      <w:r w:rsidRPr="005D12AA">
        <w:rPr>
          <w:rFonts w:asciiTheme="minorHAnsi" w:hAnsiTheme="minorHAnsi" w:cstheme="minorHAnsi"/>
        </w:rPr>
        <w:t>this project built on the knowledge and skills you acquired in earlier course work.</w:t>
      </w:r>
    </w:p>
    <w:p w:rsidR="007411CB" w:rsidRPr="005D12AA" w:rsidRDefault="001F4C1D" w:rsidP="005D12AA">
      <w:pPr>
        <w:pStyle w:val="ListParagraph"/>
        <w:numPr>
          <w:ilvl w:val="1"/>
          <w:numId w:val="10"/>
        </w:numPr>
        <w:spacing w:after="120"/>
        <w:ind w:left="1080"/>
        <w:contextualSpacing w:val="0"/>
        <w:rPr>
          <w:rFonts w:asciiTheme="minorHAnsi" w:hAnsiTheme="minorHAnsi" w:cstheme="minorHAnsi"/>
        </w:rPr>
      </w:pPr>
      <w:r w:rsidRPr="005D12AA">
        <w:rPr>
          <w:rFonts w:asciiTheme="minorHAnsi" w:hAnsiTheme="minorHAnsi" w:cstheme="minorHAnsi"/>
        </w:rPr>
        <w:t>Describe how you acquired and applied new knowledge as needed</w:t>
      </w:r>
      <w:r w:rsidR="00A41ECD" w:rsidRPr="005D12AA">
        <w:rPr>
          <w:rFonts w:asciiTheme="minorHAnsi" w:hAnsiTheme="minorHAnsi" w:cstheme="minorHAnsi"/>
        </w:rPr>
        <w:t xml:space="preserve"> to contribute to this project</w:t>
      </w:r>
      <w:r w:rsidRPr="005D12AA">
        <w:rPr>
          <w:rFonts w:asciiTheme="minorHAnsi" w:hAnsiTheme="minorHAnsi" w:cstheme="minorHAnsi"/>
        </w:rPr>
        <w:t>. What learning strategies</w:t>
      </w:r>
      <w:r>
        <w:rPr>
          <w:rStyle w:val="FootnoteReference"/>
          <w:rFonts w:asciiTheme="minorHAnsi" w:hAnsiTheme="minorHAnsi" w:cstheme="minorHAnsi"/>
        </w:rPr>
        <w:footnoteReference w:id="11"/>
      </w:r>
      <w:r w:rsidRPr="005D12AA">
        <w:rPr>
          <w:rFonts w:asciiTheme="minorHAnsi" w:hAnsiTheme="minorHAnsi" w:cstheme="minorHAnsi"/>
        </w:rPr>
        <w:t xml:space="preserve"> did you employ to do so?</w:t>
      </w:r>
    </w:p>
    <w:p w:rsidR="005779F5" w:rsidRDefault="005779F5" w:rsidP="005D12AA">
      <w:pPr>
        <w:pStyle w:val="BodyText"/>
        <w:numPr>
          <w:ilvl w:val="1"/>
          <w:numId w:val="10"/>
        </w:numPr>
        <w:spacing w:after="120"/>
        <w:ind w:left="108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Discuss your</w:t>
      </w:r>
      <w:r w:rsidRPr="005779F5">
        <w:rPr>
          <w:rFonts w:asciiTheme="minorHAnsi" w:hAnsiTheme="minorHAnsi" w:cstheme="minorHAnsi"/>
          <w:sz w:val="24"/>
        </w:rPr>
        <w:t xml:space="preserve"> ethical and professional responsibilities </w:t>
      </w:r>
      <w:r>
        <w:rPr>
          <w:rFonts w:asciiTheme="minorHAnsi" w:hAnsiTheme="minorHAnsi" w:cstheme="minorHAnsi"/>
          <w:sz w:val="24"/>
        </w:rPr>
        <w:t>as they relate to</w:t>
      </w:r>
      <w:r w:rsidRPr="005779F5">
        <w:rPr>
          <w:rFonts w:asciiTheme="minorHAnsi" w:hAnsiTheme="minorHAnsi" w:cstheme="minorHAnsi"/>
          <w:sz w:val="24"/>
        </w:rPr>
        <w:t xml:space="preserve"> this engineering design experience</w:t>
      </w:r>
      <w:r>
        <w:rPr>
          <w:rFonts w:asciiTheme="minorHAnsi" w:hAnsiTheme="minorHAnsi" w:cstheme="minorHAnsi"/>
          <w:sz w:val="24"/>
        </w:rPr>
        <w:t xml:space="preserve">. </w:t>
      </w:r>
    </w:p>
    <w:p w:rsidR="005779F5" w:rsidRDefault="005779F5" w:rsidP="005D12AA">
      <w:pPr>
        <w:pStyle w:val="BodyText"/>
        <w:numPr>
          <w:ilvl w:val="1"/>
          <w:numId w:val="10"/>
        </w:numPr>
        <w:spacing w:after="120"/>
        <w:ind w:left="108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Pr="005779F5">
        <w:rPr>
          <w:rFonts w:asciiTheme="minorHAnsi" w:hAnsiTheme="minorHAnsi" w:cstheme="minorHAnsi"/>
          <w:sz w:val="24"/>
        </w:rPr>
        <w:t>onsider</w:t>
      </w:r>
      <w:r>
        <w:rPr>
          <w:rFonts w:asciiTheme="minorHAnsi" w:hAnsiTheme="minorHAnsi" w:cstheme="minorHAnsi"/>
          <w:sz w:val="24"/>
        </w:rPr>
        <w:t xml:space="preserve"> what the</w:t>
      </w:r>
      <w:r w:rsidRPr="005779F5">
        <w:rPr>
          <w:rFonts w:asciiTheme="minorHAnsi" w:hAnsiTheme="minorHAnsi" w:cstheme="minorHAnsi"/>
          <w:sz w:val="24"/>
        </w:rPr>
        <w:t xml:space="preserve"> impact of the product of thi</w:t>
      </w:r>
      <w:r>
        <w:rPr>
          <w:rFonts w:asciiTheme="minorHAnsi" w:hAnsiTheme="minorHAnsi" w:cstheme="minorHAnsi"/>
          <w:sz w:val="24"/>
        </w:rPr>
        <w:t xml:space="preserve">s engineering design experience could have in </w:t>
      </w:r>
      <w:r w:rsidRPr="005779F5">
        <w:rPr>
          <w:rFonts w:asciiTheme="minorHAnsi" w:hAnsiTheme="minorHAnsi" w:cstheme="minorHAnsi"/>
          <w:sz w:val="24"/>
        </w:rPr>
        <w:t>economic, envir</w:t>
      </w:r>
      <w:r w:rsidR="00A41ECD">
        <w:rPr>
          <w:rFonts w:asciiTheme="minorHAnsi" w:hAnsiTheme="minorHAnsi" w:cstheme="minorHAnsi"/>
          <w:sz w:val="24"/>
        </w:rPr>
        <w:t xml:space="preserve">onmental, </w:t>
      </w:r>
      <w:r>
        <w:rPr>
          <w:rFonts w:asciiTheme="minorHAnsi" w:hAnsiTheme="minorHAnsi" w:cstheme="minorHAnsi"/>
          <w:sz w:val="24"/>
        </w:rPr>
        <w:t>societal</w:t>
      </w:r>
      <w:r w:rsidR="00A41ECD">
        <w:rPr>
          <w:rFonts w:asciiTheme="minorHAnsi" w:hAnsiTheme="minorHAnsi" w:cstheme="minorHAnsi"/>
          <w:sz w:val="24"/>
        </w:rPr>
        <w:t>, and global contexts.</w:t>
      </w:r>
      <w:r>
        <w:rPr>
          <w:rFonts w:asciiTheme="minorHAnsi" w:hAnsiTheme="minorHAnsi" w:cstheme="minorHAnsi"/>
          <w:sz w:val="24"/>
        </w:rPr>
        <w:t xml:space="preserve"> </w:t>
      </w:r>
      <w:r w:rsidR="00A41ECD">
        <w:rPr>
          <w:rFonts w:asciiTheme="minorHAnsi" w:hAnsiTheme="minorHAnsi" w:cstheme="minorHAnsi"/>
          <w:sz w:val="24"/>
        </w:rPr>
        <w:t>Discuss how you would make (or did make) an informed judgement</w:t>
      </w:r>
      <w:r w:rsidR="00A41ECD">
        <w:rPr>
          <w:rStyle w:val="FootnoteReference"/>
          <w:rFonts w:asciiTheme="minorHAnsi" w:hAnsiTheme="minorHAnsi" w:cstheme="minorHAnsi"/>
          <w:sz w:val="24"/>
        </w:rPr>
        <w:footnoteReference w:id="12"/>
      </w:r>
      <w:r w:rsidR="00A41ECD">
        <w:rPr>
          <w:rFonts w:asciiTheme="minorHAnsi" w:hAnsiTheme="minorHAnsi" w:cstheme="minorHAnsi"/>
          <w:sz w:val="24"/>
        </w:rPr>
        <w:t xml:space="preserve"> as to your product’s impact in each of these four contexts?</w:t>
      </w:r>
    </w:p>
    <w:p w:rsidR="00F729F9" w:rsidRDefault="00F729F9" w:rsidP="00F729F9">
      <w:pPr>
        <w:pStyle w:val="BodyText"/>
        <w:spacing w:after="120"/>
        <w:rPr>
          <w:rFonts w:asciiTheme="minorHAnsi" w:hAnsiTheme="minorHAnsi" w:cstheme="minorHAnsi"/>
          <w:sz w:val="24"/>
        </w:rPr>
      </w:pPr>
    </w:p>
    <w:p w:rsidR="00F729F9" w:rsidRPr="00F729F9" w:rsidRDefault="00F729F9" w:rsidP="00F729F9">
      <w:pPr>
        <w:rPr>
          <w:rFonts w:asciiTheme="minorHAnsi" w:hAnsiTheme="minorHAnsi" w:cstheme="minorHAnsi"/>
          <w:szCs w:val="20"/>
        </w:rPr>
      </w:pPr>
    </w:p>
    <w:sectPr w:rsidR="00F729F9" w:rsidRPr="00F729F9" w:rsidSect="00B50005">
      <w:pgSz w:w="12240" w:h="15840"/>
      <w:pgMar w:top="115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61" w:rsidRDefault="00B14A61" w:rsidP="00020750">
      <w:r>
        <w:separator/>
      </w:r>
    </w:p>
  </w:endnote>
  <w:endnote w:type="continuationSeparator" w:id="0">
    <w:p w:rsidR="00B14A61" w:rsidRDefault="00B14A61" w:rsidP="0002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61" w:rsidRDefault="00B14A61" w:rsidP="00020750">
      <w:r>
        <w:separator/>
      </w:r>
    </w:p>
  </w:footnote>
  <w:footnote w:type="continuationSeparator" w:id="0">
    <w:p w:rsidR="00B14A61" w:rsidRDefault="00B14A61" w:rsidP="00020750">
      <w:r>
        <w:continuationSeparator/>
      </w:r>
    </w:p>
  </w:footnote>
  <w:footnote w:id="1">
    <w:p w:rsidR="00B14A61" w:rsidRPr="008240D9" w:rsidRDefault="00B14A61" w:rsidP="00F4430C">
      <w:pPr>
        <w:pStyle w:val="Footer"/>
        <w:rPr>
          <w:rFonts w:asciiTheme="minorHAnsi" w:hAnsiTheme="minorHAnsi" w:cstheme="minorHAnsi"/>
          <w:sz w:val="22"/>
          <w:szCs w:val="18"/>
        </w:rPr>
      </w:pPr>
      <w:r w:rsidRPr="008240D9">
        <w:rPr>
          <w:rStyle w:val="FootnoteReference"/>
          <w:rFonts w:asciiTheme="minorHAnsi" w:hAnsiTheme="minorHAnsi" w:cstheme="minorHAnsi"/>
          <w:sz w:val="22"/>
          <w:szCs w:val="18"/>
        </w:rPr>
        <w:footnoteRef/>
      </w:r>
      <w:r w:rsidRPr="008240D9">
        <w:rPr>
          <w:rFonts w:asciiTheme="minorHAnsi" w:hAnsiTheme="minorHAnsi" w:cstheme="minorHAnsi"/>
          <w:sz w:val="22"/>
          <w:szCs w:val="18"/>
        </w:rPr>
        <w:t xml:space="preserve"> “Product” refers to any device, system, process, software, etc. resulting from this design experience.</w:t>
      </w:r>
    </w:p>
  </w:footnote>
  <w:footnote w:id="2">
    <w:p w:rsidR="00B14A61" w:rsidRPr="008240D9" w:rsidRDefault="00B14A61">
      <w:pPr>
        <w:pStyle w:val="FootnoteText"/>
        <w:rPr>
          <w:rFonts w:asciiTheme="minorHAnsi" w:hAnsiTheme="minorHAnsi" w:cstheme="minorHAnsi"/>
          <w:sz w:val="22"/>
          <w:szCs w:val="18"/>
        </w:rPr>
      </w:pPr>
      <w:r w:rsidRPr="008240D9">
        <w:rPr>
          <w:rStyle w:val="FootnoteReference"/>
          <w:rFonts w:asciiTheme="minorHAnsi" w:hAnsiTheme="minorHAnsi" w:cstheme="minorHAnsi"/>
          <w:sz w:val="22"/>
          <w:szCs w:val="18"/>
        </w:rPr>
        <w:footnoteRef/>
      </w:r>
      <w:r w:rsidRPr="008240D9">
        <w:rPr>
          <w:rFonts w:asciiTheme="minorHAnsi" w:hAnsiTheme="minorHAnsi" w:cstheme="minorHAnsi"/>
          <w:sz w:val="22"/>
          <w:szCs w:val="18"/>
        </w:rPr>
        <w:t xml:space="preserve"> </w:t>
      </w:r>
      <w:bookmarkStart w:id="0" w:name="_GoBack"/>
      <w:r w:rsidR="0075625A" w:rsidRPr="0075625A">
        <w:rPr>
          <w:rFonts w:asciiTheme="minorHAnsi" w:hAnsiTheme="minorHAnsi" w:cstheme="minorHAnsi"/>
          <w:sz w:val="22"/>
          <w:szCs w:val="18"/>
        </w:rPr>
        <w:t>Engineering design involves identifying opportunities, developing requirements, performing analysis and synthesis, generating multiple solutions, evaluating solutions against requirements, considering risks, and making trade-offs, for the purpose of obtaining a high-quality solution under the given circumstances.</w:t>
      </w:r>
      <w:bookmarkEnd w:id="0"/>
    </w:p>
  </w:footnote>
  <w:footnote w:id="3">
    <w:p w:rsidR="00B14A61" w:rsidRPr="008240D9" w:rsidRDefault="00B14A61">
      <w:pPr>
        <w:pStyle w:val="FootnoteText"/>
        <w:rPr>
          <w:sz w:val="24"/>
        </w:rPr>
      </w:pPr>
      <w:r w:rsidRPr="008240D9">
        <w:rPr>
          <w:rStyle w:val="FootnoteReference"/>
          <w:sz w:val="24"/>
        </w:rPr>
        <w:footnoteRef/>
      </w:r>
      <w:r w:rsidRPr="008240D9">
        <w:rPr>
          <w:sz w:val="24"/>
        </w:rPr>
        <w:t xml:space="preserve"> </w:t>
      </w:r>
      <w:r w:rsidRPr="008240D9">
        <w:rPr>
          <w:rFonts w:asciiTheme="minorHAnsi" w:hAnsiTheme="minorHAnsi" w:cstheme="minorHAnsi"/>
          <w:sz w:val="22"/>
        </w:rPr>
        <w:t>The term ‘health’ can be de</w:t>
      </w:r>
      <w:r w:rsidRPr="008240D9">
        <w:rPr>
          <w:rFonts w:ascii="Calibri" w:eastAsia="Calibri" w:hAnsi="Calibri" w:cs="Calibri"/>
          <w:sz w:val="22"/>
        </w:rPr>
        <w:t>fi</w:t>
      </w:r>
      <w:r w:rsidRPr="008240D9">
        <w:rPr>
          <w:rFonts w:asciiTheme="minorHAnsi" w:hAnsiTheme="minorHAnsi" w:cstheme="minorHAnsi"/>
          <w:sz w:val="22"/>
        </w:rPr>
        <w:t>ned as a state of well-being of people in both a physiological and psychological sense. ‘Safety’ can be de</w:t>
      </w:r>
      <w:r w:rsidRPr="008240D9">
        <w:rPr>
          <w:rFonts w:ascii="Calibri" w:eastAsia="Calibri" w:hAnsi="Calibri" w:cs="Calibri"/>
          <w:sz w:val="22"/>
        </w:rPr>
        <w:t>fi</w:t>
      </w:r>
      <w:r w:rsidRPr="008240D9">
        <w:rPr>
          <w:rFonts w:asciiTheme="minorHAnsi" w:hAnsiTheme="minorHAnsi" w:cstheme="minorHAnsi"/>
          <w:sz w:val="22"/>
        </w:rPr>
        <w:t>ned as the absence of hazards and/or physical harm to persons. The term ‘welfare’ relates to the provision of the basic needs of people.</w:t>
      </w:r>
    </w:p>
  </w:footnote>
  <w:footnote w:id="4">
    <w:p w:rsidR="00B14A61" w:rsidRPr="008240D9" w:rsidRDefault="00B14A61">
      <w:pPr>
        <w:pStyle w:val="FootnoteText"/>
        <w:rPr>
          <w:sz w:val="24"/>
        </w:rPr>
      </w:pPr>
      <w:r w:rsidRPr="008240D9">
        <w:rPr>
          <w:rStyle w:val="FootnoteReference"/>
          <w:sz w:val="24"/>
        </w:rPr>
        <w:footnoteRef/>
      </w:r>
      <w:r w:rsidRPr="008240D9">
        <w:rPr>
          <w:sz w:val="24"/>
        </w:rPr>
        <w:t xml:space="preserve"> </w:t>
      </w:r>
      <w:r w:rsidRPr="008240D9">
        <w:rPr>
          <w:rFonts w:asciiTheme="minorHAnsi" w:hAnsiTheme="minorHAnsi" w:cstheme="minorHAnsi"/>
          <w:sz w:val="22"/>
          <w:szCs w:val="24"/>
        </w:rPr>
        <w:t>Relating to world-wide factors, rather than only local ones.</w:t>
      </w:r>
    </w:p>
  </w:footnote>
  <w:footnote w:id="5">
    <w:p w:rsidR="00B14A61" w:rsidRPr="008240D9" w:rsidRDefault="00B14A61">
      <w:pPr>
        <w:pStyle w:val="FootnoteText"/>
        <w:rPr>
          <w:sz w:val="24"/>
        </w:rPr>
      </w:pPr>
      <w:r w:rsidRPr="008240D9">
        <w:rPr>
          <w:rStyle w:val="FootnoteReference"/>
          <w:sz w:val="24"/>
        </w:rPr>
        <w:footnoteRef/>
      </w:r>
      <w:r w:rsidRPr="008240D9">
        <w:rPr>
          <w:sz w:val="24"/>
        </w:rPr>
        <w:t xml:space="preserve"> </w:t>
      </w:r>
      <w:r w:rsidRPr="008240D9">
        <w:rPr>
          <w:rFonts w:asciiTheme="minorHAnsi" w:hAnsiTheme="minorHAnsi" w:cstheme="minorHAnsi"/>
          <w:bCs/>
          <w:color w:val="222222"/>
          <w:sz w:val="22"/>
          <w:shd w:val="clear" w:color="auto" w:fill="FFFFFF"/>
        </w:rPr>
        <w:t>Culture</w:t>
      </w:r>
      <w:r w:rsidRPr="008240D9">
        <w:rPr>
          <w:rFonts w:asciiTheme="minorHAnsi" w:hAnsiTheme="minorHAnsi" w:cstheme="minorHAnsi"/>
          <w:color w:val="222222"/>
          <w:sz w:val="22"/>
          <w:shd w:val="clear" w:color="auto" w:fill="FFFFFF"/>
        </w:rPr>
        <w:t> encompasses the set of beliefs, moral values, traditions, language, and laws (or rules of behavior) held in common by a nation, a community, or other </w:t>
      </w:r>
      <w:r w:rsidRPr="008240D9">
        <w:rPr>
          <w:rFonts w:asciiTheme="minorHAnsi" w:hAnsiTheme="minorHAnsi" w:cstheme="minorHAnsi"/>
          <w:bCs/>
          <w:color w:val="222222"/>
          <w:sz w:val="22"/>
          <w:shd w:val="clear" w:color="auto" w:fill="FFFFFF"/>
        </w:rPr>
        <w:t>defined</w:t>
      </w:r>
      <w:r w:rsidRPr="008240D9">
        <w:rPr>
          <w:rFonts w:asciiTheme="minorHAnsi" w:hAnsiTheme="minorHAnsi" w:cstheme="minorHAnsi"/>
          <w:color w:val="222222"/>
          <w:sz w:val="22"/>
          <w:shd w:val="clear" w:color="auto" w:fill="FFFFFF"/>
        </w:rPr>
        <w:t> group of people.</w:t>
      </w:r>
    </w:p>
  </w:footnote>
  <w:footnote w:id="6">
    <w:p w:rsidR="00B14A61" w:rsidRPr="008240D9" w:rsidRDefault="00B14A61">
      <w:pPr>
        <w:pStyle w:val="FootnoteText"/>
        <w:rPr>
          <w:sz w:val="24"/>
        </w:rPr>
      </w:pPr>
      <w:r w:rsidRPr="008240D9">
        <w:rPr>
          <w:rStyle w:val="FootnoteReference"/>
          <w:sz w:val="24"/>
        </w:rPr>
        <w:footnoteRef/>
      </w:r>
      <w:r w:rsidRPr="008240D9">
        <w:rPr>
          <w:sz w:val="24"/>
        </w:rPr>
        <w:t xml:space="preserve"> </w:t>
      </w:r>
      <w:r w:rsidRPr="008240D9">
        <w:rPr>
          <w:rFonts w:asciiTheme="minorHAnsi" w:hAnsiTheme="minorHAnsi" w:cstheme="minorHAnsi"/>
          <w:sz w:val="22"/>
          <w:szCs w:val="24"/>
        </w:rPr>
        <w:t>Relating to extended social groups having distinctive cultural, social, political, and/or economic organizations.</w:t>
      </w:r>
    </w:p>
  </w:footnote>
  <w:footnote w:id="7">
    <w:p w:rsidR="00B14A61" w:rsidRPr="008240D9" w:rsidRDefault="00B14A61">
      <w:pPr>
        <w:pStyle w:val="FootnoteText"/>
        <w:rPr>
          <w:sz w:val="24"/>
        </w:rPr>
      </w:pPr>
      <w:r w:rsidRPr="008240D9">
        <w:rPr>
          <w:rStyle w:val="FootnoteReference"/>
          <w:sz w:val="24"/>
        </w:rPr>
        <w:footnoteRef/>
      </w:r>
      <w:r w:rsidRPr="008240D9">
        <w:rPr>
          <w:sz w:val="24"/>
        </w:rPr>
        <w:t xml:space="preserve"> </w:t>
      </w:r>
      <w:r w:rsidRPr="008240D9">
        <w:rPr>
          <w:rFonts w:asciiTheme="minorHAnsi" w:hAnsiTheme="minorHAnsi" w:cstheme="minorHAnsi"/>
          <w:sz w:val="22"/>
          <w:szCs w:val="24"/>
        </w:rPr>
        <w:t>Concerned with the environment as it relates to living organisms and natural resources.</w:t>
      </w:r>
    </w:p>
  </w:footnote>
  <w:footnote w:id="8">
    <w:p w:rsidR="00B14A61" w:rsidRPr="008240D9" w:rsidRDefault="00B14A61">
      <w:pPr>
        <w:pStyle w:val="FootnoteText"/>
        <w:rPr>
          <w:sz w:val="24"/>
        </w:rPr>
      </w:pPr>
      <w:r w:rsidRPr="008240D9">
        <w:rPr>
          <w:rStyle w:val="FootnoteReference"/>
          <w:sz w:val="24"/>
        </w:rPr>
        <w:footnoteRef/>
      </w:r>
      <w:r w:rsidRPr="008240D9">
        <w:rPr>
          <w:sz w:val="24"/>
        </w:rPr>
        <w:t xml:space="preserve"> </w:t>
      </w:r>
      <w:r w:rsidRPr="008240D9">
        <w:rPr>
          <w:rFonts w:asciiTheme="minorHAnsi" w:hAnsiTheme="minorHAnsi" w:cstheme="minorHAnsi"/>
          <w:sz w:val="22"/>
          <w:szCs w:val="24"/>
        </w:rPr>
        <w:t>Relating to the economy (the system of production, distribution, and consumption of goods and services).</w:t>
      </w:r>
    </w:p>
  </w:footnote>
  <w:footnote w:id="9">
    <w:p w:rsidR="00B14A61" w:rsidRPr="005A06FA" w:rsidRDefault="00B14A61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8240D9">
        <w:rPr>
          <w:rStyle w:val="FootnoteReference"/>
          <w:rFonts w:asciiTheme="minorHAnsi" w:hAnsiTheme="minorHAnsi" w:cstheme="minorHAnsi"/>
          <w:sz w:val="22"/>
          <w:szCs w:val="18"/>
        </w:rPr>
        <w:footnoteRef/>
      </w:r>
      <w:r w:rsidRPr="008240D9">
        <w:rPr>
          <w:rFonts w:asciiTheme="minorHAnsi" w:hAnsiTheme="minorHAnsi" w:cstheme="minorHAnsi"/>
          <w:sz w:val="22"/>
          <w:szCs w:val="18"/>
        </w:rPr>
        <w:t xml:space="preserve"> Engineering standards are documents that define the characteristics of a product, process or service to meet technical, economic, environmental, and</w:t>
      </w:r>
      <w:r w:rsidR="008240D9">
        <w:rPr>
          <w:rFonts w:asciiTheme="minorHAnsi" w:hAnsiTheme="minorHAnsi" w:cstheme="minorHAnsi"/>
          <w:sz w:val="22"/>
          <w:szCs w:val="18"/>
        </w:rPr>
        <w:t>/or</w:t>
      </w:r>
      <w:r w:rsidRPr="008240D9">
        <w:rPr>
          <w:rFonts w:asciiTheme="minorHAnsi" w:hAnsiTheme="minorHAnsi" w:cstheme="minorHAnsi"/>
          <w:sz w:val="22"/>
          <w:szCs w:val="18"/>
        </w:rPr>
        <w:t xml:space="preserve"> societal challenges. The IEEE is a good source for finding appropriate standards (</w:t>
      </w:r>
      <w:hyperlink r:id="rId1" w:history="1">
        <w:r w:rsidRPr="008240D9">
          <w:rPr>
            <w:rStyle w:val="Hyperlink"/>
            <w:rFonts w:asciiTheme="minorHAnsi" w:hAnsiTheme="minorHAnsi" w:cstheme="minorHAnsi"/>
            <w:sz w:val="22"/>
            <w:szCs w:val="18"/>
          </w:rPr>
          <w:t>standards.ieee.org</w:t>
        </w:r>
      </w:hyperlink>
      <w:r w:rsidRPr="008240D9">
        <w:rPr>
          <w:rFonts w:asciiTheme="minorHAnsi" w:hAnsiTheme="minorHAnsi" w:cstheme="minorHAnsi"/>
          <w:sz w:val="22"/>
          <w:szCs w:val="18"/>
        </w:rPr>
        <w:t>).</w:t>
      </w:r>
    </w:p>
  </w:footnote>
  <w:footnote w:id="10">
    <w:p w:rsidR="00B14A61" w:rsidRPr="008240D9" w:rsidRDefault="00B14A61" w:rsidP="008D2F52">
      <w:pPr>
        <w:pStyle w:val="FootnoteText"/>
        <w:rPr>
          <w:sz w:val="24"/>
        </w:rPr>
      </w:pPr>
      <w:r w:rsidRPr="008240D9">
        <w:rPr>
          <w:rStyle w:val="FootnoteReference"/>
          <w:rFonts w:asciiTheme="minorHAnsi" w:hAnsiTheme="minorHAnsi" w:cstheme="minorHAnsi"/>
          <w:sz w:val="22"/>
          <w:szCs w:val="18"/>
        </w:rPr>
        <w:footnoteRef/>
      </w:r>
      <w:r w:rsidRPr="008240D9">
        <w:rPr>
          <w:rFonts w:asciiTheme="minorHAnsi" w:hAnsiTheme="minorHAnsi" w:cstheme="minorHAnsi"/>
          <w:sz w:val="22"/>
          <w:szCs w:val="18"/>
        </w:rPr>
        <w:t xml:space="preserve"> Basic audience types include executives, managers, investors, marketers, peers, subordinates, and the general public. The composition of these audiences can include experts, knowledgeable non-experts, and laypersons. Actual audiences may be very specific or be a mixture of these types and compositions. The nature of any of these audiences can be sympathetic, persuadable, apathetic, critical, hostile, or a combination of these</w:t>
      </w:r>
      <w:r w:rsidRPr="008240D9">
        <w:rPr>
          <w:rFonts w:asciiTheme="minorHAnsi" w:hAnsiTheme="minorHAnsi" w:cstheme="minorHAnsi"/>
          <w:sz w:val="24"/>
          <w:szCs w:val="24"/>
        </w:rPr>
        <w:t>.</w:t>
      </w:r>
    </w:p>
  </w:footnote>
  <w:footnote w:id="11">
    <w:p w:rsidR="00B14A61" w:rsidRPr="008240D9" w:rsidRDefault="00B14A61" w:rsidP="00A41ECD">
      <w:pPr>
        <w:spacing w:after="40"/>
        <w:rPr>
          <w:rFonts w:asciiTheme="minorHAnsi" w:hAnsiTheme="minorHAnsi" w:cstheme="minorHAnsi"/>
          <w:sz w:val="22"/>
          <w:szCs w:val="18"/>
        </w:rPr>
      </w:pPr>
      <w:r w:rsidRPr="008240D9">
        <w:rPr>
          <w:rStyle w:val="FootnoteReference"/>
          <w:sz w:val="22"/>
          <w:szCs w:val="18"/>
        </w:rPr>
        <w:footnoteRef/>
      </w:r>
      <w:r w:rsidRPr="008240D9">
        <w:rPr>
          <w:sz w:val="22"/>
          <w:szCs w:val="18"/>
        </w:rPr>
        <w:t xml:space="preserve"> </w:t>
      </w:r>
      <w:r w:rsidRPr="008240D9">
        <w:rPr>
          <w:rFonts w:asciiTheme="minorHAnsi" w:hAnsiTheme="minorHAnsi" w:cstheme="minorHAnsi"/>
          <w:sz w:val="22"/>
          <w:szCs w:val="18"/>
        </w:rPr>
        <w:t>Learning is “the acquisition of knowledge or skills through study, experience, or being taught.” Specific methods to acquire and apply new knowledge include: self-study, short courses, professional conferences/forums, review of the professional literature, consultation with experts, etc.</w:t>
      </w:r>
    </w:p>
  </w:footnote>
  <w:footnote w:id="12">
    <w:p w:rsidR="00B14A61" w:rsidRDefault="00B14A61">
      <w:pPr>
        <w:pStyle w:val="FootnoteText"/>
      </w:pPr>
      <w:r w:rsidRPr="008240D9">
        <w:rPr>
          <w:rStyle w:val="FootnoteReference"/>
          <w:sz w:val="22"/>
        </w:rPr>
        <w:footnoteRef/>
      </w:r>
      <w:r w:rsidRPr="008240D9">
        <w:rPr>
          <w:sz w:val="24"/>
        </w:rPr>
        <w:t xml:space="preserve"> </w:t>
      </w:r>
      <w:r w:rsidRPr="008240D9">
        <w:rPr>
          <w:rFonts w:asciiTheme="minorHAnsi" w:hAnsiTheme="minorHAnsi" w:cstheme="minorHAnsi"/>
          <w:sz w:val="22"/>
          <w:szCs w:val="24"/>
        </w:rPr>
        <w:t>An informed judgement is based on information, not personal opinion.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4CF9"/>
    <w:multiLevelType w:val="hybridMultilevel"/>
    <w:tmpl w:val="4A700328"/>
    <w:lvl w:ilvl="0" w:tplc="D82ED8A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1C4D87"/>
    <w:multiLevelType w:val="hybridMultilevel"/>
    <w:tmpl w:val="07629AA4"/>
    <w:lvl w:ilvl="0" w:tplc="C9E283A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14D0678"/>
    <w:multiLevelType w:val="hybridMultilevel"/>
    <w:tmpl w:val="AAFABB4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3934910"/>
    <w:multiLevelType w:val="multilevel"/>
    <w:tmpl w:val="7DAC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573AC1"/>
    <w:multiLevelType w:val="hybridMultilevel"/>
    <w:tmpl w:val="6510743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DE77EF"/>
    <w:multiLevelType w:val="hybridMultilevel"/>
    <w:tmpl w:val="621058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54B2B"/>
    <w:multiLevelType w:val="hybridMultilevel"/>
    <w:tmpl w:val="CD9C76C4"/>
    <w:lvl w:ilvl="0" w:tplc="0B5C0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5AC4663D"/>
    <w:multiLevelType w:val="hybridMultilevel"/>
    <w:tmpl w:val="D27EC5BC"/>
    <w:lvl w:ilvl="0" w:tplc="D91CA25A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936"/>
        </w:tabs>
        <w:ind w:left="936" w:hanging="288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90456"/>
    <w:multiLevelType w:val="hybridMultilevel"/>
    <w:tmpl w:val="2564C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5C56BB"/>
    <w:multiLevelType w:val="hybridMultilevel"/>
    <w:tmpl w:val="709C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93"/>
    <w:rsid w:val="000002D5"/>
    <w:rsid w:val="00020750"/>
    <w:rsid w:val="00055C20"/>
    <w:rsid w:val="00073182"/>
    <w:rsid w:val="00076233"/>
    <w:rsid w:val="000A1038"/>
    <w:rsid w:val="000A1C5E"/>
    <w:rsid w:val="000B2DFD"/>
    <w:rsid w:val="000D4B1A"/>
    <w:rsid w:val="000E688B"/>
    <w:rsid w:val="0011416C"/>
    <w:rsid w:val="0011466A"/>
    <w:rsid w:val="00181F59"/>
    <w:rsid w:val="00187E20"/>
    <w:rsid w:val="001F4C1D"/>
    <w:rsid w:val="00222A40"/>
    <w:rsid w:val="00225ECA"/>
    <w:rsid w:val="002A1355"/>
    <w:rsid w:val="002E6FD1"/>
    <w:rsid w:val="00385B7C"/>
    <w:rsid w:val="003D49DF"/>
    <w:rsid w:val="003F05B5"/>
    <w:rsid w:val="004076A8"/>
    <w:rsid w:val="00443C4F"/>
    <w:rsid w:val="00453E76"/>
    <w:rsid w:val="0045655A"/>
    <w:rsid w:val="004609B5"/>
    <w:rsid w:val="00483E19"/>
    <w:rsid w:val="004D6424"/>
    <w:rsid w:val="00506644"/>
    <w:rsid w:val="00552FED"/>
    <w:rsid w:val="005779F5"/>
    <w:rsid w:val="005A06FA"/>
    <w:rsid w:val="005B49D7"/>
    <w:rsid w:val="005B4DC6"/>
    <w:rsid w:val="005D12AA"/>
    <w:rsid w:val="005F1095"/>
    <w:rsid w:val="006512C7"/>
    <w:rsid w:val="00681C82"/>
    <w:rsid w:val="006A2C81"/>
    <w:rsid w:val="006D662F"/>
    <w:rsid w:val="006E73D3"/>
    <w:rsid w:val="0071376F"/>
    <w:rsid w:val="007411CB"/>
    <w:rsid w:val="0074358A"/>
    <w:rsid w:val="0074367E"/>
    <w:rsid w:val="0075625A"/>
    <w:rsid w:val="0076720A"/>
    <w:rsid w:val="007820A8"/>
    <w:rsid w:val="007B0294"/>
    <w:rsid w:val="007B2315"/>
    <w:rsid w:val="0081330B"/>
    <w:rsid w:val="00821AB7"/>
    <w:rsid w:val="008240D9"/>
    <w:rsid w:val="00826B21"/>
    <w:rsid w:val="00830539"/>
    <w:rsid w:val="00844D31"/>
    <w:rsid w:val="008576AE"/>
    <w:rsid w:val="008664B8"/>
    <w:rsid w:val="008828CF"/>
    <w:rsid w:val="00886679"/>
    <w:rsid w:val="00891C06"/>
    <w:rsid w:val="008B1347"/>
    <w:rsid w:val="008D2F52"/>
    <w:rsid w:val="008F6C42"/>
    <w:rsid w:val="00940FCF"/>
    <w:rsid w:val="00942B45"/>
    <w:rsid w:val="0096571C"/>
    <w:rsid w:val="009677EB"/>
    <w:rsid w:val="009712EF"/>
    <w:rsid w:val="009D6065"/>
    <w:rsid w:val="009E1EE2"/>
    <w:rsid w:val="009E36EA"/>
    <w:rsid w:val="009E7576"/>
    <w:rsid w:val="00A24BC8"/>
    <w:rsid w:val="00A30590"/>
    <w:rsid w:val="00A41ECD"/>
    <w:rsid w:val="00A718FA"/>
    <w:rsid w:val="00A87102"/>
    <w:rsid w:val="00A95998"/>
    <w:rsid w:val="00AE18AF"/>
    <w:rsid w:val="00AE1A87"/>
    <w:rsid w:val="00AE26E1"/>
    <w:rsid w:val="00AE567F"/>
    <w:rsid w:val="00B0262A"/>
    <w:rsid w:val="00B14A61"/>
    <w:rsid w:val="00B50005"/>
    <w:rsid w:val="00B6099F"/>
    <w:rsid w:val="00B67A35"/>
    <w:rsid w:val="00BC1F9F"/>
    <w:rsid w:val="00BF5357"/>
    <w:rsid w:val="00C10C1A"/>
    <w:rsid w:val="00C22778"/>
    <w:rsid w:val="00C31693"/>
    <w:rsid w:val="00C60EF2"/>
    <w:rsid w:val="00CA5BE9"/>
    <w:rsid w:val="00CB57F8"/>
    <w:rsid w:val="00CC01F6"/>
    <w:rsid w:val="00CD6EAA"/>
    <w:rsid w:val="00D60ED3"/>
    <w:rsid w:val="00D614CE"/>
    <w:rsid w:val="00DA0231"/>
    <w:rsid w:val="00DA4949"/>
    <w:rsid w:val="00DA5F39"/>
    <w:rsid w:val="00DB6A0B"/>
    <w:rsid w:val="00DC1E44"/>
    <w:rsid w:val="00E05E98"/>
    <w:rsid w:val="00E25BC9"/>
    <w:rsid w:val="00E3773D"/>
    <w:rsid w:val="00E4444F"/>
    <w:rsid w:val="00E55092"/>
    <w:rsid w:val="00E67A99"/>
    <w:rsid w:val="00F252F0"/>
    <w:rsid w:val="00F4430C"/>
    <w:rsid w:val="00F46445"/>
    <w:rsid w:val="00F7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959BF-95DA-4E5A-B91A-C0052325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rsid w:val="008828CF"/>
    <w:rPr>
      <w:sz w:val="20"/>
      <w:szCs w:val="20"/>
    </w:rPr>
  </w:style>
  <w:style w:type="character" w:styleId="FootnoteReference">
    <w:name w:val="footnote reference"/>
    <w:semiHidden/>
    <w:rsid w:val="008828CF"/>
    <w:rPr>
      <w:vertAlign w:val="superscript"/>
    </w:rPr>
  </w:style>
  <w:style w:type="table" w:styleId="TableGrid">
    <w:name w:val="Table Grid"/>
    <w:basedOn w:val="TableNormal"/>
    <w:rsid w:val="00A8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6A8"/>
    <w:pPr>
      <w:ind w:left="720"/>
      <w:contextualSpacing/>
    </w:pPr>
  </w:style>
  <w:style w:type="paragraph" w:styleId="Footer">
    <w:name w:val="footer"/>
    <w:basedOn w:val="Normal"/>
    <w:link w:val="FooterChar"/>
    <w:rsid w:val="00F4430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4430C"/>
  </w:style>
  <w:style w:type="character" w:styleId="Hyperlink">
    <w:name w:val="Hyperlink"/>
    <w:basedOn w:val="DefaultParagraphFont"/>
    <w:uiPriority w:val="99"/>
    <w:unhideWhenUsed/>
    <w:rsid w:val="00F4430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779F5"/>
    <w:pPr>
      <w:jc w:val="both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779F5"/>
    <w:rPr>
      <w:sz w:val="22"/>
    </w:rPr>
  </w:style>
  <w:style w:type="paragraph" w:styleId="BalloonText">
    <w:name w:val="Balloon Text"/>
    <w:basedOn w:val="Normal"/>
    <w:link w:val="BalloonTextChar"/>
    <w:rsid w:val="00A24B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4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standards.ie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F9DA3853887418EB38D42F547509F" ma:contentTypeVersion="" ma:contentTypeDescription="Create a new document." ma:contentTypeScope="" ma:versionID="eea05798e9adb17a8b6bde25a8c76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293A-19D5-4BD1-B22A-1A3FDAFFC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967119-C43B-43B8-A253-8F597F3C2861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F100E4-7302-413A-B997-EAB64BCB2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E1215-7C5C-484E-9E02-F5E26846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2AED6564.dotm</Template>
  <TotalTime>241</TotalTime>
  <Pages>2</Pages>
  <Words>398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Purdue ECE Senior Design Semester Report for EPICS Projects</vt:lpstr>
    </vt:vector>
  </TitlesOfParts>
  <Company>Purdue University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Purdue ECE Senior Design Semester Report for EPICS Projects</dc:title>
  <dc:subject/>
  <dc:creator>Administrator</dc:creator>
  <cp:keywords/>
  <dc:description/>
  <cp:lastModifiedBy>Gray, Jeffery L</cp:lastModifiedBy>
  <cp:revision>12</cp:revision>
  <cp:lastPrinted>2018-05-03T13:40:00Z</cp:lastPrinted>
  <dcterms:created xsi:type="dcterms:W3CDTF">2018-05-01T18:05:00Z</dcterms:created>
  <dcterms:modified xsi:type="dcterms:W3CDTF">2018-08-10T15:09:00Z</dcterms:modified>
</cp:coreProperties>
</file>