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A490" w14:textId="77777777" w:rsidR="00645B69" w:rsidRDefault="00645B69" w:rsidP="00645B69">
      <w:pPr>
        <w:jc w:val="center"/>
      </w:pPr>
      <w:r>
        <w:rPr>
          <w:noProof/>
        </w:rPr>
        <w:drawing>
          <wp:inline distT="0" distB="0" distL="0" distR="0" wp14:anchorId="2F3A9050" wp14:editId="74BF2540">
            <wp:extent cx="5768340" cy="1002438"/>
            <wp:effectExtent l="0" t="0" r="0" b="0"/>
            <wp:docPr id="1" name="Picture 1" descr="/Volumes/pillars/PI4D/Logo/Current Logo 1 5 17/PI4D logo 2017_campus-gol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pillars/PI4D/Logo/Current Logo 1 5 17/PI4D logo 2017_campus-gold.jpeg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89" cy="100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5BEA8" w14:textId="361BDDA8" w:rsidR="001D0AF7" w:rsidRDefault="001D0AF7" w:rsidP="001D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33472" w14:textId="09CFDF05" w:rsidR="00651D57" w:rsidRDefault="00651D57" w:rsidP="001D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EEF38" w14:textId="77777777" w:rsidR="00651D57" w:rsidRDefault="00651D57" w:rsidP="00651D57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17F44CA6" wp14:editId="122D4357">
            <wp:extent cx="5355336" cy="1386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D-HORIZ-LOGO-1755x45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336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C1F7E" w14:textId="146F2348" w:rsidR="00651D57" w:rsidRPr="003B4113" w:rsidRDefault="00651D57" w:rsidP="00651D57">
      <w:pPr>
        <w:jc w:val="center"/>
        <w:rPr>
          <w:b/>
          <w:bCs/>
          <w:sz w:val="32"/>
          <w:szCs w:val="32"/>
        </w:rPr>
      </w:pPr>
      <w:r w:rsidRPr="003B4113">
        <w:rPr>
          <w:b/>
          <w:sz w:val="32"/>
          <w:szCs w:val="32"/>
        </w:rPr>
        <w:t xml:space="preserve">Exploring Disease Diagnostics Opportunities through a Partnership </w:t>
      </w:r>
      <w:proofErr w:type="gramStart"/>
      <w:r w:rsidRPr="003B4113">
        <w:rPr>
          <w:b/>
          <w:sz w:val="32"/>
          <w:szCs w:val="32"/>
        </w:rPr>
        <w:t>Between</w:t>
      </w:r>
      <w:proofErr w:type="gramEnd"/>
      <w:r w:rsidRPr="003B4113">
        <w:rPr>
          <w:b/>
          <w:sz w:val="32"/>
          <w:szCs w:val="32"/>
        </w:rPr>
        <w:t xml:space="preserve"> </w:t>
      </w:r>
      <w:proofErr w:type="spellStart"/>
      <w:r w:rsidRPr="003B4113">
        <w:rPr>
          <w:b/>
          <w:sz w:val="32"/>
          <w:szCs w:val="32"/>
        </w:rPr>
        <w:t>MiraVista</w:t>
      </w:r>
      <w:proofErr w:type="spellEnd"/>
      <w:r w:rsidRPr="003B4113">
        <w:rPr>
          <w:b/>
          <w:sz w:val="32"/>
          <w:szCs w:val="32"/>
        </w:rPr>
        <w:t xml:space="preserve"> and Purdue University</w:t>
      </w:r>
    </w:p>
    <w:p w14:paraId="78B1110B" w14:textId="77777777" w:rsidR="00651D57" w:rsidRPr="00661312" w:rsidRDefault="00651D57" w:rsidP="00651D57">
      <w:pPr>
        <w:rPr>
          <w:bCs/>
        </w:rPr>
      </w:pPr>
      <w:proofErr w:type="spellStart"/>
      <w:r w:rsidRPr="00661312">
        <w:rPr>
          <w:bCs/>
        </w:rPr>
        <w:t>MiraVista</w:t>
      </w:r>
      <w:proofErr w:type="spellEnd"/>
      <w:r w:rsidRPr="00661312">
        <w:rPr>
          <w:bCs/>
        </w:rPr>
        <w:t xml:space="preserve"> Diagnostics is a</w:t>
      </w:r>
      <w:r>
        <w:rPr>
          <w:bCs/>
        </w:rPr>
        <w:t xml:space="preserve">n ISO 13485, </w:t>
      </w:r>
      <w:r w:rsidRPr="00661312">
        <w:rPr>
          <w:bCs/>
        </w:rPr>
        <w:t xml:space="preserve">CLIA and CAP certified mycology reference laboratory </w:t>
      </w:r>
      <w:r>
        <w:rPr>
          <w:bCs/>
        </w:rPr>
        <w:t xml:space="preserve">that is focused on </w:t>
      </w:r>
      <w:r w:rsidRPr="00661312">
        <w:rPr>
          <w:bCs/>
        </w:rPr>
        <w:t xml:space="preserve">developing and processing diagnostic tests for serious fungal infections. </w:t>
      </w:r>
    </w:p>
    <w:p w14:paraId="3BE7BEE5" w14:textId="77777777" w:rsidR="00651D57" w:rsidRPr="00071E34" w:rsidRDefault="00651D57" w:rsidP="00651D57">
      <w:r w:rsidRPr="00661312">
        <w:t xml:space="preserve">The company was founded in 2002 by infectious disease scientist, Dr. Lawrence Joseph Wheat, whose research contributions resulted in the development of the first histoplasmosis antigen test in 1986. Today, </w:t>
      </w:r>
      <w:proofErr w:type="spellStart"/>
      <w:r w:rsidRPr="00661312">
        <w:t>MiraVista</w:t>
      </w:r>
      <w:proofErr w:type="spellEnd"/>
      <w:r w:rsidRPr="00661312">
        <w:t xml:space="preserve"> Diagnostics serves the medical and veterinary sectors in the U.S. and Canada processing over 100,000 tests per year. This includes antigen and antibody detection tests for</w:t>
      </w:r>
      <w:r>
        <w:t xml:space="preserve"> </w:t>
      </w:r>
      <w:proofErr w:type="spellStart"/>
      <w:r>
        <w:rPr>
          <w:i/>
        </w:rPr>
        <w:t>C</w:t>
      </w:r>
      <w:r w:rsidRPr="00661312">
        <w:rPr>
          <w:i/>
        </w:rPr>
        <w:t>occidioides</w:t>
      </w:r>
      <w:proofErr w:type="spellEnd"/>
      <w:r w:rsidRPr="00661312">
        <w:t xml:space="preserve"> (valley fever fungus), </w:t>
      </w:r>
      <w:r>
        <w:rPr>
          <w:i/>
        </w:rPr>
        <w:t>A</w:t>
      </w:r>
      <w:r w:rsidRPr="00661312">
        <w:rPr>
          <w:i/>
        </w:rPr>
        <w:t xml:space="preserve">spergillus, </w:t>
      </w:r>
      <w:proofErr w:type="spellStart"/>
      <w:r>
        <w:rPr>
          <w:i/>
        </w:rPr>
        <w:t>H</w:t>
      </w:r>
      <w:r w:rsidRPr="00661312">
        <w:rPr>
          <w:i/>
        </w:rPr>
        <w:t>istoplasm</w:t>
      </w:r>
      <w:r>
        <w:rPr>
          <w:i/>
        </w:rPr>
        <w:t>a</w:t>
      </w:r>
      <w:proofErr w:type="spellEnd"/>
      <w:r w:rsidRPr="00661312">
        <w:rPr>
          <w:i/>
        </w:rPr>
        <w:t xml:space="preserve"> </w:t>
      </w:r>
      <w:proofErr w:type="spellStart"/>
      <w:r w:rsidRPr="00661312">
        <w:rPr>
          <w:i/>
        </w:rPr>
        <w:t>capsulatum</w:t>
      </w:r>
      <w:proofErr w:type="spellEnd"/>
      <w:r w:rsidRPr="00661312">
        <w:rPr>
          <w:i/>
        </w:rPr>
        <w:t xml:space="preserve">, </w:t>
      </w:r>
      <w:proofErr w:type="spellStart"/>
      <w:r>
        <w:rPr>
          <w:i/>
        </w:rPr>
        <w:t>B</w:t>
      </w:r>
      <w:r w:rsidRPr="00661312">
        <w:rPr>
          <w:i/>
        </w:rPr>
        <w:t>lastomyces</w:t>
      </w:r>
      <w:proofErr w:type="spellEnd"/>
      <w:r w:rsidRPr="00661312">
        <w:rPr>
          <w:i/>
        </w:rPr>
        <w:t xml:space="preserve"> </w:t>
      </w:r>
      <w:proofErr w:type="spellStart"/>
      <w:r w:rsidRPr="00661312">
        <w:rPr>
          <w:i/>
        </w:rPr>
        <w:t>dermatitidis</w:t>
      </w:r>
      <w:proofErr w:type="spellEnd"/>
      <w:r>
        <w:rPr>
          <w:i/>
        </w:rPr>
        <w:t>,</w:t>
      </w:r>
      <w:r w:rsidRPr="00661312">
        <w:rPr>
          <w:i/>
        </w:rPr>
        <w:t xml:space="preserve"> </w:t>
      </w:r>
      <w:r>
        <w:rPr>
          <w:i/>
        </w:rPr>
        <w:t>C</w:t>
      </w:r>
      <w:r w:rsidRPr="00661312">
        <w:rPr>
          <w:i/>
        </w:rPr>
        <w:t>ryptococcus</w:t>
      </w:r>
      <w:r>
        <w:rPr>
          <w:i/>
        </w:rPr>
        <w:t xml:space="preserve"> </w:t>
      </w:r>
      <w:r>
        <w:t xml:space="preserve">and a pan-fungal test for </w:t>
      </w:r>
      <w:r w:rsidRPr="00C80C85">
        <w:rPr>
          <w:i/>
        </w:rPr>
        <w:t>Candida</w:t>
      </w:r>
      <w:r>
        <w:t xml:space="preserve"> and other fungi</w:t>
      </w:r>
      <w:r w:rsidRPr="00661312">
        <w:rPr>
          <w:i/>
        </w:rPr>
        <w:t>.</w:t>
      </w:r>
      <w:r>
        <w:rPr>
          <w:i/>
        </w:rPr>
        <w:t xml:space="preserve">  </w:t>
      </w:r>
    </w:p>
    <w:p w14:paraId="4493203F" w14:textId="7FE1F32C" w:rsidR="00651D57" w:rsidRPr="00661312" w:rsidRDefault="00651D57" w:rsidP="00651D57">
      <w:proofErr w:type="spellStart"/>
      <w:r w:rsidRPr="00661312">
        <w:t>MiraVista</w:t>
      </w:r>
      <w:proofErr w:type="spellEnd"/>
      <w:r w:rsidRPr="00661312">
        <w:t xml:space="preserve"> Diagnostic</w:t>
      </w:r>
      <w:r>
        <w:t>’</w:t>
      </w:r>
      <w:r w:rsidRPr="00661312">
        <w:t>s</w:t>
      </w:r>
      <w:r>
        <w:t xml:space="preserve"> research team</w:t>
      </w:r>
      <w:r w:rsidRPr="00661312">
        <w:t xml:space="preserve"> has collectively published more than </w:t>
      </w:r>
      <w:r>
        <w:t>300</w:t>
      </w:r>
      <w:r w:rsidRPr="00661312">
        <w:t xml:space="preserve"> scientific research articles</w:t>
      </w:r>
      <w:r>
        <w:t xml:space="preserve"> and is actively engaged in clinical trials</w:t>
      </w:r>
      <w:r w:rsidRPr="00661312">
        <w:t xml:space="preserve"> </w:t>
      </w:r>
      <w:r>
        <w:t xml:space="preserve">for research and product development. </w:t>
      </w:r>
      <w:bookmarkStart w:id="0" w:name="_GoBack"/>
      <w:bookmarkEnd w:id="0"/>
      <w:proofErr w:type="spellStart"/>
      <w:r>
        <w:t>MiraVista</w:t>
      </w:r>
      <w:proofErr w:type="spellEnd"/>
      <w:r>
        <w:t xml:space="preserve"> is expanding its menu of services beyond fungal diagnostics and its technology beyond immunoassays so it is seeking opportunities to learn and collaborate with scientific partners outside the organization.  </w:t>
      </w:r>
    </w:p>
    <w:p w14:paraId="14A753B5" w14:textId="724302C5" w:rsidR="00651D57" w:rsidRDefault="00651D57" w:rsidP="001D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A8AE2" w14:textId="77777777" w:rsidR="00651D57" w:rsidRPr="001D0AF7" w:rsidRDefault="00651D57" w:rsidP="001D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28A94" w14:textId="3998BF98" w:rsidR="00CD1D0A" w:rsidRPr="00612023" w:rsidRDefault="00CD1D0A" w:rsidP="001D0AF7">
      <w:pPr>
        <w:spacing w:after="0" w:line="240" w:lineRule="auto"/>
        <w:jc w:val="center"/>
        <w:rPr>
          <w:b/>
          <w:sz w:val="36"/>
          <w:szCs w:val="36"/>
        </w:rPr>
      </w:pPr>
      <w:r w:rsidRPr="00612023">
        <w:rPr>
          <w:b/>
          <w:sz w:val="36"/>
          <w:szCs w:val="36"/>
        </w:rPr>
        <w:t>PI4D Seminar</w:t>
      </w:r>
    </w:p>
    <w:p w14:paraId="141B3CF0" w14:textId="4C064BCE" w:rsidR="00CD1D0A" w:rsidRPr="00612023" w:rsidRDefault="00CD1D0A" w:rsidP="001D0AF7">
      <w:pPr>
        <w:spacing w:after="0" w:line="240" w:lineRule="auto"/>
        <w:jc w:val="center"/>
        <w:rPr>
          <w:b/>
          <w:sz w:val="36"/>
          <w:szCs w:val="36"/>
        </w:rPr>
      </w:pPr>
      <w:r w:rsidRPr="00612023">
        <w:rPr>
          <w:b/>
          <w:sz w:val="36"/>
          <w:szCs w:val="36"/>
        </w:rPr>
        <w:t>T</w:t>
      </w:r>
      <w:r w:rsidR="001D0AF7" w:rsidRPr="00612023">
        <w:rPr>
          <w:b/>
          <w:sz w:val="36"/>
          <w:szCs w:val="36"/>
        </w:rPr>
        <w:t>hurs</w:t>
      </w:r>
      <w:r w:rsidRPr="00612023">
        <w:rPr>
          <w:b/>
          <w:sz w:val="36"/>
          <w:szCs w:val="36"/>
        </w:rPr>
        <w:t xml:space="preserve">day, </w:t>
      </w:r>
      <w:r w:rsidR="00651D57">
        <w:rPr>
          <w:b/>
          <w:sz w:val="36"/>
          <w:szCs w:val="36"/>
        </w:rPr>
        <w:t>April 5, 2018</w:t>
      </w:r>
    </w:p>
    <w:p w14:paraId="54DFF804" w14:textId="49E11C27" w:rsidR="00CD1D0A" w:rsidRPr="00612023" w:rsidRDefault="00651D57" w:rsidP="009C50FC">
      <w:pPr>
        <w:spacing w:after="0"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11:00 – 12:00</w:t>
      </w:r>
      <w:r w:rsidR="00CD1D0A" w:rsidRPr="00612023">
        <w:rPr>
          <w:b/>
          <w:sz w:val="36"/>
          <w:szCs w:val="36"/>
        </w:rPr>
        <w:t xml:space="preserve"> in </w:t>
      </w:r>
      <w:r>
        <w:rPr>
          <w:b/>
          <w:sz w:val="36"/>
          <w:szCs w:val="36"/>
        </w:rPr>
        <w:t>CRTN 1011</w:t>
      </w:r>
    </w:p>
    <w:sectPr w:rsidR="00CD1D0A" w:rsidRPr="00612023" w:rsidSect="00CD1D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69"/>
    <w:rsid w:val="001D0AF7"/>
    <w:rsid w:val="001F610C"/>
    <w:rsid w:val="002F6239"/>
    <w:rsid w:val="003B4113"/>
    <w:rsid w:val="00507224"/>
    <w:rsid w:val="0054194E"/>
    <w:rsid w:val="005A3EAA"/>
    <w:rsid w:val="00612023"/>
    <w:rsid w:val="00645B69"/>
    <w:rsid w:val="00651D57"/>
    <w:rsid w:val="006736DB"/>
    <w:rsid w:val="0080703A"/>
    <w:rsid w:val="0099595E"/>
    <w:rsid w:val="009B42F5"/>
    <w:rsid w:val="009C50FC"/>
    <w:rsid w:val="00AB6473"/>
    <w:rsid w:val="00B8659B"/>
    <w:rsid w:val="00C30A8F"/>
    <w:rsid w:val="00CD1D0A"/>
    <w:rsid w:val="00D863EF"/>
    <w:rsid w:val="00E603D5"/>
    <w:rsid w:val="00E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BB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93D3DA92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Roberts, Cynthia</cp:lastModifiedBy>
  <cp:revision>2</cp:revision>
  <dcterms:created xsi:type="dcterms:W3CDTF">2018-04-03T13:59:00Z</dcterms:created>
  <dcterms:modified xsi:type="dcterms:W3CDTF">2018-04-03T13:59:00Z</dcterms:modified>
</cp:coreProperties>
</file>