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B0640" w14:textId="77777777" w:rsidR="00653BF1" w:rsidRPr="00421229" w:rsidRDefault="00653BF1" w:rsidP="00653BF1">
      <w:pPr>
        <w:jc w:val="center"/>
        <w:rPr>
          <w:b/>
          <w:bCs/>
          <w:i/>
          <w:iCs/>
          <w:sz w:val="40"/>
          <w:szCs w:val="40"/>
        </w:rPr>
      </w:pPr>
      <w:r w:rsidRPr="00421229">
        <w:rPr>
          <w:b/>
          <w:bCs/>
          <w:i/>
          <w:iCs/>
          <w:sz w:val="40"/>
          <w:szCs w:val="40"/>
        </w:rPr>
        <w:t>Dr. Molly Bright</w:t>
      </w:r>
    </w:p>
    <w:p w14:paraId="541BCA9F" w14:textId="77777777" w:rsidR="00653BF1" w:rsidRDefault="00653BF1" w:rsidP="00653BF1">
      <w:pPr>
        <w:rPr>
          <w:b/>
          <w:bCs/>
          <w:i/>
          <w:iCs/>
          <w:sz w:val="40"/>
          <w:szCs w:val="40"/>
        </w:rPr>
      </w:pPr>
    </w:p>
    <w:p w14:paraId="49391BE4" w14:textId="77777777" w:rsidR="00653BF1" w:rsidRPr="00B80965" w:rsidRDefault="00653BF1" w:rsidP="00653BF1">
      <w:pPr>
        <w:rPr>
          <w:sz w:val="32"/>
          <w:szCs w:val="32"/>
        </w:rPr>
      </w:pPr>
      <w:r w:rsidRPr="00B80965">
        <w:rPr>
          <w:noProof/>
          <w:sz w:val="32"/>
          <w:szCs w:val="32"/>
        </w:rPr>
        <w:drawing>
          <wp:anchor distT="0" distB="0" distL="114300" distR="114300" simplePos="0" relativeHeight="251663360" behindDoc="1" locked="0" layoutInCell="1" allowOverlap="1" wp14:anchorId="68672980" wp14:editId="58B008D6">
            <wp:simplePos x="0" y="0"/>
            <wp:positionH relativeFrom="column">
              <wp:posOffset>0</wp:posOffset>
            </wp:positionH>
            <wp:positionV relativeFrom="paragraph">
              <wp:posOffset>96815</wp:posOffset>
            </wp:positionV>
            <wp:extent cx="1467293" cy="1467293"/>
            <wp:effectExtent l="0" t="0" r="6350" b="6350"/>
            <wp:wrapTight wrapText="bothSides">
              <wp:wrapPolygon edited="0">
                <wp:start x="0" y="0"/>
                <wp:lineTo x="0" y="21506"/>
                <wp:lineTo x="21506" y="21506"/>
                <wp:lineTo x="21506" y="0"/>
                <wp:lineTo x="0" y="0"/>
              </wp:wrapPolygon>
            </wp:wrapTight>
            <wp:docPr id="3" name="Picture 3" descr="A person smiling at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at the camera&#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467293" cy="1467293"/>
                    </a:xfrm>
                    <a:prstGeom prst="rect">
                      <a:avLst/>
                    </a:prstGeom>
                  </pic:spPr>
                </pic:pic>
              </a:graphicData>
            </a:graphic>
            <wp14:sizeRelH relativeFrom="page">
              <wp14:pctWidth>0</wp14:pctWidth>
            </wp14:sizeRelH>
            <wp14:sizeRelV relativeFrom="page">
              <wp14:pctHeight>0</wp14:pctHeight>
            </wp14:sizeRelV>
          </wp:anchor>
        </w:drawing>
      </w:r>
      <w:r w:rsidRPr="00B80965">
        <w:rPr>
          <w:sz w:val="32"/>
          <w:szCs w:val="32"/>
        </w:rPr>
        <w:t>Assistant Professor of Biomedical Engineering</w:t>
      </w:r>
    </w:p>
    <w:p w14:paraId="2EEFC369" w14:textId="77777777" w:rsidR="00653BF1" w:rsidRPr="00B80965" w:rsidRDefault="00653BF1" w:rsidP="00653BF1">
      <w:pPr>
        <w:rPr>
          <w:sz w:val="32"/>
          <w:szCs w:val="32"/>
        </w:rPr>
      </w:pPr>
      <w:r w:rsidRPr="00B80965">
        <w:rPr>
          <w:sz w:val="32"/>
          <w:szCs w:val="32"/>
        </w:rPr>
        <w:t>Assistant Professor of Physical Therapy and Human Movement Sciences</w:t>
      </w:r>
    </w:p>
    <w:p w14:paraId="3F2854DB" w14:textId="77777777" w:rsidR="00653BF1" w:rsidRDefault="00653BF1" w:rsidP="00653BF1">
      <w:pPr>
        <w:rPr>
          <w:b/>
          <w:bCs/>
          <w:i/>
          <w:iCs/>
          <w:sz w:val="40"/>
          <w:szCs w:val="40"/>
        </w:rPr>
      </w:pPr>
      <w:r w:rsidRPr="00B80965">
        <w:rPr>
          <w:sz w:val="32"/>
          <w:szCs w:val="32"/>
        </w:rPr>
        <w:t>Northwestern University</w:t>
      </w:r>
    </w:p>
    <w:p w14:paraId="094C3ADE" w14:textId="77777777" w:rsidR="00653BF1" w:rsidRPr="00421229" w:rsidRDefault="00BC2037" w:rsidP="00653BF1">
      <w:pPr>
        <w:rPr>
          <w:sz w:val="32"/>
          <w:szCs w:val="32"/>
        </w:rPr>
      </w:pPr>
      <w:hyperlink r:id="rId6" w:history="1">
        <w:r w:rsidR="00653BF1" w:rsidRPr="00421229">
          <w:rPr>
            <w:rStyle w:val="Hyperlink"/>
            <w:sz w:val="32"/>
            <w:szCs w:val="32"/>
          </w:rPr>
          <w:t>https://www.brightlab.northwestern.edu</w:t>
        </w:r>
      </w:hyperlink>
    </w:p>
    <w:p w14:paraId="4C7AF9F0" w14:textId="77777777" w:rsidR="00653BF1" w:rsidRPr="00421229" w:rsidRDefault="00BC2037" w:rsidP="00653BF1">
      <w:pPr>
        <w:rPr>
          <w:sz w:val="28"/>
          <w:szCs w:val="28"/>
        </w:rPr>
      </w:pPr>
      <w:hyperlink r:id="rId7" w:history="1">
        <w:r w:rsidR="00653BF1" w:rsidRPr="00421229">
          <w:rPr>
            <w:rStyle w:val="Hyperlink"/>
            <w:sz w:val="28"/>
            <w:szCs w:val="28"/>
          </w:rPr>
          <w:t>https://scholar.google.com/citations?hl=en&amp;user=Weu-NwQAAAAJ</w:t>
        </w:r>
      </w:hyperlink>
    </w:p>
    <w:p w14:paraId="24D35B3C" w14:textId="77777777" w:rsidR="00653BF1" w:rsidRDefault="00653BF1" w:rsidP="00653BF1">
      <w:pPr>
        <w:jc w:val="both"/>
        <w:rPr>
          <w:sz w:val="28"/>
          <w:szCs w:val="28"/>
        </w:rPr>
      </w:pPr>
    </w:p>
    <w:p w14:paraId="5B5FC79D" w14:textId="77777777" w:rsidR="00653BF1" w:rsidRDefault="00653BF1" w:rsidP="00653BF1">
      <w:pPr>
        <w:jc w:val="both"/>
        <w:rPr>
          <w:sz w:val="28"/>
          <w:szCs w:val="28"/>
        </w:rPr>
      </w:pPr>
      <w:r w:rsidRPr="00B97C8E">
        <w:rPr>
          <w:sz w:val="28"/>
          <w:szCs w:val="28"/>
        </w:rPr>
        <w:t>Our research uses advanced imaging techniques to assess the interaction of neural activity and vascular physiology in healthy brains and neurological disease. This involves the design and implementation of tools to stimulate or monitor human physiology during MRI scanning, and the development of specialized MRI acquisition methods to characterize neurovascular function. In combination with bespoke signal processing pipelines developed in our lab, we aim to produce robust quantitative imaging biomarkers for studying Multiple Sclerosis, fatigue, migraine, stroke, dementia, spinal cord injury, and the response of individual patients to personali</w:t>
      </w:r>
      <w:r>
        <w:rPr>
          <w:sz w:val="28"/>
          <w:szCs w:val="28"/>
        </w:rPr>
        <w:t>z</w:t>
      </w:r>
      <w:r w:rsidRPr="00B97C8E">
        <w:rPr>
          <w:sz w:val="28"/>
          <w:szCs w:val="28"/>
        </w:rPr>
        <w:t>ed therapeutic interventions. This work is in collaboration with Physical Therapy and Human Movement Sciences, Neurology, Radiology, the Center for Translational Imaging, and the Northwestern University Interdepartmental Neuroscience program.</w:t>
      </w:r>
    </w:p>
    <w:p w14:paraId="0479C26E" w14:textId="77777777" w:rsidR="00653BF1" w:rsidRDefault="00653BF1" w:rsidP="00653BF1">
      <w:pPr>
        <w:jc w:val="both"/>
        <w:rPr>
          <w:sz w:val="28"/>
          <w:szCs w:val="28"/>
        </w:rPr>
      </w:pPr>
    </w:p>
    <w:p w14:paraId="4E24BB1F" w14:textId="77777777" w:rsidR="00653BF1" w:rsidRPr="00653BF1" w:rsidRDefault="00653BF1" w:rsidP="00653BF1">
      <w:pPr>
        <w:jc w:val="center"/>
        <w:rPr>
          <w:b/>
          <w:bCs/>
          <w:color w:val="FF0000"/>
          <w:sz w:val="40"/>
          <w:szCs w:val="40"/>
        </w:rPr>
      </w:pPr>
      <w:r w:rsidRPr="00653BF1">
        <w:rPr>
          <w:b/>
          <w:bCs/>
          <w:color w:val="FF0000"/>
          <w:sz w:val="40"/>
          <w:szCs w:val="40"/>
        </w:rPr>
        <w:t>Talk: 9:30-10:20am, March 17, 2021</w:t>
      </w:r>
    </w:p>
    <w:p w14:paraId="722B60D6" w14:textId="77777777" w:rsidR="00653BF1" w:rsidRDefault="00653BF1" w:rsidP="00653BF1">
      <w:pPr>
        <w:jc w:val="center"/>
        <w:rPr>
          <w:sz w:val="40"/>
          <w:szCs w:val="40"/>
        </w:rPr>
      </w:pPr>
      <w:r w:rsidRPr="009A79FF">
        <w:rPr>
          <w:sz w:val="40"/>
          <w:szCs w:val="40"/>
        </w:rPr>
        <w:t>Weldon School of Biomedical Engineering</w:t>
      </w:r>
      <w:r>
        <w:rPr>
          <w:sz w:val="40"/>
          <w:szCs w:val="40"/>
        </w:rPr>
        <w:t>, Purdue University</w:t>
      </w:r>
    </w:p>
    <w:p w14:paraId="72EDFAB6" w14:textId="77777777" w:rsidR="00653BF1" w:rsidRPr="009A79FF" w:rsidRDefault="00653BF1" w:rsidP="00653BF1">
      <w:pPr>
        <w:jc w:val="center"/>
        <w:rPr>
          <w:sz w:val="40"/>
          <w:szCs w:val="40"/>
        </w:rPr>
      </w:pPr>
    </w:p>
    <w:p w14:paraId="480D6DEC" w14:textId="64D1F99E" w:rsidR="00643004" w:rsidRDefault="006E20D9" w:rsidP="00653BF1">
      <w:pPr>
        <w:jc w:val="both"/>
        <w:rPr>
          <w:b/>
          <w:bCs/>
          <w:i/>
          <w:iCs/>
          <w:sz w:val="40"/>
          <w:szCs w:val="40"/>
        </w:rPr>
      </w:pPr>
      <w:r>
        <w:rPr>
          <w:b/>
          <w:bCs/>
          <w:i/>
          <w:iCs/>
          <w:sz w:val="40"/>
          <w:szCs w:val="40"/>
        </w:rPr>
        <w:t xml:space="preserve">Title: </w:t>
      </w:r>
      <w:r w:rsidRPr="006E20D9">
        <w:rPr>
          <w:b/>
          <w:bCs/>
          <w:i/>
          <w:iCs/>
          <w:sz w:val="40"/>
          <w:szCs w:val="40"/>
        </w:rPr>
        <w:t>Adding vascular insight to the fMRI experiment</w:t>
      </w:r>
    </w:p>
    <w:p w14:paraId="66621D94" w14:textId="77777777" w:rsidR="00643004" w:rsidRDefault="00643004" w:rsidP="00653BF1">
      <w:pPr>
        <w:jc w:val="both"/>
        <w:rPr>
          <w:b/>
          <w:bCs/>
          <w:i/>
          <w:iCs/>
          <w:sz w:val="40"/>
          <w:szCs w:val="40"/>
        </w:rPr>
      </w:pPr>
    </w:p>
    <w:p w14:paraId="692614E8" w14:textId="77777777" w:rsidR="00643004" w:rsidRPr="00BC2037" w:rsidRDefault="00643004" w:rsidP="00BC2037">
      <w:pPr>
        <w:jc w:val="center"/>
        <w:rPr>
          <w:b/>
          <w:bCs/>
          <w:i/>
          <w:iCs/>
          <w:sz w:val="32"/>
          <w:szCs w:val="32"/>
        </w:rPr>
      </w:pPr>
      <w:r w:rsidRPr="00BC2037">
        <w:rPr>
          <w:b/>
          <w:bCs/>
          <w:i/>
          <w:iCs/>
          <w:sz w:val="32"/>
          <w:szCs w:val="32"/>
        </w:rPr>
        <w:t>Register in advance for this webinar:</w:t>
      </w:r>
    </w:p>
    <w:p w14:paraId="53421EF3" w14:textId="5661C7A8" w:rsidR="00681FFE" w:rsidRPr="00BC2037" w:rsidRDefault="00643004" w:rsidP="00BC2037">
      <w:pPr>
        <w:jc w:val="center"/>
        <w:rPr>
          <w:sz w:val="32"/>
          <w:szCs w:val="32"/>
        </w:rPr>
      </w:pPr>
      <w:hyperlink r:id="rId8" w:history="1">
        <w:r w:rsidRPr="00BC2037">
          <w:rPr>
            <w:rStyle w:val="Hyperlink"/>
            <w:b/>
            <w:bCs/>
            <w:i/>
            <w:iCs/>
            <w:sz w:val="32"/>
            <w:szCs w:val="32"/>
          </w:rPr>
          <w:t>https://purd</w:t>
        </w:r>
        <w:r w:rsidRPr="00BC2037">
          <w:rPr>
            <w:rStyle w:val="Hyperlink"/>
            <w:b/>
            <w:bCs/>
            <w:i/>
            <w:iCs/>
            <w:sz w:val="32"/>
            <w:szCs w:val="32"/>
          </w:rPr>
          <w:t>u</w:t>
        </w:r>
        <w:r w:rsidRPr="00BC2037">
          <w:rPr>
            <w:rStyle w:val="Hyperlink"/>
            <w:b/>
            <w:bCs/>
            <w:i/>
            <w:iCs/>
            <w:sz w:val="32"/>
            <w:szCs w:val="32"/>
          </w:rPr>
          <w:t>e-edu.zoom.us/webinar/register/WN_amfh7E_PRte5FOglIc3MOw</w:t>
        </w:r>
      </w:hyperlink>
      <w:r w:rsidR="00653BF1" w:rsidRPr="00BC2037">
        <w:rPr>
          <w:b/>
          <w:bCs/>
          <w:i/>
          <w:iCs/>
          <w:sz w:val="32"/>
          <w:szCs w:val="32"/>
        </w:rPr>
        <w:br w:type="page"/>
      </w:r>
    </w:p>
    <w:p w14:paraId="13A76691" w14:textId="5D95958E" w:rsidR="00681FFE" w:rsidRPr="00681FFE" w:rsidRDefault="00681FFE" w:rsidP="005C3EDA">
      <w:pPr>
        <w:jc w:val="center"/>
        <w:rPr>
          <w:b/>
          <w:bCs/>
          <w:i/>
          <w:iCs/>
          <w:sz w:val="40"/>
          <w:szCs w:val="40"/>
        </w:rPr>
      </w:pPr>
      <w:r w:rsidRPr="00681FFE">
        <w:rPr>
          <w:b/>
          <w:bCs/>
          <w:i/>
          <w:iCs/>
          <w:sz w:val="40"/>
          <w:szCs w:val="40"/>
        </w:rPr>
        <w:lastRenderedPageBreak/>
        <w:t>Dr. Manus Donahue</w:t>
      </w:r>
    </w:p>
    <w:p w14:paraId="56F6BFC5" w14:textId="2AAA3F8C" w:rsidR="00681FFE" w:rsidRPr="00681FFE" w:rsidRDefault="00681FFE" w:rsidP="00681FFE">
      <w:pPr>
        <w:jc w:val="both"/>
        <w:rPr>
          <w:sz w:val="28"/>
          <w:szCs w:val="28"/>
        </w:rPr>
      </w:pPr>
      <w:r w:rsidRPr="00681FFE">
        <w:rPr>
          <w:noProof/>
          <w:sz w:val="28"/>
          <w:szCs w:val="28"/>
        </w:rPr>
        <w:drawing>
          <wp:anchor distT="0" distB="0" distL="114300" distR="114300" simplePos="0" relativeHeight="251658240" behindDoc="1" locked="0" layoutInCell="1" allowOverlap="1" wp14:anchorId="3737B04E" wp14:editId="0CADF81D">
            <wp:simplePos x="0" y="0"/>
            <wp:positionH relativeFrom="column">
              <wp:posOffset>0</wp:posOffset>
            </wp:positionH>
            <wp:positionV relativeFrom="paragraph">
              <wp:posOffset>0</wp:posOffset>
            </wp:positionV>
            <wp:extent cx="1219200" cy="1625600"/>
            <wp:effectExtent l="0" t="0" r="0" b="0"/>
            <wp:wrapTight wrapText="bothSides">
              <wp:wrapPolygon edited="0">
                <wp:start x="0" y="0"/>
                <wp:lineTo x="0" y="21431"/>
                <wp:lineTo x="21375" y="21431"/>
                <wp:lineTo x="21375" y="0"/>
                <wp:lineTo x="0" y="0"/>
              </wp:wrapPolygon>
            </wp:wrapTight>
            <wp:docPr id="1" name="Picture 1" descr="A picture containing wall, person, person,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ll, person, person, pos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19200" cy="1625600"/>
                    </a:xfrm>
                    <a:prstGeom prst="rect">
                      <a:avLst/>
                    </a:prstGeom>
                  </pic:spPr>
                </pic:pic>
              </a:graphicData>
            </a:graphic>
            <wp14:sizeRelH relativeFrom="page">
              <wp14:pctWidth>0</wp14:pctWidth>
            </wp14:sizeRelH>
            <wp14:sizeRelV relativeFrom="page">
              <wp14:pctHeight>0</wp14:pctHeight>
            </wp14:sizeRelV>
          </wp:anchor>
        </w:drawing>
      </w:r>
      <w:r w:rsidRPr="00681FFE">
        <w:rPr>
          <w:sz w:val="28"/>
          <w:szCs w:val="28"/>
        </w:rPr>
        <w:t>Professor of Radiology and Radiological Sciences, Neurology and Psychiatry and Behavioral Sciences</w:t>
      </w:r>
    </w:p>
    <w:p w14:paraId="5327BC09" w14:textId="77777777" w:rsidR="00681FFE" w:rsidRPr="00681FFE" w:rsidRDefault="00681FFE" w:rsidP="00681FFE">
      <w:pPr>
        <w:jc w:val="both"/>
        <w:rPr>
          <w:sz w:val="28"/>
          <w:szCs w:val="28"/>
        </w:rPr>
      </w:pPr>
      <w:r w:rsidRPr="00681FFE">
        <w:rPr>
          <w:sz w:val="28"/>
          <w:szCs w:val="28"/>
        </w:rPr>
        <w:t>Director, Center for Imaging and Biomarker Development</w:t>
      </w:r>
    </w:p>
    <w:p w14:paraId="5FD824EC" w14:textId="7474A748" w:rsidR="00681FFE" w:rsidRPr="00681FFE" w:rsidRDefault="00681FFE" w:rsidP="00681FFE">
      <w:pPr>
        <w:jc w:val="both"/>
        <w:rPr>
          <w:sz w:val="28"/>
          <w:szCs w:val="28"/>
        </w:rPr>
      </w:pPr>
      <w:r w:rsidRPr="00681FFE">
        <w:rPr>
          <w:sz w:val="28"/>
          <w:szCs w:val="28"/>
        </w:rPr>
        <w:t>Vanderbilt University Institute of Imaging Science</w:t>
      </w:r>
    </w:p>
    <w:p w14:paraId="1CF0D48A" w14:textId="77777777" w:rsidR="00681FFE" w:rsidRDefault="00681FFE" w:rsidP="00681FFE">
      <w:pPr>
        <w:jc w:val="both"/>
        <w:rPr>
          <w:sz w:val="28"/>
          <w:szCs w:val="28"/>
        </w:rPr>
      </w:pPr>
    </w:p>
    <w:p w14:paraId="64045262" w14:textId="69E03FA8" w:rsidR="00681FFE" w:rsidRDefault="00BC2037" w:rsidP="00681FFE">
      <w:pPr>
        <w:jc w:val="both"/>
        <w:rPr>
          <w:sz w:val="28"/>
          <w:szCs w:val="28"/>
        </w:rPr>
      </w:pPr>
      <w:r>
        <w:fldChar w:fldCharType="begin"/>
      </w:r>
      <w:r>
        <w:instrText xml:space="preserve"> HYPERLINK "https://www.vumc.org/donahue-lab/home" </w:instrText>
      </w:r>
      <w:r>
        <w:fldChar w:fldCharType="separate"/>
      </w:r>
      <w:r w:rsidR="00681FFE" w:rsidRPr="00161C6A">
        <w:rPr>
          <w:rStyle w:val="Hyperlink"/>
          <w:sz w:val="28"/>
          <w:szCs w:val="28"/>
        </w:rPr>
        <w:t>https://www.vumc.org/donahue-lab/home</w:t>
      </w:r>
      <w:r>
        <w:rPr>
          <w:rStyle w:val="Hyperlink"/>
          <w:sz w:val="28"/>
          <w:szCs w:val="28"/>
        </w:rPr>
        <w:fldChar w:fldCharType="end"/>
      </w:r>
    </w:p>
    <w:p w14:paraId="0E93F786" w14:textId="10AE5239" w:rsidR="00681FFE" w:rsidRDefault="00BC2037" w:rsidP="00681FFE">
      <w:pPr>
        <w:jc w:val="both"/>
        <w:rPr>
          <w:sz w:val="28"/>
          <w:szCs w:val="28"/>
        </w:rPr>
      </w:pPr>
      <w:hyperlink r:id="rId10" w:history="1">
        <w:r w:rsidR="00681FFE" w:rsidRPr="00681FFE">
          <w:rPr>
            <w:rStyle w:val="Hyperlink"/>
            <w:sz w:val="28"/>
            <w:szCs w:val="28"/>
          </w:rPr>
          <w:t>https://scholar.google.com/citations?user=gcwqa54AAAAJ&amp;hl=en&amp;oi=ao</w:t>
        </w:r>
      </w:hyperlink>
    </w:p>
    <w:p w14:paraId="198C55D6" w14:textId="3A42712A" w:rsidR="00653BF1" w:rsidRDefault="00681FFE" w:rsidP="00681FFE">
      <w:pPr>
        <w:jc w:val="both"/>
        <w:rPr>
          <w:sz w:val="28"/>
          <w:szCs w:val="28"/>
        </w:rPr>
      </w:pPr>
      <w:r w:rsidRPr="00681FFE">
        <w:rPr>
          <w:sz w:val="28"/>
          <w:szCs w:val="28"/>
        </w:rPr>
        <w:t>Manus was trained at Duke University (BS: Physics; BA: Philosophy), Johns Hopkins University (PhD: Biophysics), and the University of Oxford (post-doc: Neurology). He joined the Johns Hopkins faculty in 2009 and in 2010 moved to Vanderbilt University Medical Center, where he is currently a Professor of Neurology, Psychiatry and Behavioral Sciences, and Radiology and Radiological Sciences.</w:t>
      </w:r>
      <w:r w:rsidR="00071B1D">
        <w:rPr>
          <w:sz w:val="28"/>
          <w:szCs w:val="28"/>
        </w:rPr>
        <w:t xml:space="preserve"> </w:t>
      </w:r>
      <w:r w:rsidRPr="00681FFE">
        <w:rPr>
          <w:sz w:val="28"/>
          <w:szCs w:val="28"/>
        </w:rPr>
        <w:t>His work is focused on using new imaging and computational approaches to characterize tissue function in health and disease. Over the past six years, he has been the Principal Investigator of five NIH-funded studies in which these approaches have been applied in patients with atherosclerotic cerebrovascular disease, moyamoya disease and syndrome, and lymphatic disorders to evaluate emerging therapies.</w:t>
      </w:r>
      <w:r w:rsidR="00071B1D">
        <w:rPr>
          <w:sz w:val="28"/>
          <w:szCs w:val="28"/>
        </w:rPr>
        <w:t xml:space="preserve"> </w:t>
      </w:r>
      <w:r w:rsidRPr="00681FFE">
        <w:rPr>
          <w:sz w:val="28"/>
          <w:szCs w:val="28"/>
        </w:rPr>
        <w:t xml:space="preserve">He is a member of the FDA-established Brain panel to determine endpoints in clinical trials of patients with sickle cell disease, ad hoc member of several NIH study sections, Vice Chair of the Vanderbilt Human Subjects Protections Committee (HS2), editorial board member of the Journal of Cerebral Blood Flow and Metabolism, CEO of </w:t>
      </w:r>
      <w:proofErr w:type="spellStart"/>
      <w:r w:rsidRPr="00681FFE">
        <w:rPr>
          <w:sz w:val="28"/>
          <w:szCs w:val="28"/>
        </w:rPr>
        <w:t>biosight</w:t>
      </w:r>
      <w:proofErr w:type="spellEnd"/>
      <w:r w:rsidRPr="00681FFE">
        <w:rPr>
          <w:sz w:val="28"/>
          <w:szCs w:val="28"/>
        </w:rPr>
        <w:t>, LLC, and youth soccer coach in the Harpeth Valley Youth Soccer Association.</w:t>
      </w:r>
    </w:p>
    <w:p w14:paraId="76442EEA" w14:textId="0EB8C6E6" w:rsidR="00071B1D" w:rsidRPr="00653BF1" w:rsidRDefault="00071B1D" w:rsidP="00071B1D">
      <w:pPr>
        <w:jc w:val="center"/>
        <w:rPr>
          <w:b/>
          <w:bCs/>
          <w:color w:val="FF0000"/>
          <w:sz w:val="40"/>
          <w:szCs w:val="40"/>
        </w:rPr>
      </w:pPr>
      <w:r w:rsidRPr="00653BF1">
        <w:rPr>
          <w:b/>
          <w:bCs/>
          <w:color w:val="FF0000"/>
          <w:sz w:val="40"/>
          <w:szCs w:val="40"/>
        </w:rPr>
        <w:t>Talk: 9:30-10:20am, April 7, 2021</w:t>
      </w:r>
    </w:p>
    <w:p w14:paraId="30C8C21E" w14:textId="77777777" w:rsidR="00071B1D" w:rsidRDefault="00071B1D" w:rsidP="00071B1D">
      <w:pPr>
        <w:jc w:val="center"/>
        <w:rPr>
          <w:sz w:val="40"/>
          <w:szCs w:val="40"/>
        </w:rPr>
      </w:pPr>
      <w:r w:rsidRPr="009A79FF">
        <w:rPr>
          <w:sz w:val="40"/>
          <w:szCs w:val="40"/>
        </w:rPr>
        <w:t>Weldon School of Biomedical Engineering</w:t>
      </w:r>
      <w:r>
        <w:rPr>
          <w:sz w:val="40"/>
          <w:szCs w:val="40"/>
        </w:rPr>
        <w:t>, Purdue University</w:t>
      </w:r>
    </w:p>
    <w:p w14:paraId="37B3240B" w14:textId="4CE40D69" w:rsidR="00B97C8E" w:rsidRDefault="005C3EDA">
      <w:pPr>
        <w:rPr>
          <w:b/>
          <w:bCs/>
          <w:i/>
          <w:iCs/>
          <w:sz w:val="40"/>
          <w:szCs w:val="40"/>
        </w:rPr>
      </w:pPr>
      <w:r>
        <w:rPr>
          <w:b/>
          <w:bCs/>
          <w:i/>
          <w:iCs/>
          <w:sz w:val="40"/>
          <w:szCs w:val="40"/>
        </w:rPr>
        <w:t xml:space="preserve">Title: </w:t>
      </w:r>
      <w:r w:rsidRPr="005C3EDA">
        <w:rPr>
          <w:b/>
          <w:bCs/>
          <w:i/>
          <w:iCs/>
          <w:sz w:val="40"/>
          <w:szCs w:val="40"/>
        </w:rPr>
        <w:t>neuroimaging to improve care in cerebrovascular disease</w:t>
      </w:r>
    </w:p>
    <w:p w14:paraId="47B3E987" w14:textId="77777777" w:rsidR="00400003" w:rsidRPr="0091776A" w:rsidRDefault="00400003" w:rsidP="00400003">
      <w:pPr>
        <w:jc w:val="center"/>
        <w:rPr>
          <w:b/>
          <w:bCs/>
          <w:i/>
          <w:iCs/>
          <w:sz w:val="28"/>
          <w:szCs w:val="28"/>
        </w:rPr>
      </w:pPr>
      <w:r w:rsidRPr="0091776A">
        <w:rPr>
          <w:b/>
          <w:bCs/>
          <w:i/>
          <w:iCs/>
          <w:sz w:val="28"/>
          <w:szCs w:val="28"/>
        </w:rPr>
        <w:t>Register in advance for this webinar:</w:t>
      </w:r>
    </w:p>
    <w:p w14:paraId="63E34F95" w14:textId="7B93E993" w:rsidR="00400003" w:rsidRPr="00400003" w:rsidRDefault="00400003" w:rsidP="00400003">
      <w:pPr>
        <w:jc w:val="center"/>
        <w:rPr>
          <w:b/>
          <w:bCs/>
          <w:i/>
          <w:iCs/>
          <w:sz w:val="32"/>
          <w:szCs w:val="32"/>
        </w:rPr>
      </w:pPr>
      <w:hyperlink r:id="rId11" w:history="1">
        <w:r w:rsidRPr="00400003">
          <w:rPr>
            <w:rStyle w:val="Hyperlink"/>
            <w:b/>
            <w:bCs/>
            <w:i/>
            <w:iCs/>
            <w:sz w:val="32"/>
            <w:szCs w:val="32"/>
          </w:rPr>
          <w:t>https://purdue-edu.zoom.us/webinar/register/WN__117OuYYT_qryNdPLxnvkg</w:t>
        </w:r>
      </w:hyperlink>
    </w:p>
    <w:p w14:paraId="38242B37" w14:textId="203D2ED6" w:rsidR="00681FFE" w:rsidRDefault="00681FFE" w:rsidP="00681FFE">
      <w:pPr>
        <w:jc w:val="both"/>
        <w:rPr>
          <w:sz w:val="28"/>
          <w:szCs w:val="28"/>
        </w:rPr>
      </w:pPr>
    </w:p>
    <w:p w14:paraId="663A7ED0" w14:textId="77777777" w:rsidR="005C3EDA" w:rsidRDefault="005C3EDA" w:rsidP="00681FFE">
      <w:pPr>
        <w:jc w:val="both"/>
        <w:rPr>
          <w:sz w:val="28"/>
          <w:szCs w:val="28"/>
        </w:rPr>
      </w:pPr>
    </w:p>
    <w:p w14:paraId="702FE2C8" w14:textId="47AD452F" w:rsidR="00681FFE" w:rsidRPr="00421229" w:rsidRDefault="00681FFE" w:rsidP="00681FFE">
      <w:pPr>
        <w:jc w:val="center"/>
        <w:rPr>
          <w:b/>
          <w:bCs/>
          <w:i/>
          <w:iCs/>
          <w:sz w:val="40"/>
          <w:szCs w:val="40"/>
        </w:rPr>
      </w:pPr>
      <w:r w:rsidRPr="00421229">
        <w:rPr>
          <w:b/>
          <w:bCs/>
          <w:i/>
          <w:iCs/>
          <w:sz w:val="40"/>
          <w:szCs w:val="40"/>
        </w:rPr>
        <w:t xml:space="preserve">Dr. Amy Janes </w:t>
      </w:r>
    </w:p>
    <w:p w14:paraId="7846882E" w14:textId="0D1926E1" w:rsidR="00681FFE" w:rsidRDefault="00681FFE" w:rsidP="00681FFE">
      <w:pPr>
        <w:jc w:val="center"/>
        <w:rPr>
          <w:sz w:val="40"/>
          <w:szCs w:val="40"/>
        </w:rPr>
      </w:pPr>
    </w:p>
    <w:p w14:paraId="36EBB197" w14:textId="18F54967" w:rsidR="00681FFE" w:rsidRPr="00681FFE" w:rsidRDefault="00421229" w:rsidP="00681FFE">
      <w:pPr>
        <w:rPr>
          <w:sz w:val="32"/>
          <w:szCs w:val="32"/>
        </w:rPr>
      </w:pPr>
      <w:r w:rsidRPr="00681FFE">
        <w:rPr>
          <w:noProof/>
          <w:sz w:val="32"/>
          <w:szCs w:val="32"/>
        </w:rPr>
        <w:drawing>
          <wp:anchor distT="0" distB="0" distL="114300" distR="114300" simplePos="0" relativeHeight="251659264" behindDoc="1" locked="0" layoutInCell="1" allowOverlap="1" wp14:anchorId="5B6B4462" wp14:editId="480E6C71">
            <wp:simplePos x="0" y="0"/>
            <wp:positionH relativeFrom="column">
              <wp:posOffset>-85090</wp:posOffset>
            </wp:positionH>
            <wp:positionV relativeFrom="paragraph">
              <wp:posOffset>99695</wp:posOffset>
            </wp:positionV>
            <wp:extent cx="1257300" cy="1587500"/>
            <wp:effectExtent l="0" t="0" r="0" b="0"/>
            <wp:wrapTight wrapText="bothSides">
              <wp:wrapPolygon edited="0">
                <wp:start x="0" y="0"/>
                <wp:lineTo x="0" y="21427"/>
                <wp:lineTo x="21382" y="21427"/>
                <wp:lineTo x="21382" y="0"/>
                <wp:lineTo x="0" y="0"/>
              </wp:wrapPolygon>
            </wp:wrapTight>
            <wp:docPr id="2" name="Picture 2" descr="A picture containing person, ind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 wal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257300" cy="1587500"/>
                    </a:xfrm>
                    <a:prstGeom prst="rect">
                      <a:avLst/>
                    </a:prstGeom>
                  </pic:spPr>
                </pic:pic>
              </a:graphicData>
            </a:graphic>
            <wp14:sizeRelH relativeFrom="page">
              <wp14:pctWidth>0</wp14:pctWidth>
            </wp14:sizeRelH>
            <wp14:sizeRelV relativeFrom="page">
              <wp14:pctHeight>0</wp14:pctHeight>
            </wp14:sizeRelV>
          </wp:anchor>
        </w:drawing>
      </w:r>
      <w:r w:rsidR="00681FFE" w:rsidRPr="00681FFE">
        <w:rPr>
          <w:sz w:val="32"/>
          <w:szCs w:val="32"/>
        </w:rPr>
        <w:t>Director, Functional Integration of Addiction Research Laboratory</w:t>
      </w:r>
    </w:p>
    <w:p w14:paraId="0B08C5E6" w14:textId="4138B1A4" w:rsidR="00681FFE" w:rsidRPr="00681FFE" w:rsidRDefault="00681FFE" w:rsidP="00681FFE">
      <w:pPr>
        <w:rPr>
          <w:sz w:val="32"/>
          <w:szCs w:val="32"/>
        </w:rPr>
      </w:pPr>
      <w:r w:rsidRPr="00681FFE">
        <w:rPr>
          <w:sz w:val="32"/>
          <w:szCs w:val="32"/>
        </w:rPr>
        <w:t xml:space="preserve"> </w:t>
      </w:r>
    </w:p>
    <w:p w14:paraId="5B27EB80" w14:textId="17DEFA03" w:rsidR="00681FFE" w:rsidRPr="00681FFE" w:rsidRDefault="00681FFE" w:rsidP="00681FFE">
      <w:pPr>
        <w:rPr>
          <w:sz w:val="32"/>
          <w:szCs w:val="32"/>
        </w:rPr>
      </w:pPr>
      <w:r w:rsidRPr="00681FFE">
        <w:rPr>
          <w:sz w:val="32"/>
          <w:szCs w:val="32"/>
        </w:rPr>
        <w:t>Associate Professor of Psychiatry, Harvard Medical School</w:t>
      </w:r>
    </w:p>
    <w:p w14:paraId="0F0DF325" w14:textId="77777777" w:rsidR="00421229" w:rsidRDefault="00BC2037" w:rsidP="00681FFE">
      <w:pPr>
        <w:jc w:val="both"/>
        <w:rPr>
          <w:sz w:val="28"/>
          <w:szCs w:val="28"/>
        </w:rPr>
      </w:pPr>
      <w:hyperlink r:id="rId13" w:history="1">
        <w:r w:rsidR="00421229" w:rsidRPr="00161C6A">
          <w:rPr>
            <w:rStyle w:val="Hyperlink"/>
            <w:sz w:val="28"/>
            <w:szCs w:val="28"/>
          </w:rPr>
          <w:t>https://janeslab.mclean.harvard.edu/people/</w:t>
        </w:r>
      </w:hyperlink>
    </w:p>
    <w:p w14:paraId="6D4526BF" w14:textId="0E083C4F" w:rsidR="00421229" w:rsidRDefault="00BC2037" w:rsidP="00681FFE">
      <w:pPr>
        <w:jc w:val="both"/>
        <w:rPr>
          <w:sz w:val="28"/>
          <w:szCs w:val="28"/>
        </w:rPr>
      </w:pPr>
      <w:hyperlink r:id="rId14" w:history="1">
        <w:r w:rsidR="00421229" w:rsidRPr="00161C6A">
          <w:rPr>
            <w:rStyle w:val="Hyperlink"/>
            <w:sz w:val="28"/>
            <w:szCs w:val="28"/>
          </w:rPr>
          <w:t>https://scholar.google.com/citations?hl=en&amp;user=Hrb3KQ4AAAAJ</w:t>
        </w:r>
      </w:hyperlink>
    </w:p>
    <w:p w14:paraId="155144B7" w14:textId="69C5D53A" w:rsidR="00681FFE" w:rsidRDefault="00681FFE" w:rsidP="00681FFE">
      <w:pPr>
        <w:jc w:val="both"/>
        <w:rPr>
          <w:sz w:val="28"/>
          <w:szCs w:val="28"/>
        </w:rPr>
      </w:pPr>
    </w:p>
    <w:p w14:paraId="417AC588" w14:textId="77777777" w:rsidR="00681FFE" w:rsidRPr="00681FFE" w:rsidRDefault="00681FFE" w:rsidP="00681FFE">
      <w:pPr>
        <w:jc w:val="both"/>
        <w:rPr>
          <w:sz w:val="28"/>
          <w:szCs w:val="28"/>
        </w:rPr>
      </w:pPr>
      <w:r w:rsidRPr="00681FFE">
        <w:rPr>
          <w:sz w:val="28"/>
          <w:szCs w:val="28"/>
        </w:rPr>
        <w:t>Amy C. Janes, PhD, directs the Functional Integration of Addiction Research Laboratory at the McLean Imaging Center. While she began her research career studying addiction in preclinical models, her current NIH-funded research uses clinical neuroimaging to clarify how individual differences in brain function, chemistry, and structure influence drug use and relapse. She also uses these tools to clarify links between drug use and psychopathology, with the goal of using neuroscience to inform personalized treatment development.</w:t>
      </w:r>
    </w:p>
    <w:p w14:paraId="1DF8DBD5" w14:textId="77777777" w:rsidR="00681FFE" w:rsidRPr="00681FFE" w:rsidRDefault="00681FFE" w:rsidP="00681FFE">
      <w:pPr>
        <w:jc w:val="both"/>
        <w:rPr>
          <w:sz w:val="28"/>
          <w:szCs w:val="28"/>
        </w:rPr>
      </w:pPr>
    </w:p>
    <w:p w14:paraId="65920D7A" w14:textId="46FA1A32" w:rsidR="00681FFE" w:rsidRDefault="00681FFE" w:rsidP="00681FFE">
      <w:pPr>
        <w:jc w:val="both"/>
        <w:rPr>
          <w:sz w:val="28"/>
          <w:szCs w:val="28"/>
        </w:rPr>
      </w:pPr>
      <w:r w:rsidRPr="00681FFE">
        <w:rPr>
          <w:sz w:val="28"/>
          <w:szCs w:val="28"/>
        </w:rPr>
        <w:t>Dr. Janes directs the clinical-basic training track of the NIDA T32 Post-Doctoral Training Program, and she holds a joint appointment with Suffolk University to provide research training to pre-doctoral candidates attaining degrees in clinical psychology.</w:t>
      </w:r>
    </w:p>
    <w:p w14:paraId="03CBC177" w14:textId="3AC9A8C7" w:rsidR="00681FFE" w:rsidRDefault="00681FFE" w:rsidP="00681FFE">
      <w:pPr>
        <w:jc w:val="both"/>
        <w:rPr>
          <w:sz w:val="28"/>
          <w:szCs w:val="28"/>
        </w:rPr>
      </w:pPr>
    </w:p>
    <w:p w14:paraId="5BAC4C9B" w14:textId="77777777" w:rsidR="009A79FF" w:rsidRPr="00653BF1" w:rsidRDefault="00681FFE" w:rsidP="009A79FF">
      <w:pPr>
        <w:jc w:val="center"/>
        <w:rPr>
          <w:b/>
          <w:bCs/>
          <w:color w:val="FF0000"/>
          <w:sz w:val="40"/>
          <w:szCs w:val="40"/>
        </w:rPr>
      </w:pPr>
      <w:r w:rsidRPr="00653BF1">
        <w:rPr>
          <w:b/>
          <w:bCs/>
          <w:color w:val="FF0000"/>
          <w:sz w:val="40"/>
          <w:szCs w:val="40"/>
        </w:rPr>
        <w:t xml:space="preserve">Talk: </w:t>
      </w:r>
      <w:r w:rsidR="009A79FF" w:rsidRPr="00653BF1">
        <w:rPr>
          <w:b/>
          <w:bCs/>
          <w:color w:val="FF0000"/>
          <w:sz w:val="40"/>
          <w:szCs w:val="40"/>
        </w:rPr>
        <w:t xml:space="preserve">9:30-10:20am, </w:t>
      </w:r>
      <w:r w:rsidRPr="00653BF1">
        <w:rPr>
          <w:b/>
          <w:bCs/>
          <w:color w:val="FF0000"/>
          <w:sz w:val="40"/>
          <w:szCs w:val="40"/>
        </w:rPr>
        <w:t>April 21, 2021</w:t>
      </w:r>
    </w:p>
    <w:p w14:paraId="36CE195B" w14:textId="293DC89E" w:rsidR="009A79FF" w:rsidRDefault="009A79FF" w:rsidP="009A79FF">
      <w:pPr>
        <w:jc w:val="center"/>
        <w:rPr>
          <w:sz w:val="40"/>
          <w:szCs w:val="40"/>
        </w:rPr>
      </w:pPr>
      <w:r w:rsidRPr="009A79FF">
        <w:rPr>
          <w:sz w:val="40"/>
          <w:szCs w:val="40"/>
        </w:rPr>
        <w:t>Weldon School of Biomedical Engineering</w:t>
      </w:r>
      <w:r>
        <w:rPr>
          <w:sz w:val="40"/>
          <w:szCs w:val="40"/>
        </w:rPr>
        <w:t>, Purdue University</w:t>
      </w:r>
    </w:p>
    <w:p w14:paraId="43482341" w14:textId="638792D7" w:rsidR="00071B1D" w:rsidRDefault="009A79FF" w:rsidP="005C3EDA">
      <w:pPr>
        <w:jc w:val="center"/>
        <w:rPr>
          <w:b/>
          <w:bCs/>
          <w:i/>
          <w:iCs/>
          <w:sz w:val="40"/>
          <w:szCs w:val="40"/>
        </w:rPr>
      </w:pPr>
      <w:r w:rsidRPr="009A79FF">
        <w:rPr>
          <w:b/>
          <w:bCs/>
          <w:i/>
          <w:iCs/>
          <w:sz w:val="40"/>
          <w:szCs w:val="40"/>
        </w:rPr>
        <w:t>Title: individual differences in nicotine dependence</w:t>
      </w:r>
    </w:p>
    <w:p w14:paraId="5531C659" w14:textId="77777777" w:rsidR="00643004" w:rsidRPr="00643004" w:rsidRDefault="00643004" w:rsidP="00643004">
      <w:pPr>
        <w:jc w:val="center"/>
        <w:rPr>
          <w:b/>
          <w:bCs/>
          <w:i/>
          <w:iCs/>
          <w:sz w:val="28"/>
          <w:szCs w:val="28"/>
        </w:rPr>
      </w:pPr>
      <w:r w:rsidRPr="00643004">
        <w:rPr>
          <w:b/>
          <w:bCs/>
          <w:i/>
          <w:iCs/>
          <w:sz w:val="28"/>
          <w:szCs w:val="28"/>
        </w:rPr>
        <w:t>Register in advance for this webinar:</w:t>
      </w:r>
    </w:p>
    <w:p w14:paraId="63193EEF" w14:textId="5BB1201E" w:rsidR="00643004" w:rsidRPr="00643004" w:rsidRDefault="00643004" w:rsidP="00643004">
      <w:pPr>
        <w:jc w:val="center"/>
        <w:rPr>
          <w:b/>
          <w:bCs/>
          <w:i/>
          <w:iCs/>
          <w:sz w:val="28"/>
          <w:szCs w:val="28"/>
        </w:rPr>
      </w:pPr>
      <w:hyperlink r:id="rId15" w:history="1">
        <w:r w:rsidRPr="00643004">
          <w:rPr>
            <w:rStyle w:val="Hyperlink"/>
            <w:b/>
            <w:bCs/>
            <w:i/>
            <w:iCs/>
            <w:sz w:val="28"/>
            <w:szCs w:val="28"/>
          </w:rPr>
          <w:t>https://purdue-edu.zoom.us/webinar/register/WN_VTiCn9TPQea_v2-B-ERbAw</w:t>
        </w:r>
      </w:hyperlink>
    </w:p>
    <w:p w14:paraId="28B37FC1" w14:textId="14B05722" w:rsidR="00643004" w:rsidRDefault="00643004" w:rsidP="00BC2037">
      <w:pPr>
        <w:rPr>
          <w:b/>
          <w:bCs/>
          <w:i/>
          <w:iCs/>
          <w:sz w:val="40"/>
          <w:szCs w:val="40"/>
        </w:rPr>
      </w:pPr>
      <w:r>
        <w:rPr>
          <w:b/>
          <w:bCs/>
          <w:i/>
          <w:iCs/>
          <w:sz w:val="40"/>
          <w:szCs w:val="40"/>
        </w:rPr>
        <w:br w:type="page"/>
      </w:r>
    </w:p>
    <w:p w14:paraId="2DC48303" w14:textId="53BF9B06" w:rsidR="00B80965" w:rsidRPr="009A1DC4" w:rsidRDefault="00B80965" w:rsidP="009A1DC4">
      <w:pPr>
        <w:jc w:val="center"/>
        <w:rPr>
          <w:b/>
          <w:bCs/>
          <w:i/>
          <w:iCs/>
          <w:sz w:val="40"/>
          <w:szCs w:val="40"/>
        </w:rPr>
      </w:pPr>
      <w:r w:rsidRPr="00421229">
        <w:rPr>
          <w:b/>
          <w:bCs/>
          <w:i/>
          <w:iCs/>
          <w:sz w:val="40"/>
          <w:szCs w:val="40"/>
        </w:rPr>
        <w:lastRenderedPageBreak/>
        <w:t>Dr. David C. Zhu</w:t>
      </w:r>
    </w:p>
    <w:p w14:paraId="66427651" w14:textId="409A38B2" w:rsidR="00B80965" w:rsidRDefault="00B80965" w:rsidP="00B80965">
      <w:pPr>
        <w:rPr>
          <w:sz w:val="32"/>
          <w:szCs w:val="32"/>
        </w:rPr>
      </w:pPr>
      <w:r w:rsidRPr="00B80965">
        <w:rPr>
          <w:sz w:val="32"/>
          <w:szCs w:val="32"/>
        </w:rPr>
        <w:t>PROFESSOR, RADIOLOGY, PSYCHOLOGY</w:t>
      </w:r>
    </w:p>
    <w:p w14:paraId="62F3309F" w14:textId="75CAF6F4" w:rsidR="00B80965" w:rsidRDefault="00B80965" w:rsidP="00421229">
      <w:pPr>
        <w:rPr>
          <w:sz w:val="32"/>
          <w:szCs w:val="32"/>
        </w:rPr>
      </w:pPr>
      <w:r>
        <w:rPr>
          <w:sz w:val="32"/>
          <w:szCs w:val="32"/>
        </w:rPr>
        <w:t>Michigan State University</w:t>
      </w:r>
    </w:p>
    <w:p w14:paraId="06ABB43F" w14:textId="2E413860" w:rsidR="009A1DC4" w:rsidRPr="009A1DC4" w:rsidRDefault="00BC2037" w:rsidP="009A1DC4">
      <w:pPr>
        <w:rPr>
          <w:color w:val="0563C1" w:themeColor="hyperlink"/>
          <w:sz w:val="32"/>
          <w:szCs w:val="32"/>
          <w:u w:val="single"/>
        </w:rPr>
      </w:pPr>
      <w:hyperlink r:id="rId16" w:history="1">
        <w:r w:rsidR="009A1DC4" w:rsidRPr="00161C6A">
          <w:rPr>
            <w:rStyle w:val="Hyperlink"/>
            <w:sz w:val="32"/>
            <w:szCs w:val="32"/>
          </w:rPr>
          <w:t>https://www.egr.msu.edu/people/profile/zhuda</w:t>
        </w:r>
      </w:hyperlink>
    </w:p>
    <w:p w14:paraId="715BF4EA" w14:textId="79B48612" w:rsidR="009A1DC4" w:rsidRDefault="00BC2037" w:rsidP="009A1DC4">
      <w:pPr>
        <w:rPr>
          <w:sz w:val="32"/>
          <w:szCs w:val="32"/>
        </w:rPr>
      </w:pPr>
      <w:hyperlink r:id="rId17" w:history="1">
        <w:r w:rsidR="009A1DC4" w:rsidRPr="00161C6A">
          <w:rPr>
            <w:rStyle w:val="Hyperlink"/>
            <w:sz w:val="32"/>
            <w:szCs w:val="32"/>
          </w:rPr>
          <w:t>https://www.ncbi.nlm.nih.gov/sites/myncbi/david.zhu.1/bibliography/51860946/public/?sort=date&amp;direction=ascending</w:t>
        </w:r>
      </w:hyperlink>
    </w:p>
    <w:p w14:paraId="3843B8F3" w14:textId="61F87BC0" w:rsidR="00653BF1" w:rsidRPr="00B80965" w:rsidRDefault="009A1DC4" w:rsidP="00B80965">
      <w:pPr>
        <w:jc w:val="both"/>
        <w:rPr>
          <w:sz w:val="28"/>
          <w:szCs w:val="28"/>
        </w:rPr>
      </w:pPr>
      <w:r>
        <w:rPr>
          <w:noProof/>
          <w:sz w:val="32"/>
          <w:szCs w:val="32"/>
        </w:rPr>
        <w:drawing>
          <wp:anchor distT="0" distB="0" distL="114300" distR="114300" simplePos="0" relativeHeight="251661312" behindDoc="1" locked="0" layoutInCell="1" allowOverlap="1" wp14:anchorId="4FDBC49E" wp14:editId="195D64A9">
            <wp:simplePos x="0" y="0"/>
            <wp:positionH relativeFrom="column">
              <wp:posOffset>4582160</wp:posOffset>
            </wp:positionH>
            <wp:positionV relativeFrom="paragraph">
              <wp:posOffset>44848</wp:posOffset>
            </wp:positionV>
            <wp:extent cx="1365885" cy="1365885"/>
            <wp:effectExtent l="0" t="0" r="5715" b="5715"/>
            <wp:wrapTight wrapText="bothSides">
              <wp:wrapPolygon edited="0">
                <wp:start x="0" y="0"/>
                <wp:lineTo x="0" y="21490"/>
                <wp:lineTo x="21490" y="21490"/>
                <wp:lineTo x="2149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1365885" cy="1365885"/>
                    </a:xfrm>
                    <a:prstGeom prst="rect">
                      <a:avLst/>
                    </a:prstGeom>
                  </pic:spPr>
                </pic:pic>
              </a:graphicData>
            </a:graphic>
            <wp14:sizeRelH relativeFrom="page">
              <wp14:pctWidth>0</wp14:pctWidth>
            </wp14:sizeRelH>
            <wp14:sizeRelV relativeFrom="page">
              <wp14:pctHeight>0</wp14:pctHeight>
            </wp14:sizeRelV>
          </wp:anchor>
        </w:drawing>
      </w:r>
      <w:r w:rsidR="00B80965" w:rsidRPr="00B80965">
        <w:rPr>
          <w:sz w:val="28"/>
          <w:szCs w:val="28"/>
        </w:rPr>
        <w:t>I joined GE Healthcare in 2000 after I completed my PhD. I worked on various MR methodology developments, including fast spin echo imaging and fast volumetric imaging. I also participated in the development of the new EXCITE MR system. I decided to return to academic research in late 2002. I joined the Brain Research Imaging Center at the University of Chicago as an MRI physicist. I continued my research in MR imaging techniques, specifically, spiral imaging for functional MRI (fMRI) applications, T1 mapping of the brain and the quantification of cerebrospinal fluid dynamics for the study of hydrocephalus. I also expanded my interest to fMRI applications.</w:t>
      </w:r>
      <w:r w:rsidR="00BC2037">
        <w:rPr>
          <w:sz w:val="28"/>
          <w:szCs w:val="28"/>
        </w:rPr>
        <w:t xml:space="preserve"> </w:t>
      </w:r>
      <w:proofErr w:type="gramStart"/>
      <w:r w:rsidR="00B80965" w:rsidRPr="00B80965">
        <w:rPr>
          <w:sz w:val="28"/>
          <w:szCs w:val="28"/>
        </w:rPr>
        <w:t>I</w:t>
      </w:r>
      <w:proofErr w:type="gramEnd"/>
      <w:r w:rsidR="00B80965" w:rsidRPr="00B80965">
        <w:rPr>
          <w:sz w:val="28"/>
          <w:szCs w:val="28"/>
        </w:rPr>
        <w:t xml:space="preserve"> joined the faculty at Michigan State University in 2005. With other faculty members, we developed the Cognitive Imaging Research Center, and I have been supporting its growth in a role of an MRI physicist and the lead of the support team. I have been collaborating with clinical experts to develop MRI techniques to detect and characterize plaques at the carotid artery, with chemists on MR molecular imaging, and with psychologists and neuroscientists to apply fMRI and other neuroimaging methods to study visual cognition, attention, memory, language processing, social cognition, concussion, normal </w:t>
      </w:r>
      <w:proofErr w:type="gramStart"/>
      <w:r w:rsidR="00B80965" w:rsidRPr="00B80965">
        <w:rPr>
          <w:sz w:val="28"/>
          <w:szCs w:val="28"/>
        </w:rPr>
        <w:t>aging</w:t>
      </w:r>
      <w:proofErr w:type="gramEnd"/>
      <w:r w:rsidR="00B80965" w:rsidRPr="00B80965">
        <w:rPr>
          <w:sz w:val="28"/>
          <w:szCs w:val="28"/>
        </w:rPr>
        <w:t xml:space="preserve"> and Alzheimer's disease. Currently, I am leading the Imaging Core of an NIH funded clinical trial aimed to reduce the risks of Alzheimer's disease.</w:t>
      </w:r>
    </w:p>
    <w:p w14:paraId="425A3D28" w14:textId="70C9B04A" w:rsidR="009A1DC4" w:rsidRDefault="00B80965" w:rsidP="009A1DC4">
      <w:pPr>
        <w:jc w:val="center"/>
        <w:rPr>
          <w:sz w:val="40"/>
          <w:szCs w:val="40"/>
        </w:rPr>
      </w:pPr>
      <w:r w:rsidRPr="00653BF1">
        <w:rPr>
          <w:b/>
          <w:bCs/>
          <w:color w:val="FF0000"/>
          <w:sz w:val="40"/>
          <w:szCs w:val="40"/>
        </w:rPr>
        <w:t>Talk: 9:30-10:20am, April 28, 2021</w:t>
      </w:r>
    </w:p>
    <w:p w14:paraId="4C8A1A52" w14:textId="6D827F4A" w:rsidR="00B80965" w:rsidRDefault="00B80965" w:rsidP="009A1DC4">
      <w:pPr>
        <w:jc w:val="center"/>
        <w:rPr>
          <w:sz w:val="40"/>
          <w:szCs w:val="40"/>
        </w:rPr>
      </w:pPr>
      <w:r w:rsidRPr="009A79FF">
        <w:rPr>
          <w:sz w:val="40"/>
          <w:szCs w:val="40"/>
        </w:rPr>
        <w:t>Weldon School of Biomedical Engineering</w:t>
      </w:r>
      <w:r>
        <w:rPr>
          <w:sz w:val="40"/>
          <w:szCs w:val="40"/>
        </w:rPr>
        <w:t>, Purdue University</w:t>
      </w:r>
    </w:p>
    <w:p w14:paraId="35121AD6" w14:textId="0EECA76F" w:rsidR="00B97C8E" w:rsidRDefault="00B80965" w:rsidP="00F03D6F">
      <w:pPr>
        <w:jc w:val="center"/>
        <w:rPr>
          <w:sz w:val="40"/>
          <w:szCs w:val="40"/>
        </w:rPr>
      </w:pPr>
      <w:r>
        <w:rPr>
          <w:sz w:val="40"/>
          <w:szCs w:val="40"/>
        </w:rPr>
        <w:t>(</w:t>
      </w:r>
      <w:r w:rsidR="00653BF1">
        <w:rPr>
          <w:sz w:val="40"/>
          <w:szCs w:val="40"/>
        </w:rPr>
        <w:t xml:space="preserve">Title </w:t>
      </w:r>
      <w:r>
        <w:rPr>
          <w:sz w:val="40"/>
          <w:szCs w:val="40"/>
        </w:rPr>
        <w:t>will be sent out later)</w:t>
      </w:r>
    </w:p>
    <w:p w14:paraId="39F1DDAB" w14:textId="77777777" w:rsidR="0091776A" w:rsidRPr="0091776A" w:rsidRDefault="0091776A" w:rsidP="0091776A">
      <w:pPr>
        <w:jc w:val="center"/>
        <w:rPr>
          <w:sz w:val="32"/>
          <w:szCs w:val="32"/>
        </w:rPr>
      </w:pPr>
      <w:r w:rsidRPr="0091776A">
        <w:rPr>
          <w:sz w:val="32"/>
          <w:szCs w:val="32"/>
        </w:rPr>
        <w:t>Register in advance for this webinar:</w:t>
      </w:r>
    </w:p>
    <w:p w14:paraId="00537891" w14:textId="6A245563" w:rsidR="0091776A" w:rsidRPr="0091776A" w:rsidRDefault="0091776A" w:rsidP="0091776A">
      <w:pPr>
        <w:jc w:val="center"/>
        <w:rPr>
          <w:sz w:val="32"/>
          <w:szCs w:val="32"/>
        </w:rPr>
      </w:pPr>
      <w:hyperlink r:id="rId19" w:history="1">
        <w:r w:rsidRPr="0091776A">
          <w:rPr>
            <w:rStyle w:val="Hyperlink"/>
            <w:sz w:val="32"/>
            <w:szCs w:val="32"/>
          </w:rPr>
          <w:t>https://purdue-edu.zoom.us/webinar/register/WN_jdLgaSVLTA2_u8O3hxpWjw</w:t>
        </w:r>
      </w:hyperlink>
    </w:p>
    <w:sectPr w:rsidR="0091776A" w:rsidRPr="0091776A" w:rsidSect="002E4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FE"/>
    <w:rsid w:val="00015548"/>
    <w:rsid w:val="00026117"/>
    <w:rsid w:val="00043FEE"/>
    <w:rsid w:val="00071B1D"/>
    <w:rsid w:val="0008031E"/>
    <w:rsid w:val="00080F99"/>
    <w:rsid w:val="0009636F"/>
    <w:rsid w:val="000D2797"/>
    <w:rsid w:val="000E40B7"/>
    <w:rsid w:val="000F1BD7"/>
    <w:rsid w:val="000F56E7"/>
    <w:rsid w:val="000F624B"/>
    <w:rsid w:val="000F72ED"/>
    <w:rsid w:val="001026E9"/>
    <w:rsid w:val="001102A7"/>
    <w:rsid w:val="00112A64"/>
    <w:rsid w:val="00113BF9"/>
    <w:rsid w:val="00130241"/>
    <w:rsid w:val="001339A2"/>
    <w:rsid w:val="00134A61"/>
    <w:rsid w:val="00145ABB"/>
    <w:rsid w:val="00145E3E"/>
    <w:rsid w:val="00150683"/>
    <w:rsid w:val="001634C0"/>
    <w:rsid w:val="00182528"/>
    <w:rsid w:val="001A38AB"/>
    <w:rsid w:val="001E1139"/>
    <w:rsid w:val="001E3A4C"/>
    <w:rsid w:val="001F276C"/>
    <w:rsid w:val="001F3997"/>
    <w:rsid w:val="0020339C"/>
    <w:rsid w:val="00212ACF"/>
    <w:rsid w:val="00217E29"/>
    <w:rsid w:val="00222A76"/>
    <w:rsid w:val="00232BC5"/>
    <w:rsid w:val="002453ED"/>
    <w:rsid w:val="0024650E"/>
    <w:rsid w:val="00251EDC"/>
    <w:rsid w:val="00266C63"/>
    <w:rsid w:val="00267F3F"/>
    <w:rsid w:val="00274B1C"/>
    <w:rsid w:val="00285F9D"/>
    <w:rsid w:val="00286270"/>
    <w:rsid w:val="00286B3F"/>
    <w:rsid w:val="0029305C"/>
    <w:rsid w:val="00294785"/>
    <w:rsid w:val="002A4D81"/>
    <w:rsid w:val="002C0EA9"/>
    <w:rsid w:val="002D0CB3"/>
    <w:rsid w:val="002E086D"/>
    <w:rsid w:val="002E2D6E"/>
    <w:rsid w:val="002E4C87"/>
    <w:rsid w:val="002F7394"/>
    <w:rsid w:val="00304EC9"/>
    <w:rsid w:val="00304FCF"/>
    <w:rsid w:val="00310333"/>
    <w:rsid w:val="00326AED"/>
    <w:rsid w:val="00335D34"/>
    <w:rsid w:val="00342647"/>
    <w:rsid w:val="0035378A"/>
    <w:rsid w:val="003676B9"/>
    <w:rsid w:val="00383E1A"/>
    <w:rsid w:val="00384D1A"/>
    <w:rsid w:val="003A36AE"/>
    <w:rsid w:val="003A5E18"/>
    <w:rsid w:val="003C4EC4"/>
    <w:rsid w:val="003C63A8"/>
    <w:rsid w:val="003D1D71"/>
    <w:rsid w:val="003D4C0B"/>
    <w:rsid w:val="003E6958"/>
    <w:rsid w:val="003F3D5E"/>
    <w:rsid w:val="003F6140"/>
    <w:rsid w:val="00400003"/>
    <w:rsid w:val="00401CBF"/>
    <w:rsid w:val="0042024C"/>
    <w:rsid w:val="00421229"/>
    <w:rsid w:val="00437AE9"/>
    <w:rsid w:val="004606B3"/>
    <w:rsid w:val="00461E83"/>
    <w:rsid w:val="00497D31"/>
    <w:rsid w:val="004A3EA1"/>
    <w:rsid w:val="004B33D0"/>
    <w:rsid w:val="004B6774"/>
    <w:rsid w:val="004C3D07"/>
    <w:rsid w:val="004C7AFE"/>
    <w:rsid w:val="004E0171"/>
    <w:rsid w:val="004E6139"/>
    <w:rsid w:val="00512C1E"/>
    <w:rsid w:val="00513552"/>
    <w:rsid w:val="0051490A"/>
    <w:rsid w:val="005168BC"/>
    <w:rsid w:val="00531292"/>
    <w:rsid w:val="00531B85"/>
    <w:rsid w:val="005356D1"/>
    <w:rsid w:val="0053767B"/>
    <w:rsid w:val="0054136C"/>
    <w:rsid w:val="00543795"/>
    <w:rsid w:val="00550928"/>
    <w:rsid w:val="0056681E"/>
    <w:rsid w:val="0058039E"/>
    <w:rsid w:val="005A0EDF"/>
    <w:rsid w:val="005B26E3"/>
    <w:rsid w:val="005C1DC3"/>
    <w:rsid w:val="005C3EDA"/>
    <w:rsid w:val="005D1BED"/>
    <w:rsid w:val="005D7E1D"/>
    <w:rsid w:val="005F098F"/>
    <w:rsid w:val="00604B09"/>
    <w:rsid w:val="00606EAD"/>
    <w:rsid w:val="00623BC3"/>
    <w:rsid w:val="0062425D"/>
    <w:rsid w:val="00633435"/>
    <w:rsid w:val="00643004"/>
    <w:rsid w:val="00652755"/>
    <w:rsid w:val="00653BF1"/>
    <w:rsid w:val="006672C3"/>
    <w:rsid w:val="00681FFE"/>
    <w:rsid w:val="00694F1C"/>
    <w:rsid w:val="006B3BCC"/>
    <w:rsid w:val="006C5822"/>
    <w:rsid w:val="006C720E"/>
    <w:rsid w:val="006E066B"/>
    <w:rsid w:val="006E20D9"/>
    <w:rsid w:val="006F0878"/>
    <w:rsid w:val="006F1735"/>
    <w:rsid w:val="006F1BF3"/>
    <w:rsid w:val="00727CA2"/>
    <w:rsid w:val="0075770A"/>
    <w:rsid w:val="00764001"/>
    <w:rsid w:val="00773D19"/>
    <w:rsid w:val="007931ED"/>
    <w:rsid w:val="007A41DA"/>
    <w:rsid w:val="007B3A0D"/>
    <w:rsid w:val="007B5A7C"/>
    <w:rsid w:val="0081184A"/>
    <w:rsid w:val="00831B6B"/>
    <w:rsid w:val="00844102"/>
    <w:rsid w:val="00854DB7"/>
    <w:rsid w:val="008636EC"/>
    <w:rsid w:val="00864FC4"/>
    <w:rsid w:val="00893B99"/>
    <w:rsid w:val="008B05AB"/>
    <w:rsid w:val="008D1499"/>
    <w:rsid w:val="008D21E5"/>
    <w:rsid w:val="008E13DC"/>
    <w:rsid w:val="008F0DC0"/>
    <w:rsid w:val="008F11F5"/>
    <w:rsid w:val="008F25A8"/>
    <w:rsid w:val="0091310D"/>
    <w:rsid w:val="00913A99"/>
    <w:rsid w:val="0091776A"/>
    <w:rsid w:val="0092284B"/>
    <w:rsid w:val="00923006"/>
    <w:rsid w:val="009247B6"/>
    <w:rsid w:val="00932627"/>
    <w:rsid w:val="00962D6E"/>
    <w:rsid w:val="009631AF"/>
    <w:rsid w:val="00974C2B"/>
    <w:rsid w:val="00976096"/>
    <w:rsid w:val="009835E7"/>
    <w:rsid w:val="0099109B"/>
    <w:rsid w:val="00996B42"/>
    <w:rsid w:val="009A0485"/>
    <w:rsid w:val="009A129C"/>
    <w:rsid w:val="009A1DC4"/>
    <w:rsid w:val="009A22B2"/>
    <w:rsid w:val="009A79FF"/>
    <w:rsid w:val="009B0704"/>
    <w:rsid w:val="009C5DA4"/>
    <w:rsid w:val="009D6BE3"/>
    <w:rsid w:val="009D7535"/>
    <w:rsid w:val="009E4405"/>
    <w:rsid w:val="00A07C71"/>
    <w:rsid w:val="00A13E0A"/>
    <w:rsid w:val="00A237E7"/>
    <w:rsid w:val="00A52E35"/>
    <w:rsid w:val="00A8459D"/>
    <w:rsid w:val="00A86491"/>
    <w:rsid w:val="00A87762"/>
    <w:rsid w:val="00AB4E07"/>
    <w:rsid w:val="00AB670F"/>
    <w:rsid w:val="00AC16BF"/>
    <w:rsid w:val="00AC421F"/>
    <w:rsid w:val="00AE2A5E"/>
    <w:rsid w:val="00AF733A"/>
    <w:rsid w:val="00B039A9"/>
    <w:rsid w:val="00B042CE"/>
    <w:rsid w:val="00B277E6"/>
    <w:rsid w:val="00B35D8D"/>
    <w:rsid w:val="00B56DB5"/>
    <w:rsid w:val="00B80965"/>
    <w:rsid w:val="00B97C8E"/>
    <w:rsid w:val="00BA4D50"/>
    <w:rsid w:val="00BA5CE8"/>
    <w:rsid w:val="00BC2037"/>
    <w:rsid w:val="00BC72FE"/>
    <w:rsid w:val="00BD1AC5"/>
    <w:rsid w:val="00BD31FC"/>
    <w:rsid w:val="00BF11A0"/>
    <w:rsid w:val="00C145AB"/>
    <w:rsid w:val="00C25A9C"/>
    <w:rsid w:val="00C42EC6"/>
    <w:rsid w:val="00C55943"/>
    <w:rsid w:val="00C65CBF"/>
    <w:rsid w:val="00C9758A"/>
    <w:rsid w:val="00CA22B0"/>
    <w:rsid w:val="00CB0F3D"/>
    <w:rsid w:val="00CD3D24"/>
    <w:rsid w:val="00CD458C"/>
    <w:rsid w:val="00CE1A3D"/>
    <w:rsid w:val="00CE1CA4"/>
    <w:rsid w:val="00CE57D7"/>
    <w:rsid w:val="00CF66D7"/>
    <w:rsid w:val="00D01296"/>
    <w:rsid w:val="00D072EC"/>
    <w:rsid w:val="00D25DF0"/>
    <w:rsid w:val="00D36A93"/>
    <w:rsid w:val="00D90D02"/>
    <w:rsid w:val="00D9398E"/>
    <w:rsid w:val="00DA12C9"/>
    <w:rsid w:val="00DC6234"/>
    <w:rsid w:val="00DD0A24"/>
    <w:rsid w:val="00E318D2"/>
    <w:rsid w:val="00E36680"/>
    <w:rsid w:val="00E415E6"/>
    <w:rsid w:val="00E51E45"/>
    <w:rsid w:val="00E55C02"/>
    <w:rsid w:val="00E610DE"/>
    <w:rsid w:val="00E664F0"/>
    <w:rsid w:val="00E72B81"/>
    <w:rsid w:val="00E76522"/>
    <w:rsid w:val="00E83ACD"/>
    <w:rsid w:val="00E9071D"/>
    <w:rsid w:val="00EA37C7"/>
    <w:rsid w:val="00EB14B8"/>
    <w:rsid w:val="00ED2744"/>
    <w:rsid w:val="00EE04F4"/>
    <w:rsid w:val="00EE385F"/>
    <w:rsid w:val="00EE3A3B"/>
    <w:rsid w:val="00F03D6F"/>
    <w:rsid w:val="00F078E1"/>
    <w:rsid w:val="00F12DA0"/>
    <w:rsid w:val="00F20AAF"/>
    <w:rsid w:val="00F27D09"/>
    <w:rsid w:val="00F32288"/>
    <w:rsid w:val="00F33988"/>
    <w:rsid w:val="00F527FC"/>
    <w:rsid w:val="00F820BF"/>
    <w:rsid w:val="00F93754"/>
    <w:rsid w:val="00F9471D"/>
    <w:rsid w:val="00FA428D"/>
    <w:rsid w:val="00FA6B5C"/>
    <w:rsid w:val="00FC4E28"/>
    <w:rsid w:val="00FF2D5B"/>
    <w:rsid w:val="00FF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CBCD"/>
  <w15:chartTrackingRefBased/>
  <w15:docId w15:val="{576B8AAB-574C-7147-AB92-C4581087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FFE"/>
    <w:rPr>
      <w:color w:val="0563C1" w:themeColor="hyperlink"/>
      <w:u w:val="single"/>
    </w:rPr>
  </w:style>
  <w:style w:type="character" w:styleId="UnresolvedMention">
    <w:name w:val="Unresolved Mention"/>
    <w:basedOn w:val="DefaultParagraphFont"/>
    <w:uiPriority w:val="99"/>
    <w:rsid w:val="00681FFE"/>
    <w:rPr>
      <w:color w:val="605E5C"/>
      <w:shd w:val="clear" w:color="auto" w:fill="E1DFDD"/>
    </w:rPr>
  </w:style>
  <w:style w:type="character" w:styleId="FollowedHyperlink">
    <w:name w:val="FollowedHyperlink"/>
    <w:basedOn w:val="DefaultParagraphFont"/>
    <w:uiPriority w:val="99"/>
    <w:semiHidden/>
    <w:unhideWhenUsed/>
    <w:rsid w:val="00681F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gister%20in%20advance%20for%20this%20webinar:%20https:/purdue-edu.zoom.us/webinar/register/WN_amfh7E_PRte5FOglIc3MOw" TargetMode="External"/><Relationship Id="rId13" Type="http://schemas.openxmlformats.org/officeDocument/2006/relationships/hyperlink" Target="https://janeslab.mclean.harvard.edu/people/" TargetMode="External"/><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cholar.google.com/citations?hl=en&amp;user=Weu-NwQAAAAJ" TargetMode="External"/><Relationship Id="rId12" Type="http://schemas.openxmlformats.org/officeDocument/2006/relationships/image" Target="media/image3.jpg"/><Relationship Id="rId17" Type="http://schemas.openxmlformats.org/officeDocument/2006/relationships/hyperlink" Target="https://www.ncbi.nlm.nih.gov/sites/myncbi/david.zhu.1/bibliography/51860946/public/?sort=date&amp;direction=ascending" TargetMode="External"/><Relationship Id="rId2" Type="http://schemas.openxmlformats.org/officeDocument/2006/relationships/styles" Target="styles.xml"/><Relationship Id="rId16" Type="http://schemas.openxmlformats.org/officeDocument/2006/relationships/hyperlink" Target="https://www.egr.msu.edu/people/profile/zhu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brightlab.northwestern.edu/" TargetMode="External"/><Relationship Id="rId11" Type="http://schemas.openxmlformats.org/officeDocument/2006/relationships/hyperlink" Target="https://purdue-edu.zoom.us/webinar/register/WN__117OuYYT_qryNdPLxnvkg" TargetMode="External"/><Relationship Id="rId5" Type="http://schemas.openxmlformats.org/officeDocument/2006/relationships/image" Target="media/image1.jpg"/><Relationship Id="rId15" Type="http://schemas.openxmlformats.org/officeDocument/2006/relationships/hyperlink" Target="https://purdue-edu.zoom.us/webinar/register/WN_VTiCn9TPQea_v2-B-ERbAw" TargetMode="External"/><Relationship Id="rId10" Type="http://schemas.openxmlformats.org/officeDocument/2006/relationships/hyperlink" Target="https://scholar.google.com/citations?user=gcwqa54AAAAJ&amp;hl=en&amp;oi=ao" TargetMode="External"/><Relationship Id="rId19" Type="http://schemas.openxmlformats.org/officeDocument/2006/relationships/hyperlink" Target="Register%20in%20advance%20for%20this%20webinar:%20https:/purdue-edu.zoom.us/webinar/register/WN_jdLgaSVLTA2_u8O3hxpWj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cholar.google.com/citations?hl=en&amp;user=Hrb3KQ4AAA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BD397B4-2A63-184E-ACB7-E57DC6A2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Yunjie</dc:creator>
  <cp:keywords/>
  <dc:description/>
  <cp:lastModifiedBy>Tong, Yunjie</cp:lastModifiedBy>
  <cp:revision>10</cp:revision>
  <dcterms:created xsi:type="dcterms:W3CDTF">2021-01-20T21:41:00Z</dcterms:created>
  <dcterms:modified xsi:type="dcterms:W3CDTF">2021-01-23T03:03:00Z</dcterms:modified>
</cp:coreProperties>
</file>