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bookmarkStart w:id="0" w:name="_GoBack"/>
      <w:bookmarkEnd w:id="0"/>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B6E040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 xml:space="preserve">Meeting </w:t>
      </w:r>
      <w:r w:rsidR="005A681F">
        <w:rPr>
          <w:rFonts w:asciiTheme="majorHAnsi" w:hAnsiTheme="majorHAnsi"/>
          <w:b/>
          <w:bCs/>
          <w:szCs w:val="24"/>
        </w:rPr>
        <w:t>Minutes</w:t>
      </w:r>
    </w:p>
    <w:p w14:paraId="281E80C4" w14:textId="6314CDEE" w:rsidR="00E70E8B" w:rsidRDefault="00673437" w:rsidP="009C0890">
      <w:pPr>
        <w:autoSpaceDE w:val="0"/>
        <w:autoSpaceDN w:val="0"/>
        <w:adjustRightInd w:val="0"/>
        <w:jc w:val="center"/>
        <w:rPr>
          <w:rFonts w:asciiTheme="majorHAnsi" w:hAnsiTheme="majorHAnsi"/>
          <w:b/>
          <w:bCs/>
          <w:szCs w:val="24"/>
        </w:rPr>
      </w:pPr>
      <w:r>
        <w:rPr>
          <w:rFonts w:asciiTheme="majorHAnsi" w:hAnsiTheme="majorHAnsi"/>
          <w:b/>
          <w:bCs/>
          <w:szCs w:val="24"/>
        </w:rPr>
        <w:t>March 23</w:t>
      </w:r>
      <w:r w:rsidR="0072491F">
        <w:rPr>
          <w:rFonts w:asciiTheme="majorHAnsi" w:hAnsiTheme="majorHAnsi"/>
          <w:b/>
          <w:bCs/>
          <w:szCs w:val="24"/>
        </w:rPr>
        <w:t xml:space="preserve">, </w:t>
      </w:r>
      <w:r w:rsidR="007D1482">
        <w:rPr>
          <w:rFonts w:asciiTheme="majorHAnsi" w:hAnsiTheme="majorHAnsi"/>
          <w:b/>
          <w:bCs/>
          <w:szCs w:val="24"/>
        </w:rPr>
        <w:t xml:space="preserve">2023 - </w:t>
      </w:r>
      <w:r w:rsidR="0003747D">
        <w:rPr>
          <w:rFonts w:asciiTheme="majorHAnsi" w:hAnsiTheme="majorHAnsi"/>
          <w:b/>
          <w:bCs/>
          <w:szCs w:val="24"/>
        </w:rPr>
        <w:t>12</w:t>
      </w:r>
      <w:r w:rsidR="007B6635">
        <w:rPr>
          <w:rFonts w:asciiTheme="majorHAnsi" w:hAnsiTheme="majorHAnsi"/>
          <w:b/>
          <w:bCs/>
          <w:szCs w:val="24"/>
        </w:rPr>
        <w:t>:</w:t>
      </w:r>
      <w:r w:rsidR="0003747D">
        <w:rPr>
          <w:rFonts w:asciiTheme="majorHAnsi" w:hAnsiTheme="majorHAnsi"/>
          <w:b/>
          <w:bCs/>
          <w:szCs w:val="24"/>
        </w:rPr>
        <w:t>0</w:t>
      </w:r>
      <w:r w:rsidR="007B6635">
        <w:rPr>
          <w:rFonts w:asciiTheme="majorHAnsi" w:hAnsiTheme="majorHAnsi"/>
          <w:b/>
          <w:bCs/>
          <w:szCs w:val="24"/>
        </w:rPr>
        <w:t xml:space="preserve">0pm – </w:t>
      </w:r>
      <w:r w:rsidR="0003747D">
        <w:rPr>
          <w:rFonts w:asciiTheme="majorHAnsi" w:hAnsiTheme="majorHAnsi"/>
          <w:b/>
          <w:bCs/>
          <w:szCs w:val="24"/>
        </w:rPr>
        <w:t>1</w:t>
      </w:r>
      <w:r w:rsidR="007B6635">
        <w:rPr>
          <w:rFonts w:asciiTheme="majorHAnsi" w:hAnsiTheme="majorHAnsi"/>
          <w:b/>
          <w:bCs/>
          <w:szCs w:val="24"/>
        </w:rPr>
        <w:t>:</w:t>
      </w:r>
      <w:r w:rsidR="0003747D">
        <w:rPr>
          <w:rFonts w:asciiTheme="majorHAnsi" w:hAnsiTheme="majorHAnsi"/>
          <w:b/>
          <w:bCs/>
          <w:szCs w:val="24"/>
        </w:rPr>
        <w:t>0</w:t>
      </w:r>
      <w:r w:rsidR="007B6635">
        <w:rPr>
          <w:rFonts w:asciiTheme="majorHAnsi" w:hAnsiTheme="majorHAnsi"/>
          <w:b/>
          <w:bCs/>
          <w:szCs w:val="24"/>
        </w:rPr>
        <w:t>0pm</w:t>
      </w:r>
      <w:r w:rsidR="0072491F">
        <w:rPr>
          <w:rFonts w:asciiTheme="majorHAnsi" w:hAnsiTheme="majorHAnsi"/>
          <w:b/>
          <w:bCs/>
          <w:szCs w:val="24"/>
        </w:rPr>
        <w:t>, ARMS 3041</w:t>
      </w:r>
      <w:r w:rsidR="00C74A0D">
        <w:rPr>
          <w:rFonts w:asciiTheme="majorHAnsi" w:hAnsiTheme="majorHAnsi"/>
          <w:b/>
          <w:bCs/>
          <w:szCs w:val="24"/>
        </w:rPr>
        <w:t>/Dunville</w:t>
      </w:r>
    </w:p>
    <w:p w14:paraId="5EEA57B3" w14:textId="5F334C36" w:rsidR="004866C9" w:rsidRDefault="004866C9" w:rsidP="009C0890">
      <w:pPr>
        <w:autoSpaceDE w:val="0"/>
        <w:autoSpaceDN w:val="0"/>
        <w:adjustRightInd w:val="0"/>
        <w:jc w:val="center"/>
        <w:rPr>
          <w:rFonts w:asciiTheme="majorHAnsi" w:hAnsiTheme="majorHAnsi"/>
          <w:b/>
          <w:bCs/>
          <w:szCs w:val="24"/>
        </w:rPr>
      </w:pP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736074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6B19D3AF" w14:textId="77777777" w:rsidR="0072491F" w:rsidRDefault="0072491F" w:rsidP="00EF2D59">
            <w:pPr>
              <w:autoSpaceDE w:val="0"/>
              <w:autoSpaceDN w:val="0"/>
              <w:adjustRightInd w:val="0"/>
              <w:spacing w:after="120"/>
              <w:jc w:val="center"/>
              <w:rPr>
                <w:rFonts w:asciiTheme="majorHAnsi" w:hAnsiTheme="majorHAnsi"/>
                <w:b/>
                <w:bCs/>
                <w:szCs w:val="24"/>
              </w:rPr>
            </w:pPr>
            <w:r>
              <w:rPr>
                <w:rFonts w:asciiTheme="majorHAnsi" w:hAnsiTheme="majorHAnsi"/>
                <w:b/>
                <w:bCs/>
                <w:szCs w:val="24"/>
              </w:rPr>
              <w:t>Representing</w:t>
            </w:r>
          </w:p>
          <w:p w14:paraId="04E0FF1F" w14:textId="5B115C1D" w:rsidR="002B59AB" w:rsidRPr="00002A6D" w:rsidRDefault="002B59AB" w:rsidP="00EF2D59">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1B67E934" w:rsidR="002B59AB" w:rsidRPr="00002A6D" w:rsidRDefault="002B59AB" w:rsidP="00F1233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F33F36" w:rsidRPr="00002A6D" w14:paraId="37481499" w14:textId="77777777" w:rsidTr="008E2DF2">
        <w:tc>
          <w:tcPr>
            <w:tcW w:w="2448" w:type="dxa"/>
          </w:tcPr>
          <w:p w14:paraId="13904D8E" w14:textId="77777777" w:rsidR="00F33F36" w:rsidRPr="00E75DDC" w:rsidRDefault="00F33F36" w:rsidP="008E2DF2">
            <w:pPr>
              <w:autoSpaceDE w:val="0"/>
              <w:autoSpaceDN w:val="0"/>
              <w:adjustRightInd w:val="0"/>
              <w:spacing w:after="120"/>
              <w:rPr>
                <w:rFonts w:asciiTheme="majorHAnsi" w:hAnsiTheme="majorHAnsi"/>
                <w:szCs w:val="24"/>
              </w:rPr>
            </w:pPr>
            <w:r w:rsidRPr="00E75DDC">
              <w:rPr>
                <w:rFonts w:asciiTheme="majorHAnsi" w:hAnsiTheme="majorHAnsi"/>
                <w:szCs w:val="24"/>
              </w:rPr>
              <w:t xml:space="preserve">Arvind Raman </w:t>
            </w:r>
          </w:p>
        </w:tc>
        <w:tc>
          <w:tcPr>
            <w:tcW w:w="2880" w:type="dxa"/>
          </w:tcPr>
          <w:p w14:paraId="21FBFB1B" w14:textId="77777777" w:rsidR="00F33F36" w:rsidRPr="00002A6D" w:rsidRDefault="00F33F36" w:rsidP="008E2DF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r>
              <w:rPr>
                <w:rFonts w:asciiTheme="majorHAnsi" w:hAnsiTheme="majorHAnsi"/>
                <w:szCs w:val="24"/>
              </w:rPr>
              <w:t xml:space="preserve"> </w:t>
            </w:r>
            <w:r w:rsidRPr="00002A6D">
              <w:rPr>
                <w:rFonts w:asciiTheme="majorHAnsi" w:hAnsiTheme="majorHAnsi"/>
                <w:szCs w:val="24"/>
              </w:rPr>
              <w:t xml:space="preserve">(Dean's </w:t>
            </w:r>
            <w:r>
              <w:rPr>
                <w:rFonts w:asciiTheme="majorHAnsi" w:hAnsiTheme="majorHAnsi"/>
                <w:szCs w:val="24"/>
              </w:rPr>
              <w:t>Rep</w:t>
            </w:r>
            <w:r w:rsidRPr="00002A6D">
              <w:rPr>
                <w:rFonts w:asciiTheme="majorHAnsi" w:hAnsiTheme="majorHAnsi"/>
                <w:szCs w:val="24"/>
              </w:rPr>
              <w:t xml:space="preserve">) </w:t>
            </w:r>
          </w:p>
        </w:tc>
        <w:tc>
          <w:tcPr>
            <w:tcW w:w="1890" w:type="dxa"/>
          </w:tcPr>
          <w:p w14:paraId="5ADD0F54" w14:textId="77777777" w:rsidR="00F33F36" w:rsidRPr="00002A6D" w:rsidRDefault="00F33F36" w:rsidP="008E2DF2">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p>
        </w:tc>
        <w:tc>
          <w:tcPr>
            <w:tcW w:w="1038" w:type="dxa"/>
          </w:tcPr>
          <w:p w14:paraId="6DA1DF28" w14:textId="77777777" w:rsidR="00F33F36" w:rsidRPr="00002A6D" w:rsidRDefault="00F33F36" w:rsidP="008E2DF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75FAF2F8" w14:textId="77777777" w:rsidR="00F33F36" w:rsidRPr="00002A6D" w:rsidRDefault="00F33F36" w:rsidP="008E2DF2">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F33F36" w:rsidRPr="00002A6D" w14:paraId="2BEF3BA2" w14:textId="77777777" w:rsidTr="008E2DF2">
        <w:tc>
          <w:tcPr>
            <w:tcW w:w="2448" w:type="dxa"/>
            <w:vAlign w:val="center"/>
          </w:tcPr>
          <w:p w14:paraId="286D6B5F" w14:textId="77777777" w:rsidR="00F33F36" w:rsidRPr="00E75DDC" w:rsidRDefault="00F33F36" w:rsidP="008E2DF2">
            <w:pPr>
              <w:autoSpaceDE w:val="0"/>
              <w:autoSpaceDN w:val="0"/>
              <w:adjustRightInd w:val="0"/>
              <w:spacing w:after="120"/>
              <w:rPr>
                <w:rFonts w:asciiTheme="majorHAnsi" w:hAnsiTheme="majorHAnsi"/>
                <w:szCs w:val="24"/>
              </w:rPr>
            </w:pPr>
            <w:r>
              <w:rPr>
                <w:rFonts w:ascii="Cambria" w:hAnsi="Cambria" w:cs="Calibri"/>
                <w:color w:val="000000"/>
              </w:rPr>
              <w:t>Dengfeng Sun</w:t>
            </w:r>
          </w:p>
        </w:tc>
        <w:tc>
          <w:tcPr>
            <w:tcW w:w="2880" w:type="dxa"/>
            <w:vAlign w:val="center"/>
          </w:tcPr>
          <w:p w14:paraId="08BCDE80" w14:textId="77777777" w:rsidR="00F33F36" w:rsidRPr="00002A6D" w:rsidRDefault="00F33F36" w:rsidP="008E2DF2">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50B096D0" w14:textId="77777777" w:rsidR="00F33F36" w:rsidRPr="00002A6D" w:rsidRDefault="00F33F36" w:rsidP="008E2DF2">
            <w:pPr>
              <w:autoSpaceDE w:val="0"/>
              <w:autoSpaceDN w:val="0"/>
              <w:adjustRightInd w:val="0"/>
              <w:spacing w:after="120"/>
              <w:rPr>
                <w:rFonts w:asciiTheme="majorHAnsi" w:hAnsiTheme="majorHAnsi"/>
                <w:szCs w:val="24"/>
              </w:rPr>
            </w:pPr>
            <w:r>
              <w:rPr>
                <w:rFonts w:ascii="Cambria" w:hAnsi="Cambria" w:cs="Calibri"/>
                <w:b/>
                <w:bCs/>
                <w:color w:val="000000"/>
              </w:rPr>
              <w:t>AAE</w:t>
            </w:r>
          </w:p>
        </w:tc>
        <w:tc>
          <w:tcPr>
            <w:tcW w:w="1038" w:type="dxa"/>
            <w:vAlign w:val="center"/>
          </w:tcPr>
          <w:p w14:paraId="219679E3" w14:textId="77777777" w:rsidR="00F33F36" w:rsidRPr="00002A6D" w:rsidRDefault="00F33F36" w:rsidP="008E2DF2">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24CEC884" w14:textId="77777777" w:rsidR="00F33F36" w:rsidRPr="00002A6D" w:rsidRDefault="00F33F36" w:rsidP="008E2DF2">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0318E2FE" w14:textId="34FF01CD" w:rsidTr="006663D4">
        <w:tc>
          <w:tcPr>
            <w:tcW w:w="2448" w:type="dxa"/>
            <w:vAlign w:val="center"/>
          </w:tcPr>
          <w:p w14:paraId="775BA86E" w14:textId="7DD45015"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Kingsly Ambrose</w:t>
            </w:r>
          </w:p>
        </w:tc>
        <w:tc>
          <w:tcPr>
            <w:tcW w:w="2880" w:type="dxa"/>
            <w:vAlign w:val="center"/>
          </w:tcPr>
          <w:p w14:paraId="125980A5" w14:textId="0F176BE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151E76A" w14:textId="6B3B2B1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b/>
                <w:bCs/>
                <w:color w:val="000000"/>
              </w:rPr>
              <w:t>ABE</w:t>
            </w:r>
          </w:p>
        </w:tc>
        <w:tc>
          <w:tcPr>
            <w:tcW w:w="1038" w:type="dxa"/>
            <w:vAlign w:val="center"/>
          </w:tcPr>
          <w:p w14:paraId="0EA8F703" w14:textId="2ADB403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35F4E220" w14:textId="02ECF948" w:rsidR="004421B4" w:rsidRPr="00002A6D" w:rsidRDefault="00F33F36"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3E6B2155" w14:textId="0E93B880" w:rsidTr="006663D4">
        <w:tc>
          <w:tcPr>
            <w:tcW w:w="2448" w:type="dxa"/>
            <w:vAlign w:val="center"/>
          </w:tcPr>
          <w:p w14:paraId="6CC8E6E3" w14:textId="0F849ED0"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Andrew Brightman</w:t>
            </w:r>
          </w:p>
        </w:tc>
        <w:tc>
          <w:tcPr>
            <w:tcW w:w="2880" w:type="dxa"/>
            <w:vAlign w:val="center"/>
          </w:tcPr>
          <w:p w14:paraId="724E90A5" w14:textId="7A175D2F"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 of Practice</w:t>
            </w:r>
          </w:p>
        </w:tc>
        <w:tc>
          <w:tcPr>
            <w:tcW w:w="1890" w:type="dxa"/>
            <w:vAlign w:val="center"/>
          </w:tcPr>
          <w:p w14:paraId="752E91C4" w14:textId="6AEE2EEF"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BME</w:t>
            </w:r>
          </w:p>
        </w:tc>
        <w:tc>
          <w:tcPr>
            <w:tcW w:w="1038" w:type="dxa"/>
            <w:vAlign w:val="center"/>
          </w:tcPr>
          <w:p w14:paraId="4B0FF65D" w14:textId="561ED373"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5419B5EE" w14:textId="3A419E87"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9FA5D54" w14:textId="79654479" w:rsidTr="006663D4">
        <w:tc>
          <w:tcPr>
            <w:tcW w:w="2448" w:type="dxa"/>
            <w:vAlign w:val="center"/>
          </w:tcPr>
          <w:p w14:paraId="2EEA81A9" w14:textId="6DDD9E39"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Mark Bowman</w:t>
            </w:r>
          </w:p>
        </w:tc>
        <w:tc>
          <w:tcPr>
            <w:tcW w:w="2880" w:type="dxa"/>
            <w:vAlign w:val="center"/>
          </w:tcPr>
          <w:p w14:paraId="757D0AAE" w14:textId="64F85C68"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51A88C99" w14:textId="77462D3F"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CE</w:t>
            </w:r>
          </w:p>
        </w:tc>
        <w:tc>
          <w:tcPr>
            <w:tcW w:w="1038" w:type="dxa"/>
            <w:vAlign w:val="center"/>
          </w:tcPr>
          <w:p w14:paraId="590FB0B1" w14:textId="4C16AB2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3D00CE11" w14:textId="39C43BDB" w:rsidR="004421B4" w:rsidRPr="00FF20E3"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1024908" w14:textId="62EE429B" w:rsidTr="006663D4">
        <w:tc>
          <w:tcPr>
            <w:tcW w:w="2448" w:type="dxa"/>
            <w:vAlign w:val="center"/>
          </w:tcPr>
          <w:p w14:paraId="24DB2FFE" w14:textId="0196EE27"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Phillip Dunston</w:t>
            </w:r>
          </w:p>
        </w:tc>
        <w:tc>
          <w:tcPr>
            <w:tcW w:w="2880" w:type="dxa"/>
            <w:vAlign w:val="center"/>
          </w:tcPr>
          <w:p w14:paraId="07CCD9E6" w14:textId="71B4FD5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49AB3D23" w14:textId="1644A9A7" w:rsidR="004421B4" w:rsidRPr="00002A6D" w:rsidRDefault="004421B4" w:rsidP="004421B4">
            <w:pPr>
              <w:autoSpaceDE w:val="0"/>
              <w:autoSpaceDN w:val="0"/>
              <w:adjustRightInd w:val="0"/>
              <w:rPr>
                <w:rFonts w:asciiTheme="majorHAnsi" w:hAnsiTheme="majorHAnsi"/>
                <w:szCs w:val="24"/>
              </w:rPr>
            </w:pPr>
            <w:r>
              <w:rPr>
                <w:rFonts w:ascii="Cambria" w:hAnsi="Cambria" w:cs="Calibri"/>
                <w:b/>
                <w:bCs/>
                <w:color w:val="000000"/>
              </w:rPr>
              <w:t>CEM</w:t>
            </w:r>
          </w:p>
        </w:tc>
        <w:tc>
          <w:tcPr>
            <w:tcW w:w="1038" w:type="dxa"/>
            <w:vAlign w:val="center"/>
          </w:tcPr>
          <w:p w14:paraId="58D00FFD" w14:textId="567DAFB0"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697E2BBE" w14:textId="3479C22A" w:rsidR="004421B4" w:rsidRPr="00002A6D" w:rsidRDefault="00F33F36"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4421B4" w:rsidRPr="00002A6D" w14:paraId="2077877C" w14:textId="28610665" w:rsidTr="006663D4">
        <w:tc>
          <w:tcPr>
            <w:tcW w:w="2448" w:type="dxa"/>
            <w:vAlign w:val="center"/>
          </w:tcPr>
          <w:p w14:paraId="0FB895DF" w14:textId="4BE22760"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Jeffrey Miller</w:t>
            </w:r>
          </w:p>
        </w:tc>
        <w:tc>
          <w:tcPr>
            <w:tcW w:w="2880" w:type="dxa"/>
            <w:vAlign w:val="center"/>
          </w:tcPr>
          <w:p w14:paraId="375A36F2" w14:textId="2589CF8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Professor</w:t>
            </w:r>
          </w:p>
        </w:tc>
        <w:tc>
          <w:tcPr>
            <w:tcW w:w="1890" w:type="dxa"/>
            <w:vAlign w:val="center"/>
          </w:tcPr>
          <w:p w14:paraId="6553A6AE" w14:textId="22524253" w:rsidR="004421B4" w:rsidRPr="00002A6D" w:rsidRDefault="004421B4" w:rsidP="004421B4">
            <w:pPr>
              <w:autoSpaceDE w:val="0"/>
              <w:autoSpaceDN w:val="0"/>
              <w:adjustRightInd w:val="0"/>
              <w:rPr>
                <w:rFonts w:asciiTheme="majorHAnsi" w:hAnsiTheme="majorHAnsi"/>
                <w:szCs w:val="24"/>
              </w:rPr>
            </w:pPr>
            <w:r>
              <w:rPr>
                <w:rFonts w:ascii="Cambria" w:hAnsi="Cambria" w:cs="Calibri"/>
                <w:b/>
                <w:bCs/>
                <w:color w:val="000000"/>
              </w:rPr>
              <w:t>ChE</w:t>
            </w:r>
          </w:p>
        </w:tc>
        <w:tc>
          <w:tcPr>
            <w:tcW w:w="1038" w:type="dxa"/>
            <w:vAlign w:val="center"/>
          </w:tcPr>
          <w:p w14:paraId="1AFABED4" w14:textId="1C691CE6"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2D3F1986" w14:textId="1C342C54" w:rsidR="004421B4" w:rsidRPr="00002A6D" w:rsidRDefault="00F33F36"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89AAA44" w14:textId="77777777" w:rsidTr="006663D4">
        <w:tc>
          <w:tcPr>
            <w:tcW w:w="2448" w:type="dxa"/>
            <w:vAlign w:val="center"/>
          </w:tcPr>
          <w:p w14:paraId="760E38DD" w14:textId="7437E9F4"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Timothy Rogers</w:t>
            </w:r>
          </w:p>
        </w:tc>
        <w:tc>
          <w:tcPr>
            <w:tcW w:w="2880" w:type="dxa"/>
            <w:vAlign w:val="center"/>
          </w:tcPr>
          <w:p w14:paraId="1AA879C9" w14:textId="32C4B076"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4C54E577" w14:textId="5B6F5BBB"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ECE</w:t>
            </w:r>
          </w:p>
        </w:tc>
        <w:tc>
          <w:tcPr>
            <w:tcW w:w="1038" w:type="dxa"/>
            <w:vAlign w:val="center"/>
          </w:tcPr>
          <w:p w14:paraId="6FF3F113" w14:textId="74302042"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7C7466DA" w14:textId="0EB7D9DC" w:rsidR="004421B4" w:rsidRPr="00002A6D" w:rsidRDefault="005409A2"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53455968" w14:textId="1310323B" w:rsidTr="006663D4">
        <w:tc>
          <w:tcPr>
            <w:tcW w:w="2448" w:type="dxa"/>
            <w:vAlign w:val="center"/>
          </w:tcPr>
          <w:p w14:paraId="1473F46E" w14:textId="0A7A0E3F" w:rsidR="004421B4" w:rsidRPr="00E75DDC" w:rsidRDefault="00F33F36" w:rsidP="004421B4">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vAlign w:val="center"/>
          </w:tcPr>
          <w:p w14:paraId="3F74D516" w14:textId="494C70F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0F36BC5A" w14:textId="5B0D2EAD"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EEE</w:t>
            </w:r>
          </w:p>
        </w:tc>
        <w:tc>
          <w:tcPr>
            <w:tcW w:w="1038" w:type="dxa"/>
            <w:vAlign w:val="center"/>
          </w:tcPr>
          <w:p w14:paraId="001F7E85" w14:textId="46E43B99"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6F63C6F7" w14:textId="72E3905D" w:rsidR="004421B4" w:rsidRPr="00A53C36"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2BCE9C97" w14:textId="61D4E126" w:rsidTr="006663D4">
        <w:tc>
          <w:tcPr>
            <w:tcW w:w="2448" w:type="dxa"/>
            <w:vAlign w:val="center"/>
          </w:tcPr>
          <w:p w14:paraId="2683C140" w14:textId="1683607D"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Joyce Main</w:t>
            </w:r>
          </w:p>
        </w:tc>
        <w:tc>
          <w:tcPr>
            <w:tcW w:w="2880" w:type="dxa"/>
            <w:vAlign w:val="center"/>
          </w:tcPr>
          <w:p w14:paraId="27998DA4" w14:textId="6D303266" w:rsidR="004421B4" w:rsidRPr="00002A6D" w:rsidRDefault="004421B4" w:rsidP="004421B4">
            <w:pPr>
              <w:autoSpaceDE w:val="0"/>
              <w:autoSpaceDN w:val="0"/>
              <w:adjustRightInd w:val="0"/>
              <w:rPr>
                <w:rFonts w:asciiTheme="majorHAnsi" w:hAnsiTheme="majorHAnsi"/>
                <w:szCs w:val="24"/>
              </w:rPr>
            </w:pPr>
            <w:r>
              <w:rPr>
                <w:rFonts w:ascii="Cambria" w:hAnsi="Cambria" w:cs="Calibri"/>
                <w:color w:val="000000"/>
              </w:rPr>
              <w:t>Associate Professor</w:t>
            </w:r>
          </w:p>
        </w:tc>
        <w:tc>
          <w:tcPr>
            <w:tcW w:w="1890" w:type="dxa"/>
            <w:vAlign w:val="center"/>
          </w:tcPr>
          <w:p w14:paraId="756296D1" w14:textId="42B87662"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ENE</w:t>
            </w:r>
          </w:p>
        </w:tc>
        <w:tc>
          <w:tcPr>
            <w:tcW w:w="1038" w:type="dxa"/>
            <w:vAlign w:val="center"/>
          </w:tcPr>
          <w:p w14:paraId="48DB9ACE" w14:textId="28839369"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3ECE4C8A" w14:textId="51576EED"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0BB1791" w14:textId="0B5B2CE4" w:rsidTr="006663D4">
        <w:tc>
          <w:tcPr>
            <w:tcW w:w="2448" w:type="dxa"/>
            <w:vAlign w:val="center"/>
          </w:tcPr>
          <w:p w14:paraId="305A18D6" w14:textId="7CD82376"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Susan Hunter</w:t>
            </w:r>
          </w:p>
        </w:tc>
        <w:tc>
          <w:tcPr>
            <w:tcW w:w="2880" w:type="dxa"/>
            <w:vAlign w:val="center"/>
          </w:tcPr>
          <w:p w14:paraId="0B778444" w14:textId="158EC3F1" w:rsidR="004421B4" w:rsidRPr="00002A6D" w:rsidRDefault="005409A2" w:rsidP="004421B4">
            <w:pPr>
              <w:autoSpaceDE w:val="0"/>
              <w:autoSpaceDN w:val="0"/>
              <w:adjustRightInd w:val="0"/>
              <w:spacing w:after="120"/>
              <w:rPr>
                <w:rFonts w:asciiTheme="majorHAnsi" w:hAnsiTheme="majorHAnsi"/>
                <w:szCs w:val="24"/>
              </w:rPr>
            </w:pPr>
            <w:r>
              <w:rPr>
                <w:rFonts w:ascii="Cambria" w:hAnsi="Cambria" w:cs="Calibri"/>
                <w:color w:val="000000"/>
              </w:rPr>
              <w:t xml:space="preserve">Associate </w:t>
            </w:r>
            <w:r w:rsidR="004421B4">
              <w:rPr>
                <w:rFonts w:ascii="Cambria" w:hAnsi="Cambria" w:cs="Calibri"/>
                <w:color w:val="000000"/>
              </w:rPr>
              <w:t>Professor</w:t>
            </w:r>
          </w:p>
        </w:tc>
        <w:tc>
          <w:tcPr>
            <w:tcW w:w="1890" w:type="dxa"/>
            <w:vAlign w:val="center"/>
          </w:tcPr>
          <w:p w14:paraId="6B3B36A2" w14:textId="44DB183B" w:rsidR="004421B4" w:rsidRPr="00002A6D" w:rsidRDefault="004421B4" w:rsidP="004421B4">
            <w:pPr>
              <w:autoSpaceDE w:val="0"/>
              <w:autoSpaceDN w:val="0"/>
              <w:adjustRightInd w:val="0"/>
              <w:spacing w:after="120"/>
              <w:rPr>
                <w:rFonts w:asciiTheme="majorHAnsi" w:hAnsiTheme="majorHAnsi"/>
                <w:b/>
                <w:bCs/>
                <w:szCs w:val="24"/>
              </w:rPr>
            </w:pPr>
            <w:r>
              <w:rPr>
                <w:rFonts w:ascii="Cambria" w:hAnsi="Cambria" w:cs="Calibri"/>
                <w:b/>
                <w:bCs/>
                <w:color w:val="000000"/>
              </w:rPr>
              <w:t>IE</w:t>
            </w:r>
          </w:p>
        </w:tc>
        <w:tc>
          <w:tcPr>
            <w:tcW w:w="1038" w:type="dxa"/>
            <w:vAlign w:val="center"/>
          </w:tcPr>
          <w:p w14:paraId="0319D2DD" w14:textId="6072D154"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2025</w:t>
            </w:r>
          </w:p>
        </w:tc>
        <w:tc>
          <w:tcPr>
            <w:tcW w:w="1320" w:type="dxa"/>
            <w:vAlign w:val="center"/>
          </w:tcPr>
          <w:p w14:paraId="43D5E9BD" w14:textId="6EF51CC2" w:rsidR="004421B4" w:rsidRPr="00002A6D" w:rsidRDefault="00A94D1E"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4446A48F" w14:textId="77777777" w:rsidTr="006663D4">
        <w:tc>
          <w:tcPr>
            <w:tcW w:w="2448" w:type="dxa"/>
            <w:vAlign w:val="center"/>
          </w:tcPr>
          <w:p w14:paraId="6A0C435D" w14:textId="39E4FF64"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Klod Kokini</w:t>
            </w:r>
          </w:p>
        </w:tc>
        <w:tc>
          <w:tcPr>
            <w:tcW w:w="2880" w:type="dxa"/>
            <w:vAlign w:val="center"/>
          </w:tcPr>
          <w:p w14:paraId="7381463C" w14:textId="5B9FC19A"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Associate Professor</w:t>
            </w:r>
          </w:p>
        </w:tc>
        <w:tc>
          <w:tcPr>
            <w:tcW w:w="1890" w:type="dxa"/>
            <w:vAlign w:val="center"/>
          </w:tcPr>
          <w:p w14:paraId="41706AE0" w14:textId="2D5D122D"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ME</w:t>
            </w:r>
          </w:p>
        </w:tc>
        <w:tc>
          <w:tcPr>
            <w:tcW w:w="1038" w:type="dxa"/>
            <w:vAlign w:val="center"/>
          </w:tcPr>
          <w:p w14:paraId="10C0EF9D" w14:textId="1995BA57"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54B52483" w14:textId="2DDF98B7"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114D9634" w14:textId="77777777" w:rsidTr="006663D4">
        <w:tc>
          <w:tcPr>
            <w:tcW w:w="2448" w:type="dxa"/>
            <w:vAlign w:val="center"/>
          </w:tcPr>
          <w:p w14:paraId="23B37F93" w14:textId="31FE9A52" w:rsidR="004421B4" w:rsidRPr="00E75DDC" w:rsidRDefault="00F33F36" w:rsidP="004421B4">
            <w:pPr>
              <w:autoSpaceDE w:val="0"/>
              <w:autoSpaceDN w:val="0"/>
              <w:adjustRightInd w:val="0"/>
              <w:spacing w:after="120"/>
              <w:rPr>
                <w:rFonts w:asciiTheme="majorHAnsi" w:hAnsiTheme="majorHAnsi"/>
                <w:szCs w:val="24"/>
              </w:rPr>
            </w:pPr>
            <w:r>
              <w:rPr>
                <w:rFonts w:ascii="Cambria" w:hAnsi="Cambria" w:cs="Calibri"/>
                <w:color w:val="000000"/>
              </w:rPr>
              <w:t xml:space="preserve">Eric Kvam for </w:t>
            </w:r>
            <w:r w:rsidR="004421B4">
              <w:rPr>
                <w:rFonts w:ascii="Cambria" w:hAnsi="Cambria" w:cs="Calibri"/>
                <w:color w:val="000000"/>
              </w:rPr>
              <w:t>Chelsea Davis</w:t>
            </w:r>
          </w:p>
        </w:tc>
        <w:tc>
          <w:tcPr>
            <w:tcW w:w="2880" w:type="dxa"/>
            <w:vAlign w:val="center"/>
          </w:tcPr>
          <w:p w14:paraId="3831F15C" w14:textId="736422CB"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Assistant Professor</w:t>
            </w:r>
          </w:p>
        </w:tc>
        <w:tc>
          <w:tcPr>
            <w:tcW w:w="1890" w:type="dxa"/>
            <w:vAlign w:val="center"/>
          </w:tcPr>
          <w:p w14:paraId="6F0530C8" w14:textId="509A6CB6"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MSE</w:t>
            </w:r>
          </w:p>
        </w:tc>
        <w:tc>
          <w:tcPr>
            <w:tcW w:w="1038" w:type="dxa"/>
            <w:vAlign w:val="center"/>
          </w:tcPr>
          <w:p w14:paraId="352D6B1B" w14:textId="4C84B5BC"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2024</w:t>
            </w:r>
          </w:p>
        </w:tc>
        <w:tc>
          <w:tcPr>
            <w:tcW w:w="1320" w:type="dxa"/>
            <w:vAlign w:val="center"/>
          </w:tcPr>
          <w:p w14:paraId="2A72CDCA" w14:textId="2ADB226E" w:rsidR="004421B4" w:rsidRPr="00FF20E3"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Y</w:t>
            </w:r>
          </w:p>
        </w:tc>
      </w:tr>
      <w:tr w:rsidR="004421B4" w:rsidRPr="00002A6D" w14:paraId="0863458A" w14:textId="77777777" w:rsidTr="006663D4">
        <w:tc>
          <w:tcPr>
            <w:tcW w:w="2448" w:type="dxa"/>
            <w:vAlign w:val="center"/>
          </w:tcPr>
          <w:p w14:paraId="41B59AD2" w14:textId="1751EE6C" w:rsidR="004421B4" w:rsidRPr="00E75DDC"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Chan Choi</w:t>
            </w:r>
          </w:p>
        </w:tc>
        <w:tc>
          <w:tcPr>
            <w:tcW w:w="2880" w:type="dxa"/>
            <w:vAlign w:val="center"/>
          </w:tcPr>
          <w:p w14:paraId="6F014BD8" w14:textId="1BC0755A" w:rsidR="004421B4" w:rsidRPr="00002A6D" w:rsidRDefault="004421B4" w:rsidP="004421B4">
            <w:pPr>
              <w:autoSpaceDE w:val="0"/>
              <w:autoSpaceDN w:val="0"/>
              <w:adjustRightInd w:val="0"/>
              <w:rPr>
                <w:rFonts w:asciiTheme="majorHAnsi" w:hAnsiTheme="majorHAnsi"/>
                <w:szCs w:val="24"/>
              </w:rPr>
            </w:pPr>
            <w:r>
              <w:rPr>
                <w:rFonts w:ascii="Cambria" w:hAnsi="Cambria" w:cs="Calibri"/>
                <w:color w:val="000000"/>
              </w:rPr>
              <w:t>Professor</w:t>
            </w:r>
          </w:p>
        </w:tc>
        <w:tc>
          <w:tcPr>
            <w:tcW w:w="1890" w:type="dxa"/>
            <w:vAlign w:val="center"/>
          </w:tcPr>
          <w:p w14:paraId="1FC78A58" w14:textId="05B1AE71" w:rsidR="004421B4" w:rsidRPr="00002A6D" w:rsidRDefault="004421B4" w:rsidP="004421B4">
            <w:pPr>
              <w:autoSpaceDE w:val="0"/>
              <w:autoSpaceDN w:val="0"/>
              <w:adjustRightInd w:val="0"/>
              <w:rPr>
                <w:rFonts w:asciiTheme="majorHAnsi" w:hAnsiTheme="majorHAnsi"/>
                <w:b/>
                <w:bCs/>
                <w:szCs w:val="24"/>
              </w:rPr>
            </w:pPr>
            <w:r>
              <w:rPr>
                <w:rFonts w:ascii="Cambria" w:hAnsi="Cambria" w:cs="Calibri"/>
                <w:b/>
                <w:bCs/>
                <w:color w:val="000000"/>
              </w:rPr>
              <w:t>NE</w:t>
            </w:r>
          </w:p>
        </w:tc>
        <w:tc>
          <w:tcPr>
            <w:tcW w:w="1038" w:type="dxa"/>
            <w:vAlign w:val="center"/>
          </w:tcPr>
          <w:p w14:paraId="45130299" w14:textId="507E8085" w:rsidR="004421B4" w:rsidRPr="00002A6D" w:rsidRDefault="004421B4" w:rsidP="004421B4">
            <w:pPr>
              <w:autoSpaceDE w:val="0"/>
              <w:autoSpaceDN w:val="0"/>
              <w:adjustRightInd w:val="0"/>
              <w:spacing w:after="120"/>
              <w:rPr>
                <w:rFonts w:asciiTheme="majorHAnsi" w:hAnsiTheme="majorHAnsi"/>
                <w:szCs w:val="24"/>
              </w:rPr>
            </w:pPr>
            <w:r>
              <w:rPr>
                <w:rFonts w:ascii="Cambria" w:hAnsi="Cambria" w:cs="Calibri"/>
                <w:color w:val="000000"/>
              </w:rPr>
              <w:t>2023</w:t>
            </w:r>
          </w:p>
        </w:tc>
        <w:tc>
          <w:tcPr>
            <w:tcW w:w="1320" w:type="dxa"/>
            <w:vAlign w:val="center"/>
          </w:tcPr>
          <w:p w14:paraId="05577D01" w14:textId="6BF992A4" w:rsidR="004421B4" w:rsidRPr="00002A6D" w:rsidRDefault="004421B4" w:rsidP="004421B4">
            <w:pPr>
              <w:autoSpaceDE w:val="0"/>
              <w:autoSpaceDN w:val="0"/>
              <w:adjustRightInd w:val="0"/>
              <w:spacing w:after="120"/>
              <w:jc w:val="center"/>
              <w:rPr>
                <w:rFonts w:asciiTheme="majorHAnsi" w:hAnsiTheme="majorHAnsi"/>
                <w:szCs w:val="24"/>
              </w:rPr>
            </w:pPr>
            <w:r>
              <w:rPr>
                <w:rFonts w:ascii="Cambria" w:hAnsi="Cambria" w:cs="Calibri"/>
                <w:color w:val="000000"/>
              </w:rPr>
              <w:t>N</w:t>
            </w: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0ED19E3" w:rsidR="00E70E8B" w:rsidRPr="00002A6D" w:rsidRDefault="00F33F36" w:rsidP="00E70E8B">
            <w:pPr>
              <w:autoSpaceDE w:val="0"/>
              <w:autoSpaceDN w:val="0"/>
              <w:adjustRightInd w:val="0"/>
              <w:rPr>
                <w:rFonts w:asciiTheme="majorHAnsi" w:hAnsiTheme="majorHAnsi"/>
                <w:b/>
                <w:bCs/>
                <w:szCs w:val="24"/>
              </w:rPr>
            </w:pPr>
            <w:r>
              <w:rPr>
                <w:rFonts w:asciiTheme="majorHAnsi" w:hAnsiTheme="majorHAnsi"/>
                <w:b/>
                <w:bCs/>
                <w:szCs w:val="24"/>
              </w:rPr>
              <w:t>OAA</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16B536E7" w:rsidR="00E70E8B" w:rsidRPr="00002A6D" w:rsidRDefault="00525F2C"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FF20E3" w:rsidRPr="00002A6D" w14:paraId="7FE73D1E" w14:textId="77777777" w:rsidTr="00E70E8B">
        <w:tc>
          <w:tcPr>
            <w:tcW w:w="2448" w:type="dxa"/>
          </w:tcPr>
          <w:p w14:paraId="52C40D46" w14:textId="76203132" w:rsidR="00FF20E3" w:rsidRPr="00002A6D" w:rsidRDefault="00FF20E3" w:rsidP="002B59AB">
            <w:pPr>
              <w:autoSpaceDE w:val="0"/>
              <w:autoSpaceDN w:val="0"/>
              <w:adjustRightInd w:val="0"/>
              <w:spacing w:after="120"/>
              <w:rPr>
                <w:rFonts w:asciiTheme="majorHAnsi" w:hAnsiTheme="majorHAnsi"/>
                <w:szCs w:val="24"/>
              </w:rPr>
            </w:pPr>
            <w:r>
              <w:rPr>
                <w:rFonts w:asciiTheme="majorHAnsi" w:hAnsiTheme="majorHAnsi"/>
                <w:szCs w:val="24"/>
              </w:rPr>
              <w:t>Darla Mazur</w:t>
            </w:r>
          </w:p>
        </w:tc>
        <w:tc>
          <w:tcPr>
            <w:tcW w:w="2880" w:type="dxa"/>
          </w:tcPr>
          <w:p w14:paraId="463E075A" w14:textId="0334FF3B" w:rsidR="00FF20E3" w:rsidRPr="00002A6D" w:rsidRDefault="00FF20E3" w:rsidP="00E70E8B">
            <w:pPr>
              <w:autoSpaceDE w:val="0"/>
              <w:autoSpaceDN w:val="0"/>
              <w:adjustRightInd w:val="0"/>
              <w:rPr>
                <w:rFonts w:asciiTheme="majorHAnsi" w:hAnsiTheme="majorHAnsi"/>
                <w:szCs w:val="24"/>
              </w:rPr>
            </w:pPr>
            <w:r>
              <w:rPr>
                <w:rFonts w:asciiTheme="majorHAnsi" w:hAnsiTheme="majorHAnsi"/>
                <w:szCs w:val="24"/>
              </w:rPr>
              <w:t>Sr. Admin Assistant</w:t>
            </w:r>
          </w:p>
        </w:tc>
        <w:tc>
          <w:tcPr>
            <w:tcW w:w="1890" w:type="dxa"/>
          </w:tcPr>
          <w:p w14:paraId="54ACE821" w14:textId="649D68C4" w:rsidR="00FF20E3" w:rsidRPr="00002A6D" w:rsidRDefault="00F33F36" w:rsidP="00E70E8B">
            <w:pPr>
              <w:autoSpaceDE w:val="0"/>
              <w:autoSpaceDN w:val="0"/>
              <w:adjustRightInd w:val="0"/>
              <w:rPr>
                <w:rFonts w:asciiTheme="majorHAnsi" w:hAnsiTheme="majorHAnsi"/>
                <w:b/>
                <w:bCs/>
                <w:szCs w:val="24"/>
              </w:rPr>
            </w:pPr>
            <w:r>
              <w:rPr>
                <w:rFonts w:asciiTheme="majorHAnsi" w:hAnsiTheme="majorHAnsi"/>
                <w:b/>
                <w:bCs/>
                <w:szCs w:val="24"/>
              </w:rPr>
              <w:t>OAA</w:t>
            </w:r>
          </w:p>
        </w:tc>
        <w:tc>
          <w:tcPr>
            <w:tcW w:w="1038" w:type="dxa"/>
          </w:tcPr>
          <w:p w14:paraId="08520B10" w14:textId="095AF9D8" w:rsidR="00FF20E3" w:rsidRPr="00002A6D" w:rsidRDefault="00FF20E3" w:rsidP="002B59AB">
            <w:pPr>
              <w:autoSpaceDE w:val="0"/>
              <w:autoSpaceDN w:val="0"/>
              <w:adjustRightInd w:val="0"/>
              <w:spacing w:after="120"/>
              <w:rPr>
                <w:rFonts w:asciiTheme="majorHAnsi" w:hAnsiTheme="majorHAnsi"/>
                <w:szCs w:val="24"/>
              </w:rPr>
            </w:pPr>
            <w:r>
              <w:rPr>
                <w:rFonts w:asciiTheme="majorHAnsi" w:hAnsiTheme="majorHAnsi"/>
                <w:szCs w:val="24"/>
              </w:rPr>
              <w:t>N/A</w:t>
            </w:r>
          </w:p>
        </w:tc>
        <w:tc>
          <w:tcPr>
            <w:tcW w:w="1320" w:type="dxa"/>
          </w:tcPr>
          <w:p w14:paraId="4E7F2CD1" w14:textId="022F9470" w:rsidR="00FF20E3" w:rsidRDefault="00FF20E3" w:rsidP="00F12335">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EA6A1E" w:rsidP="00E70E8B">
      <w:pPr>
        <w:autoSpaceDE w:val="0"/>
        <w:autoSpaceDN w:val="0"/>
        <w:adjustRightInd w:val="0"/>
        <w:spacing w:after="240"/>
        <w:rPr>
          <w:rFonts w:asciiTheme="majorHAnsi" w:hAnsiTheme="majorHAnsi"/>
          <w:szCs w:val="24"/>
        </w:rPr>
      </w:pPr>
      <w:hyperlink r:id="rId7"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xml:space="preserve">: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w:t>
      </w:r>
      <w:r w:rsidR="0051058F" w:rsidRPr="00E70E8B">
        <w:rPr>
          <w:rFonts w:asciiTheme="majorHAnsi" w:hAnsiTheme="majorHAnsi"/>
          <w:i/>
          <w:iCs/>
          <w:szCs w:val="24"/>
        </w:rPr>
        <w:lastRenderedPageBreak/>
        <w:t>normally serve for three years beginning with the start of the fall semester. No member shall serve continuously for more than six years.</w:t>
      </w:r>
    </w:p>
    <w:p w14:paraId="5D03B600" w14:textId="7947E40B"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EA6A1E" w:rsidP="00EE7198">
      <w:pPr>
        <w:autoSpaceDE w:val="0"/>
        <w:autoSpaceDN w:val="0"/>
        <w:adjustRightInd w:val="0"/>
        <w:rPr>
          <w:rStyle w:val="Hyperlink"/>
          <w:rFonts w:asciiTheme="majorHAnsi" w:hAnsiTheme="majorHAnsi"/>
          <w:szCs w:val="24"/>
        </w:rPr>
      </w:pPr>
      <w:hyperlink r:id="rId8"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563B578" w:rsidR="00EE7198" w:rsidRPr="005A681F" w:rsidRDefault="00EF042C" w:rsidP="00D32870">
      <w:pPr>
        <w:pStyle w:val="ListParagraph"/>
        <w:numPr>
          <w:ilvl w:val="0"/>
          <w:numId w:val="22"/>
        </w:numPr>
        <w:autoSpaceDE w:val="0"/>
        <w:autoSpaceDN w:val="0"/>
        <w:adjustRightInd w:val="0"/>
        <w:contextualSpacing w:val="0"/>
        <w:rPr>
          <w:rFonts w:asciiTheme="majorHAnsi" w:hAnsiTheme="majorHAnsi"/>
          <w:szCs w:val="24"/>
          <w:u w:val="single"/>
        </w:rPr>
      </w:pPr>
      <w:r w:rsidRPr="005A681F">
        <w:rPr>
          <w:rFonts w:asciiTheme="majorHAnsi" w:hAnsiTheme="majorHAnsi"/>
          <w:szCs w:val="24"/>
          <w:u w:val="single"/>
        </w:rPr>
        <w:t>Meeting Administration</w:t>
      </w:r>
      <w:r w:rsidR="00F7595F" w:rsidRPr="005A681F">
        <w:rPr>
          <w:rFonts w:asciiTheme="majorHAnsi" w:hAnsiTheme="majorHAnsi"/>
          <w:szCs w:val="24"/>
          <w:u w:val="single"/>
        </w:rPr>
        <w:t xml:space="preserve">, </w:t>
      </w:r>
      <w:r w:rsidRPr="005A681F">
        <w:rPr>
          <w:rFonts w:asciiTheme="majorHAnsi" w:hAnsiTheme="majorHAnsi"/>
          <w:szCs w:val="24"/>
          <w:u w:val="single"/>
        </w:rPr>
        <w:t>J. Main</w:t>
      </w:r>
    </w:p>
    <w:p w14:paraId="70894744" w14:textId="50B7C3ED" w:rsidR="00EE7198" w:rsidRPr="00E70E8B" w:rsidRDefault="00DE0A42" w:rsidP="00D32870">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Meeting c</w:t>
      </w:r>
      <w:r w:rsidR="00EE7198" w:rsidRPr="00E70E8B">
        <w:rPr>
          <w:rFonts w:asciiTheme="majorHAnsi" w:hAnsiTheme="majorHAnsi"/>
          <w:szCs w:val="24"/>
        </w:rPr>
        <w:t>all</w:t>
      </w:r>
      <w:r>
        <w:rPr>
          <w:rFonts w:asciiTheme="majorHAnsi" w:hAnsiTheme="majorHAnsi"/>
          <w:szCs w:val="24"/>
        </w:rPr>
        <w:t>ed</w:t>
      </w:r>
      <w:r w:rsidR="00EE7198" w:rsidRPr="00E70E8B">
        <w:rPr>
          <w:rFonts w:asciiTheme="majorHAnsi" w:hAnsiTheme="majorHAnsi"/>
          <w:szCs w:val="24"/>
        </w:rPr>
        <w:t xml:space="preserve"> to order</w:t>
      </w:r>
      <w:r>
        <w:rPr>
          <w:rFonts w:asciiTheme="majorHAnsi" w:hAnsiTheme="majorHAnsi"/>
          <w:szCs w:val="24"/>
        </w:rPr>
        <w:t xml:space="preserve"> at </w:t>
      </w:r>
      <w:r w:rsidR="0003747D">
        <w:rPr>
          <w:rFonts w:asciiTheme="majorHAnsi" w:hAnsiTheme="majorHAnsi"/>
          <w:szCs w:val="24"/>
        </w:rPr>
        <w:t>1</w:t>
      </w:r>
      <w:r w:rsidR="00525F2C" w:rsidRPr="00525F2C">
        <w:rPr>
          <w:rFonts w:asciiTheme="majorHAnsi" w:hAnsiTheme="majorHAnsi"/>
          <w:szCs w:val="24"/>
        </w:rPr>
        <w:t>2:</w:t>
      </w:r>
      <w:r w:rsidR="0003747D">
        <w:rPr>
          <w:rFonts w:asciiTheme="majorHAnsi" w:hAnsiTheme="majorHAnsi"/>
          <w:szCs w:val="24"/>
        </w:rPr>
        <w:t>03</w:t>
      </w:r>
      <w:r w:rsidR="00525F2C" w:rsidRPr="00525F2C">
        <w:rPr>
          <w:rFonts w:asciiTheme="majorHAnsi" w:hAnsiTheme="majorHAnsi"/>
          <w:szCs w:val="24"/>
        </w:rPr>
        <w:t>p</w:t>
      </w:r>
      <w:r w:rsidRPr="00525F2C">
        <w:rPr>
          <w:rFonts w:asciiTheme="majorHAnsi" w:hAnsiTheme="majorHAnsi"/>
          <w:szCs w:val="24"/>
        </w:rPr>
        <w:t>m</w:t>
      </w:r>
      <w:r w:rsidR="00921FDF">
        <w:rPr>
          <w:rFonts w:asciiTheme="majorHAnsi" w:hAnsiTheme="majorHAnsi"/>
          <w:szCs w:val="24"/>
        </w:rPr>
        <w:t>.</w:t>
      </w:r>
    </w:p>
    <w:p w14:paraId="5D7FDC95" w14:textId="474D83D5" w:rsidR="00EE7198" w:rsidRDefault="00EE7198" w:rsidP="00D32870">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w:t>
      </w:r>
      <w:r w:rsidR="00DE0A42">
        <w:rPr>
          <w:rFonts w:asciiTheme="majorHAnsi" w:hAnsiTheme="majorHAnsi"/>
          <w:szCs w:val="24"/>
        </w:rPr>
        <w:t>ed</w:t>
      </w:r>
      <w:r w:rsidRPr="00E70E8B">
        <w:rPr>
          <w:rFonts w:asciiTheme="majorHAnsi" w:hAnsiTheme="majorHAnsi"/>
          <w:szCs w:val="24"/>
        </w:rPr>
        <w:t xml:space="preserve"> and approv</w:t>
      </w:r>
      <w:r w:rsidR="00DE0A42">
        <w:rPr>
          <w:rFonts w:asciiTheme="majorHAnsi" w:hAnsiTheme="majorHAnsi"/>
          <w:szCs w:val="24"/>
        </w:rPr>
        <w:t>ed by consensus</w:t>
      </w:r>
      <w:r w:rsidR="00525F2C">
        <w:rPr>
          <w:rFonts w:asciiTheme="majorHAnsi" w:hAnsiTheme="majorHAnsi"/>
          <w:szCs w:val="24"/>
        </w:rPr>
        <w:t xml:space="preserve">. </w:t>
      </w:r>
    </w:p>
    <w:p w14:paraId="6EB4EA8C" w14:textId="69707F78" w:rsidR="00637284" w:rsidRPr="00637284" w:rsidRDefault="00EF042C" w:rsidP="00505ACE">
      <w:pPr>
        <w:pStyle w:val="ListParagraph"/>
        <w:numPr>
          <w:ilvl w:val="1"/>
          <w:numId w:val="22"/>
        </w:numPr>
        <w:autoSpaceDE w:val="0"/>
        <w:autoSpaceDN w:val="0"/>
        <w:adjustRightInd w:val="0"/>
        <w:contextualSpacing w:val="0"/>
        <w:rPr>
          <w:rFonts w:asciiTheme="majorHAnsi" w:hAnsiTheme="majorHAnsi"/>
          <w:szCs w:val="24"/>
        </w:rPr>
      </w:pPr>
      <w:r w:rsidRPr="00637284">
        <w:rPr>
          <w:rFonts w:asciiTheme="majorHAnsi" w:hAnsiTheme="majorHAnsi"/>
          <w:szCs w:val="24"/>
        </w:rPr>
        <w:t>Review</w:t>
      </w:r>
      <w:r w:rsidR="00DE0A42">
        <w:rPr>
          <w:rFonts w:asciiTheme="majorHAnsi" w:hAnsiTheme="majorHAnsi"/>
          <w:szCs w:val="24"/>
        </w:rPr>
        <w:t>ed</w:t>
      </w:r>
      <w:r w:rsidRPr="00637284">
        <w:rPr>
          <w:rFonts w:asciiTheme="majorHAnsi" w:hAnsiTheme="majorHAnsi"/>
          <w:szCs w:val="24"/>
        </w:rPr>
        <w:t xml:space="preserve"> and approv</w:t>
      </w:r>
      <w:r w:rsidR="00DE0A42">
        <w:rPr>
          <w:rFonts w:asciiTheme="majorHAnsi" w:hAnsiTheme="majorHAnsi"/>
          <w:szCs w:val="24"/>
        </w:rPr>
        <w:t>ed</w:t>
      </w:r>
      <w:r w:rsidRPr="00637284">
        <w:rPr>
          <w:rFonts w:asciiTheme="majorHAnsi" w:hAnsiTheme="majorHAnsi"/>
          <w:szCs w:val="24"/>
        </w:rPr>
        <w:t xml:space="preserve"> </w:t>
      </w:r>
      <w:hyperlink r:id="rId9" w:history="1">
        <w:r w:rsidR="005409A2" w:rsidRPr="005409A2">
          <w:rPr>
            <w:rStyle w:val="Hyperlink"/>
            <w:rFonts w:asciiTheme="majorHAnsi" w:hAnsiTheme="majorHAnsi"/>
            <w:szCs w:val="24"/>
          </w:rPr>
          <w:t>FACMinutes_2023_02_28</w:t>
        </w:r>
      </w:hyperlink>
      <w:r w:rsidR="005409A2">
        <w:rPr>
          <w:rFonts w:asciiTheme="majorHAnsi" w:hAnsiTheme="majorHAnsi"/>
          <w:szCs w:val="24"/>
        </w:rPr>
        <w:t xml:space="preserve"> </w:t>
      </w:r>
      <w:r w:rsidR="00DE0A42" w:rsidRPr="005A681F">
        <w:rPr>
          <w:rStyle w:val="Hyperlink"/>
          <w:rFonts w:asciiTheme="majorHAnsi" w:hAnsiTheme="majorHAnsi"/>
          <w:color w:val="auto"/>
          <w:szCs w:val="24"/>
          <w:u w:val="none"/>
        </w:rPr>
        <w:t>by consensus</w:t>
      </w:r>
      <w:r w:rsidR="00921FDF">
        <w:rPr>
          <w:rStyle w:val="Hyperlink"/>
          <w:rFonts w:asciiTheme="majorHAnsi" w:hAnsiTheme="majorHAnsi"/>
          <w:color w:val="auto"/>
          <w:szCs w:val="24"/>
          <w:u w:val="none"/>
        </w:rPr>
        <w:t>.</w:t>
      </w:r>
    </w:p>
    <w:p w14:paraId="2BC5FC84" w14:textId="77777777" w:rsidR="00525F2C" w:rsidRPr="00057DBB" w:rsidRDefault="00525F2C"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57F687B8" w14:textId="644E88B7" w:rsidR="000239D8" w:rsidRDefault="000239D8" w:rsidP="0003747D">
      <w:pPr>
        <w:pStyle w:val="ListParagraph"/>
        <w:numPr>
          <w:ilvl w:val="0"/>
          <w:numId w:val="22"/>
        </w:numPr>
        <w:autoSpaceDE w:val="0"/>
        <w:autoSpaceDN w:val="0"/>
        <w:adjustRightInd w:val="0"/>
        <w:rPr>
          <w:rFonts w:asciiTheme="majorHAnsi" w:hAnsiTheme="majorHAnsi"/>
          <w:szCs w:val="24"/>
          <w:u w:val="single"/>
        </w:rPr>
      </w:pPr>
      <w:r>
        <w:rPr>
          <w:rFonts w:asciiTheme="majorHAnsi" w:hAnsiTheme="majorHAnsi"/>
          <w:szCs w:val="24"/>
          <w:u w:val="single"/>
        </w:rPr>
        <w:t>Guest Speakers</w:t>
      </w:r>
    </w:p>
    <w:p w14:paraId="6B5867B8" w14:textId="79B4FA35" w:rsidR="0003747D" w:rsidRPr="000239D8" w:rsidRDefault="0003747D" w:rsidP="000239D8">
      <w:pPr>
        <w:pStyle w:val="ListParagraph"/>
        <w:numPr>
          <w:ilvl w:val="1"/>
          <w:numId w:val="22"/>
        </w:numPr>
        <w:autoSpaceDE w:val="0"/>
        <w:autoSpaceDN w:val="0"/>
        <w:adjustRightInd w:val="0"/>
        <w:rPr>
          <w:rStyle w:val="Hyperlink"/>
          <w:rFonts w:asciiTheme="majorHAnsi" w:hAnsiTheme="majorHAnsi"/>
          <w:color w:val="auto"/>
          <w:szCs w:val="24"/>
          <w:u w:val="none"/>
        </w:rPr>
      </w:pPr>
      <w:r w:rsidRPr="000239D8">
        <w:rPr>
          <w:rFonts w:asciiTheme="majorHAnsi" w:hAnsiTheme="majorHAnsi"/>
          <w:szCs w:val="24"/>
        </w:rPr>
        <w:t>Financial Affairs</w:t>
      </w:r>
      <w:r w:rsidR="000239D8" w:rsidRPr="000239D8">
        <w:rPr>
          <w:rFonts w:asciiTheme="majorHAnsi" w:hAnsiTheme="majorHAnsi"/>
          <w:szCs w:val="24"/>
        </w:rPr>
        <w:t xml:space="preserve"> - </w:t>
      </w:r>
      <w:r w:rsidR="000474E4" w:rsidRPr="000239D8">
        <w:rPr>
          <w:rFonts w:asciiTheme="majorHAnsi" w:hAnsiTheme="majorHAnsi"/>
          <w:szCs w:val="24"/>
        </w:rPr>
        <w:t>Brittany Vest</w:t>
      </w:r>
      <w:r w:rsidR="000239D8" w:rsidRPr="000239D8">
        <w:rPr>
          <w:rFonts w:asciiTheme="majorHAnsi" w:hAnsiTheme="majorHAnsi"/>
          <w:szCs w:val="24"/>
        </w:rPr>
        <w:t>a</w:t>
      </w:r>
      <w:r w:rsidR="000474E4" w:rsidRPr="000239D8">
        <w:rPr>
          <w:rFonts w:asciiTheme="majorHAnsi" w:hAnsiTheme="majorHAnsi"/>
          <w:szCs w:val="24"/>
        </w:rPr>
        <w:t>l</w:t>
      </w:r>
      <w:r w:rsidR="000239D8" w:rsidRPr="000239D8">
        <w:rPr>
          <w:rFonts w:asciiTheme="majorHAnsi" w:hAnsiTheme="majorHAnsi"/>
          <w:szCs w:val="24"/>
        </w:rPr>
        <w:t xml:space="preserve"> and </w:t>
      </w:r>
      <w:r w:rsidR="000239D8" w:rsidRPr="000239D8">
        <w:t>Erin Fetter</w:t>
      </w:r>
      <w:r w:rsidR="000239D8">
        <w:rPr>
          <w:rFonts w:asciiTheme="majorHAnsi" w:hAnsiTheme="majorHAnsi"/>
          <w:szCs w:val="24"/>
        </w:rPr>
        <w:t xml:space="preserve"> - </w:t>
      </w:r>
      <w:hyperlink r:id="rId10" w:history="1">
        <w:r w:rsidR="0013354A" w:rsidRPr="00D76EF0">
          <w:rPr>
            <w:rStyle w:val="Hyperlink"/>
            <w:rFonts w:asciiTheme="majorHAnsi" w:hAnsiTheme="majorHAnsi"/>
            <w:szCs w:val="24"/>
          </w:rPr>
          <w:t>Faculty Affairs Presentation</w:t>
        </w:r>
      </w:hyperlink>
    </w:p>
    <w:p w14:paraId="465BA551" w14:textId="08D07D0E" w:rsidR="000239D8" w:rsidRPr="000239D8" w:rsidRDefault="000239D8" w:rsidP="000239D8">
      <w:pPr>
        <w:pStyle w:val="ListParagraph"/>
        <w:numPr>
          <w:ilvl w:val="1"/>
          <w:numId w:val="22"/>
        </w:numPr>
        <w:autoSpaceDE w:val="0"/>
        <w:autoSpaceDN w:val="0"/>
        <w:adjustRightInd w:val="0"/>
        <w:rPr>
          <w:rFonts w:asciiTheme="majorHAnsi" w:hAnsiTheme="majorHAnsi"/>
          <w:szCs w:val="24"/>
        </w:rPr>
      </w:pPr>
      <w:r w:rsidRPr="000239D8">
        <w:rPr>
          <w:rFonts w:asciiTheme="majorHAnsi" w:hAnsiTheme="majorHAnsi"/>
          <w:szCs w:val="24"/>
        </w:rPr>
        <w:t>Sponsored Program Services (SPS) – Ken Sandel, Susan Corwin</w:t>
      </w:r>
    </w:p>
    <w:p w14:paraId="20F3CC9A" w14:textId="279980C4" w:rsidR="00525F2C" w:rsidRPr="0003747D" w:rsidRDefault="0003747D" w:rsidP="00F63319">
      <w:pPr>
        <w:pStyle w:val="ListParagraph"/>
        <w:numPr>
          <w:ilvl w:val="1"/>
          <w:numId w:val="36"/>
        </w:numPr>
        <w:autoSpaceDE w:val="0"/>
        <w:autoSpaceDN w:val="0"/>
        <w:adjustRightInd w:val="0"/>
        <w:rPr>
          <w:rFonts w:asciiTheme="majorHAnsi" w:hAnsiTheme="majorHAnsi"/>
          <w:szCs w:val="24"/>
          <w:u w:val="single"/>
        </w:rPr>
      </w:pPr>
      <w:r>
        <w:rPr>
          <w:rFonts w:asciiTheme="majorHAnsi" w:hAnsiTheme="majorHAnsi"/>
          <w:szCs w:val="24"/>
        </w:rPr>
        <w:t>Reviewed e</w:t>
      </w:r>
      <w:r w:rsidRPr="0003747D">
        <w:rPr>
          <w:rFonts w:asciiTheme="majorHAnsi" w:hAnsiTheme="majorHAnsi"/>
          <w:szCs w:val="24"/>
        </w:rPr>
        <w:t>xpenditures from Engineering</w:t>
      </w:r>
    </w:p>
    <w:p w14:paraId="608E2CA9" w14:textId="722D23F3" w:rsidR="0003747D" w:rsidRDefault="0003747D" w:rsidP="00F63319">
      <w:pPr>
        <w:pStyle w:val="ListParagraph"/>
        <w:numPr>
          <w:ilvl w:val="1"/>
          <w:numId w:val="36"/>
        </w:numPr>
        <w:autoSpaceDE w:val="0"/>
        <w:autoSpaceDN w:val="0"/>
        <w:adjustRightInd w:val="0"/>
        <w:rPr>
          <w:rFonts w:asciiTheme="majorHAnsi" w:hAnsiTheme="majorHAnsi"/>
          <w:szCs w:val="24"/>
        </w:rPr>
      </w:pPr>
      <w:r>
        <w:rPr>
          <w:rFonts w:asciiTheme="majorHAnsi" w:hAnsiTheme="majorHAnsi"/>
          <w:szCs w:val="24"/>
        </w:rPr>
        <w:t>Total awards - $170 million from 2012-2022</w:t>
      </w:r>
    </w:p>
    <w:p w14:paraId="1FAD1F23" w14:textId="77777777" w:rsidR="00093E69" w:rsidRDefault="004C6584" w:rsidP="00F63319">
      <w:pPr>
        <w:pStyle w:val="ListParagraph"/>
        <w:numPr>
          <w:ilvl w:val="1"/>
          <w:numId w:val="36"/>
        </w:numPr>
        <w:autoSpaceDE w:val="0"/>
        <w:autoSpaceDN w:val="0"/>
        <w:adjustRightInd w:val="0"/>
        <w:rPr>
          <w:rFonts w:asciiTheme="majorHAnsi" w:hAnsiTheme="majorHAnsi"/>
          <w:szCs w:val="24"/>
        </w:rPr>
      </w:pPr>
      <w:r>
        <w:rPr>
          <w:rFonts w:asciiTheme="majorHAnsi" w:hAnsiTheme="majorHAnsi"/>
          <w:szCs w:val="24"/>
        </w:rPr>
        <w:t>H</w:t>
      </w:r>
      <w:r w:rsidR="001262CC">
        <w:rPr>
          <w:rFonts w:asciiTheme="majorHAnsi" w:hAnsiTheme="majorHAnsi"/>
          <w:szCs w:val="24"/>
        </w:rPr>
        <w:t>ow does Purdue compare</w:t>
      </w:r>
      <w:r w:rsidR="0055226C">
        <w:rPr>
          <w:rFonts w:asciiTheme="majorHAnsi" w:hAnsiTheme="majorHAnsi"/>
          <w:szCs w:val="24"/>
        </w:rPr>
        <w:t xml:space="preserve"> against other universities</w:t>
      </w:r>
      <w:r w:rsidR="00093E69">
        <w:rPr>
          <w:rFonts w:asciiTheme="majorHAnsi" w:hAnsiTheme="majorHAnsi"/>
          <w:szCs w:val="24"/>
        </w:rPr>
        <w:t>?</w:t>
      </w:r>
    </w:p>
    <w:p w14:paraId="2503D928" w14:textId="2E1192E8" w:rsidR="0003747D" w:rsidRDefault="0055226C" w:rsidP="00093E69">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W</w:t>
      </w:r>
      <w:r w:rsidR="00093E69">
        <w:rPr>
          <w:rFonts w:asciiTheme="majorHAnsi" w:hAnsiTheme="majorHAnsi"/>
          <w:szCs w:val="24"/>
        </w:rPr>
        <w:t xml:space="preserve">est </w:t>
      </w:r>
      <w:r>
        <w:rPr>
          <w:rFonts w:asciiTheme="majorHAnsi" w:hAnsiTheme="majorHAnsi"/>
          <w:szCs w:val="24"/>
        </w:rPr>
        <w:t>L</w:t>
      </w:r>
      <w:r w:rsidR="00093E69">
        <w:rPr>
          <w:rFonts w:asciiTheme="majorHAnsi" w:hAnsiTheme="majorHAnsi"/>
          <w:szCs w:val="24"/>
        </w:rPr>
        <w:t>afayette</w:t>
      </w:r>
      <w:r>
        <w:rPr>
          <w:rFonts w:asciiTheme="majorHAnsi" w:hAnsiTheme="majorHAnsi"/>
          <w:szCs w:val="24"/>
        </w:rPr>
        <w:t xml:space="preserve"> campus is 40</w:t>
      </w:r>
      <w:r w:rsidRPr="0055226C">
        <w:rPr>
          <w:rFonts w:asciiTheme="majorHAnsi" w:hAnsiTheme="majorHAnsi"/>
          <w:szCs w:val="24"/>
          <w:vertAlign w:val="superscript"/>
        </w:rPr>
        <w:t>th</w:t>
      </w:r>
    </w:p>
    <w:p w14:paraId="4DB1BB3D" w14:textId="77777777" w:rsidR="00093E69" w:rsidRDefault="00F63319" w:rsidP="00F63319">
      <w:pPr>
        <w:pStyle w:val="ListParagraph"/>
        <w:numPr>
          <w:ilvl w:val="0"/>
          <w:numId w:val="36"/>
        </w:numPr>
        <w:autoSpaceDE w:val="0"/>
        <w:autoSpaceDN w:val="0"/>
        <w:adjustRightInd w:val="0"/>
        <w:rPr>
          <w:rFonts w:asciiTheme="majorHAnsi" w:hAnsiTheme="majorHAnsi"/>
          <w:szCs w:val="24"/>
        </w:rPr>
      </w:pPr>
      <w:r>
        <w:rPr>
          <w:rFonts w:asciiTheme="majorHAnsi" w:hAnsiTheme="majorHAnsi"/>
          <w:szCs w:val="24"/>
        </w:rPr>
        <w:t xml:space="preserve">Is each project specialized or are most items a standard plan? </w:t>
      </w:r>
    </w:p>
    <w:p w14:paraId="355862AC" w14:textId="62DE12B8" w:rsidR="00F63319" w:rsidRDefault="00093E69" w:rsidP="00093E69">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Trying to c</w:t>
      </w:r>
      <w:r w:rsidR="00F63319">
        <w:rPr>
          <w:rFonts w:asciiTheme="majorHAnsi" w:hAnsiTheme="majorHAnsi"/>
          <w:szCs w:val="24"/>
        </w:rPr>
        <w:t>ookie cut plan</w:t>
      </w:r>
      <w:r w:rsidR="00EF6723">
        <w:rPr>
          <w:rFonts w:asciiTheme="majorHAnsi" w:hAnsiTheme="majorHAnsi"/>
          <w:szCs w:val="24"/>
        </w:rPr>
        <w:t>s</w:t>
      </w:r>
      <w:r w:rsidR="00F63319">
        <w:rPr>
          <w:rFonts w:asciiTheme="majorHAnsi" w:hAnsiTheme="majorHAnsi"/>
          <w:szCs w:val="24"/>
        </w:rPr>
        <w:t xml:space="preserve"> and use details in conjunction with faculty on each project to specify as needed. </w:t>
      </w:r>
    </w:p>
    <w:p w14:paraId="5AC59847" w14:textId="77777777" w:rsidR="00EF6723" w:rsidRDefault="00EF6723" w:rsidP="00F63319">
      <w:pPr>
        <w:pStyle w:val="ListParagraph"/>
        <w:numPr>
          <w:ilvl w:val="0"/>
          <w:numId w:val="36"/>
        </w:numPr>
        <w:autoSpaceDE w:val="0"/>
        <w:autoSpaceDN w:val="0"/>
        <w:adjustRightInd w:val="0"/>
        <w:rPr>
          <w:rFonts w:asciiTheme="majorHAnsi" w:hAnsiTheme="majorHAnsi"/>
          <w:szCs w:val="24"/>
        </w:rPr>
      </w:pPr>
      <w:r>
        <w:rPr>
          <w:rFonts w:asciiTheme="majorHAnsi" w:hAnsiTheme="majorHAnsi"/>
          <w:szCs w:val="24"/>
        </w:rPr>
        <w:t>What i</w:t>
      </w:r>
      <w:r w:rsidR="00F63319">
        <w:rPr>
          <w:rFonts w:asciiTheme="majorHAnsi" w:hAnsiTheme="majorHAnsi"/>
          <w:szCs w:val="24"/>
        </w:rPr>
        <w:t>f you have a project that you know will fall outside of the standard</w:t>
      </w:r>
      <w:r>
        <w:rPr>
          <w:rFonts w:asciiTheme="majorHAnsi" w:hAnsiTheme="majorHAnsi"/>
          <w:szCs w:val="24"/>
        </w:rPr>
        <w:t>?</w:t>
      </w:r>
    </w:p>
    <w:p w14:paraId="4BADE6AC" w14:textId="6A42C1F8" w:rsidR="00F63319" w:rsidRDefault="00F63319" w:rsidP="00EF6723">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 xml:space="preserve">during proposal time could </w:t>
      </w:r>
      <w:r w:rsidR="005D1FE8">
        <w:rPr>
          <w:rFonts w:asciiTheme="majorHAnsi" w:hAnsiTheme="majorHAnsi"/>
          <w:szCs w:val="24"/>
        </w:rPr>
        <w:t xml:space="preserve">contact SPS ahead of time. Answer compliance questions that could streamline the process, </w:t>
      </w:r>
      <w:r w:rsidR="00EF6723">
        <w:rPr>
          <w:rFonts w:asciiTheme="majorHAnsi" w:hAnsiTheme="majorHAnsi"/>
          <w:szCs w:val="24"/>
        </w:rPr>
        <w:t xml:space="preserve">rather than </w:t>
      </w:r>
      <w:r w:rsidR="005D1FE8">
        <w:rPr>
          <w:rFonts w:asciiTheme="majorHAnsi" w:hAnsiTheme="majorHAnsi"/>
          <w:szCs w:val="24"/>
        </w:rPr>
        <w:t>trigger</w:t>
      </w:r>
      <w:r w:rsidR="00EF6723">
        <w:rPr>
          <w:rFonts w:asciiTheme="majorHAnsi" w:hAnsiTheme="majorHAnsi"/>
          <w:szCs w:val="24"/>
        </w:rPr>
        <w:t>ing</w:t>
      </w:r>
      <w:r w:rsidR="005D1FE8">
        <w:rPr>
          <w:rFonts w:asciiTheme="majorHAnsi" w:hAnsiTheme="majorHAnsi"/>
          <w:szCs w:val="24"/>
        </w:rPr>
        <w:t xml:space="preserve"> a review.</w:t>
      </w:r>
    </w:p>
    <w:p w14:paraId="79A29892" w14:textId="117C03E6" w:rsidR="00093E69" w:rsidRDefault="00A323B6" w:rsidP="00093E69">
      <w:pPr>
        <w:pStyle w:val="ListParagraph"/>
        <w:numPr>
          <w:ilvl w:val="0"/>
          <w:numId w:val="36"/>
        </w:numPr>
        <w:autoSpaceDE w:val="0"/>
        <w:autoSpaceDN w:val="0"/>
        <w:adjustRightInd w:val="0"/>
        <w:rPr>
          <w:rFonts w:asciiTheme="majorHAnsi" w:hAnsiTheme="majorHAnsi"/>
          <w:szCs w:val="24"/>
        </w:rPr>
      </w:pPr>
      <w:r>
        <w:rPr>
          <w:rFonts w:asciiTheme="majorHAnsi" w:hAnsiTheme="majorHAnsi"/>
          <w:szCs w:val="24"/>
        </w:rPr>
        <w:t>F</w:t>
      </w:r>
      <w:r w:rsidR="005D1FE8">
        <w:rPr>
          <w:rFonts w:asciiTheme="majorHAnsi" w:hAnsiTheme="majorHAnsi"/>
          <w:szCs w:val="24"/>
        </w:rPr>
        <w:t xml:space="preserve">aculty are responsible for the </w:t>
      </w:r>
      <w:r>
        <w:rPr>
          <w:rFonts w:asciiTheme="majorHAnsi" w:hAnsiTheme="majorHAnsi"/>
          <w:szCs w:val="24"/>
        </w:rPr>
        <w:t xml:space="preserve">post award </w:t>
      </w:r>
      <w:r w:rsidR="005D1FE8">
        <w:rPr>
          <w:rFonts w:asciiTheme="majorHAnsi" w:hAnsiTheme="majorHAnsi"/>
          <w:szCs w:val="24"/>
        </w:rPr>
        <w:t xml:space="preserve">reporting that </w:t>
      </w:r>
      <w:r w:rsidR="00093E69">
        <w:rPr>
          <w:rFonts w:asciiTheme="majorHAnsi" w:hAnsiTheme="majorHAnsi"/>
          <w:szCs w:val="24"/>
        </w:rPr>
        <w:t>is</w:t>
      </w:r>
      <w:r w:rsidR="005D1FE8">
        <w:rPr>
          <w:rFonts w:asciiTheme="majorHAnsi" w:hAnsiTheme="majorHAnsi"/>
          <w:szCs w:val="24"/>
        </w:rPr>
        <w:t xml:space="preserve"> very time consuming. </w:t>
      </w:r>
      <w:r w:rsidR="00093E69">
        <w:rPr>
          <w:rFonts w:asciiTheme="majorHAnsi" w:hAnsiTheme="majorHAnsi"/>
          <w:szCs w:val="24"/>
        </w:rPr>
        <w:t xml:space="preserve"> Are there a</w:t>
      </w:r>
      <w:r w:rsidR="005D1FE8">
        <w:rPr>
          <w:rFonts w:asciiTheme="majorHAnsi" w:hAnsiTheme="majorHAnsi"/>
          <w:szCs w:val="24"/>
        </w:rPr>
        <w:t xml:space="preserve">ny tools available to make reporting more time efficient?  </w:t>
      </w:r>
    </w:p>
    <w:p w14:paraId="27EEB26A" w14:textId="235A7965" w:rsidR="00F62C10" w:rsidRPr="00093E69" w:rsidRDefault="00093E69" w:rsidP="00093E69">
      <w:pPr>
        <w:pStyle w:val="ListParagraph"/>
        <w:numPr>
          <w:ilvl w:val="2"/>
          <w:numId w:val="36"/>
        </w:numPr>
        <w:autoSpaceDE w:val="0"/>
        <w:autoSpaceDN w:val="0"/>
        <w:adjustRightInd w:val="0"/>
        <w:rPr>
          <w:rFonts w:asciiTheme="majorHAnsi" w:hAnsiTheme="majorHAnsi"/>
          <w:szCs w:val="24"/>
        </w:rPr>
      </w:pPr>
      <w:r>
        <w:rPr>
          <w:rFonts w:asciiTheme="majorHAnsi" w:hAnsiTheme="majorHAnsi"/>
          <w:szCs w:val="24"/>
        </w:rPr>
        <w:t>N</w:t>
      </w:r>
      <w:r w:rsidR="00F62C10" w:rsidRPr="00093E69">
        <w:rPr>
          <w:rFonts w:asciiTheme="majorHAnsi" w:hAnsiTheme="majorHAnsi"/>
          <w:szCs w:val="24"/>
        </w:rPr>
        <w:t>eed training and capabilities to learn system</w:t>
      </w:r>
      <w:r w:rsidR="00B90560" w:rsidRPr="00093E69">
        <w:rPr>
          <w:rFonts w:asciiTheme="majorHAnsi" w:hAnsiTheme="majorHAnsi"/>
          <w:szCs w:val="24"/>
        </w:rPr>
        <w:t xml:space="preserve">. </w:t>
      </w:r>
      <w:r w:rsidR="00EF6723">
        <w:rPr>
          <w:rFonts w:asciiTheme="majorHAnsi" w:hAnsiTheme="majorHAnsi"/>
          <w:szCs w:val="24"/>
        </w:rPr>
        <w:t>Working on a workshop during new faculty onboarding.</w:t>
      </w:r>
    </w:p>
    <w:p w14:paraId="3A3298B4" w14:textId="77777777" w:rsidR="004C130C" w:rsidRDefault="00B90560" w:rsidP="005D1FE8">
      <w:pPr>
        <w:autoSpaceDE w:val="0"/>
        <w:autoSpaceDN w:val="0"/>
        <w:adjustRightInd w:val="0"/>
        <w:ind w:left="2880"/>
        <w:rPr>
          <w:rFonts w:asciiTheme="majorHAnsi" w:hAnsiTheme="majorHAnsi"/>
          <w:szCs w:val="24"/>
        </w:rPr>
      </w:pPr>
      <w:r>
        <w:rPr>
          <w:rFonts w:asciiTheme="majorHAnsi" w:hAnsiTheme="majorHAnsi"/>
          <w:szCs w:val="24"/>
        </w:rPr>
        <w:lastRenderedPageBreak/>
        <w:tab/>
      </w:r>
    </w:p>
    <w:p w14:paraId="2B035CBD" w14:textId="77777777" w:rsidR="0058536A" w:rsidRDefault="00B90560" w:rsidP="0058536A">
      <w:pPr>
        <w:pStyle w:val="ListParagraph"/>
        <w:numPr>
          <w:ilvl w:val="0"/>
          <w:numId w:val="36"/>
        </w:numPr>
        <w:autoSpaceDE w:val="0"/>
        <w:autoSpaceDN w:val="0"/>
        <w:adjustRightInd w:val="0"/>
        <w:rPr>
          <w:rFonts w:asciiTheme="majorHAnsi" w:hAnsiTheme="majorHAnsi"/>
          <w:szCs w:val="24"/>
        </w:rPr>
      </w:pPr>
      <w:r w:rsidRPr="00A323B6">
        <w:rPr>
          <w:rFonts w:asciiTheme="majorHAnsi" w:hAnsiTheme="majorHAnsi"/>
          <w:szCs w:val="24"/>
        </w:rPr>
        <w:t xml:space="preserve">Questioning the software efficiency. Noted that it isn’t the best for Purdue, etc. </w:t>
      </w:r>
    </w:p>
    <w:p w14:paraId="46FC181F" w14:textId="16022F2D" w:rsidR="0058536A" w:rsidRDefault="00B90560" w:rsidP="0058536A">
      <w:pPr>
        <w:pStyle w:val="ListParagraph"/>
        <w:numPr>
          <w:ilvl w:val="2"/>
          <w:numId w:val="36"/>
        </w:numPr>
        <w:autoSpaceDE w:val="0"/>
        <w:autoSpaceDN w:val="0"/>
        <w:adjustRightInd w:val="0"/>
        <w:rPr>
          <w:rFonts w:asciiTheme="majorHAnsi" w:hAnsiTheme="majorHAnsi"/>
          <w:szCs w:val="24"/>
        </w:rPr>
      </w:pPr>
      <w:r w:rsidRPr="0058536A">
        <w:rPr>
          <w:rFonts w:asciiTheme="majorHAnsi" w:hAnsiTheme="majorHAnsi"/>
          <w:szCs w:val="24"/>
        </w:rPr>
        <w:t xml:space="preserve">Feedback from FAC has noted deficiency in service levels, feedback from CoE to taken to wider group noting </w:t>
      </w:r>
      <w:r w:rsidR="00EF6723">
        <w:rPr>
          <w:rFonts w:asciiTheme="majorHAnsi" w:hAnsiTheme="majorHAnsi"/>
          <w:szCs w:val="24"/>
        </w:rPr>
        <w:t>lower</w:t>
      </w:r>
      <w:r w:rsidRPr="0058536A">
        <w:rPr>
          <w:rFonts w:asciiTheme="majorHAnsi" w:hAnsiTheme="majorHAnsi"/>
          <w:szCs w:val="24"/>
        </w:rPr>
        <w:t xml:space="preserve"> productivity and has sparked an external study that led to approval </w:t>
      </w:r>
      <w:r w:rsidR="00EF6723">
        <w:rPr>
          <w:rFonts w:asciiTheme="majorHAnsi" w:hAnsiTheme="majorHAnsi"/>
          <w:szCs w:val="24"/>
        </w:rPr>
        <w:t>of</w:t>
      </w:r>
      <w:r w:rsidRPr="0058536A">
        <w:rPr>
          <w:rFonts w:asciiTheme="majorHAnsi" w:hAnsiTheme="majorHAnsi"/>
          <w:szCs w:val="24"/>
        </w:rPr>
        <w:t xml:space="preserve"> increasing staff to help with these issues in SPS.  </w:t>
      </w:r>
    </w:p>
    <w:p w14:paraId="09623B77" w14:textId="542A23AB" w:rsidR="00B90560" w:rsidRPr="0058536A" w:rsidRDefault="00B90560" w:rsidP="0058536A">
      <w:pPr>
        <w:pStyle w:val="ListParagraph"/>
        <w:numPr>
          <w:ilvl w:val="2"/>
          <w:numId w:val="36"/>
        </w:numPr>
        <w:autoSpaceDE w:val="0"/>
        <w:autoSpaceDN w:val="0"/>
        <w:adjustRightInd w:val="0"/>
        <w:rPr>
          <w:rFonts w:asciiTheme="majorHAnsi" w:hAnsiTheme="majorHAnsi"/>
          <w:szCs w:val="24"/>
        </w:rPr>
      </w:pPr>
      <w:r w:rsidRPr="0058536A">
        <w:rPr>
          <w:rFonts w:asciiTheme="majorHAnsi" w:hAnsiTheme="majorHAnsi"/>
          <w:szCs w:val="24"/>
        </w:rPr>
        <w:t xml:space="preserve">SPS in process of </w:t>
      </w:r>
      <w:r w:rsidR="00EF6723">
        <w:rPr>
          <w:rFonts w:asciiTheme="majorHAnsi" w:hAnsiTheme="majorHAnsi"/>
          <w:szCs w:val="24"/>
        </w:rPr>
        <w:t>working with the</w:t>
      </w:r>
      <w:r w:rsidRPr="0058536A">
        <w:rPr>
          <w:rFonts w:asciiTheme="majorHAnsi" w:hAnsiTheme="majorHAnsi"/>
          <w:szCs w:val="24"/>
        </w:rPr>
        <w:t xml:space="preserve"> Board of Trustees in year</w:t>
      </w:r>
      <w:r w:rsidR="004C130C" w:rsidRPr="0058536A">
        <w:rPr>
          <w:rFonts w:asciiTheme="majorHAnsi" w:hAnsiTheme="majorHAnsi"/>
          <w:szCs w:val="24"/>
        </w:rPr>
        <w:t>-</w:t>
      </w:r>
      <w:r w:rsidRPr="0058536A">
        <w:rPr>
          <w:rFonts w:asciiTheme="majorHAnsi" w:hAnsiTheme="majorHAnsi"/>
          <w:szCs w:val="24"/>
        </w:rPr>
        <w:t>long RFP process to select a new electronic system.  Huron Research Suite Solutions has a full integrated package</w:t>
      </w:r>
      <w:r w:rsidR="00EF6723">
        <w:rPr>
          <w:rFonts w:asciiTheme="majorHAnsi" w:hAnsiTheme="majorHAnsi"/>
          <w:szCs w:val="24"/>
        </w:rPr>
        <w:t>, which</w:t>
      </w:r>
      <w:r w:rsidRPr="0058536A">
        <w:rPr>
          <w:rFonts w:asciiTheme="majorHAnsi" w:hAnsiTheme="majorHAnsi"/>
          <w:szCs w:val="24"/>
        </w:rPr>
        <w:t xml:space="preserve"> includes financial forecasting.  </w:t>
      </w:r>
    </w:p>
    <w:p w14:paraId="4F065B2E" w14:textId="41E4D126" w:rsidR="00096170" w:rsidRPr="00006DF3" w:rsidRDefault="00096170" w:rsidP="00006DF3">
      <w:pPr>
        <w:autoSpaceDE w:val="0"/>
        <w:autoSpaceDN w:val="0"/>
        <w:adjustRightInd w:val="0"/>
        <w:rPr>
          <w:rFonts w:asciiTheme="majorHAnsi" w:hAnsiTheme="majorHAnsi"/>
          <w:szCs w:val="24"/>
          <w:u w:val="single"/>
        </w:rPr>
      </w:pPr>
    </w:p>
    <w:p w14:paraId="2AC2B05D" w14:textId="17624BAD" w:rsidR="006A49DC" w:rsidRDefault="00BB3FD9" w:rsidP="00A11783">
      <w:pPr>
        <w:pStyle w:val="ListParagraph"/>
        <w:numPr>
          <w:ilvl w:val="0"/>
          <w:numId w:val="22"/>
        </w:numPr>
        <w:autoSpaceDE w:val="0"/>
        <w:autoSpaceDN w:val="0"/>
        <w:adjustRightInd w:val="0"/>
        <w:contextualSpacing w:val="0"/>
        <w:rPr>
          <w:rFonts w:asciiTheme="majorHAnsi" w:hAnsiTheme="majorHAnsi"/>
          <w:szCs w:val="24"/>
        </w:rPr>
      </w:pPr>
      <w:r w:rsidRPr="005A681F">
        <w:rPr>
          <w:rFonts w:asciiTheme="majorHAnsi" w:hAnsiTheme="majorHAnsi"/>
          <w:szCs w:val="24"/>
        </w:rPr>
        <w:t xml:space="preserve">Meeting adjourned at </w:t>
      </w:r>
      <w:r w:rsidR="00006DF3">
        <w:rPr>
          <w:rFonts w:asciiTheme="majorHAnsi" w:hAnsiTheme="majorHAnsi"/>
          <w:szCs w:val="24"/>
        </w:rPr>
        <w:t>1:07</w:t>
      </w:r>
      <w:r w:rsidRPr="005A681F">
        <w:rPr>
          <w:rFonts w:asciiTheme="majorHAnsi" w:hAnsiTheme="majorHAnsi"/>
          <w:szCs w:val="24"/>
        </w:rPr>
        <w:t>pm.</w:t>
      </w:r>
    </w:p>
    <w:p w14:paraId="7C7F96EA" w14:textId="77777777" w:rsidR="0003747D" w:rsidRDefault="0003747D" w:rsidP="00C108D6">
      <w:pPr>
        <w:pStyle w:val="ListParagraph"/>
        <w:autoSpaceDE w:val="0"/>
        <w:autoSpaceDN w:val="0"/>
        <w:adjustRightInd w:val="0"/>
        <w:contextualSpacing w:val="0"/>
        <w:rPr>
          <w:rFonts w:asciiTheme="majorHAnsi" w:hAnsiTheme="majorHAnsi"/>
          <w:szCs w:val="24"/>
        </w:rPr>
      </w:pPr>
    </w:p>
    <w:p w14:paraId="51839354" w14:textId="3BDC2F1B" w:rsidR="00096170" w:rsidRPr="005A681F" w:rsidRDefault="00096170" w:rsidP="00A1178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Next meeting </w:t>
      </w:r>
      <w:r w:rsidR="0058536A">
        <w:rPr>
          <w:rFonts w:asciiTheme="majorHAnsi" w:hAnsiTheme="majorHAnsi"/>
          <w:szCs w:val="24"/>
        </w:rPr>
        <w:t>May 2</w:t>
      </w:r>
      <w:r w:rsidR="00921FDF">
        <w:rPr>
          <w:rFonts w:asciiTheme="majorHAnsi" w:hAnsiTheme="majorHAnsi"/>
          <w:szCs w:val="24"/>
        </w:rPr>
        <w:t>, 2023</w:t>
      </w:r>
      <w:r>
        <w:rPr>
          <w:rFonts w:asciiTheme="majorHAnsi" w:hAnsiTheme="majorHAnsi"/>
          <w:szCs w:val="24"/>
        </w:rPr>
        <w:t xml:space="preserve"> at </w:t>
      </w:r>
      <w:r w:rsidR="00C108D6">
        <w:rPr>
          <w:rFonts w:asciiTheme="majorHAnsi" w:hAnsiTheme="majorHAnsi"/>
          <w:szCs w:val="24"/>
        </w:rPr>
        <w:t>1</w:t>
      </w:r>
      <w:r w:rsidR="0058536A">
        <w:rPr>
          <w:rFonts w:asciiTheme="majorHAnsi" w:hAnsiTheme="majorHAnsi"/>
          <w:szCs w:val="24"/>
        </w:rPr>
        <w:t>2:00p</w:t>
      </w:r>
      <w:r w:rsidR="00C108D6">
        <w:rPr>
          <w:rFonts w:asciiTheme="majorHAnsi" w:hAnsiTheme="majorHAnsi"/>
          <w:szCs w:val="24"/>
        </w:rPr>
        <w:t xml:space="preserve">m </w:t>
      </w:r>
      <w:r w:rsidR="00C46F2F">
        <w:rPr>
          <w:rFonts w:asciiTheme="majorHAnsi" w:hAnsiTheme="majorHAnsi"/>
          <w:szCs w:val="24"/>
        </w:rPr>
        <w:t xml:space="preserve">in </w:t>
      </w:r>
      <w:r w:rsidR="0058536A">
        <w:rPr>
          <w:rFonts w:asciiTheme="majorHAnsi" w:hAnsiTheme="majorHAnsi"/>
          <w:szCs w:val="24"/>
        </w:rPr>
        <w:t>ARMS3041-</w:t>
      </w:r>
      <w:r w:rsidR="00C46F2F">
        <w:rPr>
          <w:rFonts w:asciiTheme="majorHAnsi" w:hAnsiTheme="majorHAnsi"/>
          <w:szCs w:val="24"/>
        </w:rPr>
        <w:t>Dunville</w:t>
      </w:r>
      <w:r w:rsidR="00921FDF">
        <w:rPr>
          <w:rFonts w:asciiTheme="majorHAnsi" w:hAnsiTheme="majorHAnsi"/>
          <w:szCs w:val="24"/>
        </w:rPr>
        <w:t>.</w:t>
      </w:r>
      <w:r>
        <w:rPr>
          <w:rFonts w:asciiTheme="majorHAnsi" w:hAnsiTheme="majorHAnsi"/>
          <w:szCs w:val="24"/>
        </w:rPr>
        <w:t xml:space="preserve"> </w:t>
      </w:r>
      <w:r w:rsidR="0058536A">
        <w:rPr>
          <w:rFonts w:asciiTheme="majorHAnsi" w:hAnsiTheme="majorHAnsi"/>
          <w:szCs w:val="24"/>
        </w:rPr>
        <w:t xml:space="preserve"> Lunch will be provided.</w:t>
      </w:r>
    </w:p>
    <w:sectPr w:rsidR="00096170" w:rsidRPr="005A681F"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4AB61B" w14:textId="77777777" w:rsidR="000362C4" w:rsidRDefault="000362C4">
      <w:r>
        <w:separator/>
      </w:r>
    </w:p>
  </w:endnote>
  <w:endnote w:type="continuationSeparator" w:id="0">
    <w:p w14:paraId="2A202211" w14:textId="77777777" w:rsidR="000362C4" w:rsidRDefault="00036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523FB" w14:textId="77777777" w:rsidR="000362C4" w:rsidRDefault="000362C4">
      <w:r>
        <w:separator/>
      </w:r>
    </w:p>
  </w:footnote>
  <w:footnote w:type="continuationSeparator" w:id="0">
    <w:p w14:paraId="52AF53DF" w14:textId="77777777" w:rsidR="000362C4" w:rsidRDefault="000362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A6158"/>
    <w:multiLevelType w:val="hybridMultilevel"/>
    <w:tmpl w:val="9036DF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24615BE3"/>
    <w:multiLevelType w:val="hybridMultilevel"/>
    <w:tmpl w:val="D25A64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66A64"/>
    <w:multiLevelType w:val="hybridMultilevel"/>
    <w:tmpl w:val="80605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F0D54B6"/>
    <w:multiLevelType w:val="multilevel"/>
    <w:tmpl w:val="20167848"/>
    <w:lvl w:ilvl="0">
      <w:start w:val="1"/>
      <w:numFmt w:val="decimal"/>
      <w:lvlText w:val="%1."/>
      <w:lvlJc w:val="left"/>
      <w:pPr>
        <w:ind w:left="720" w:hanging="360"/>
      </w:pPr>
    </w:lvl>
    <w:lvl w:ilvl="1">
      <w:start w:val="1"/>
      <w:numFmt w:val="lowerLetter"/>
      <w:lvlText w:val="%2."/>
      <w:lvlJc w:val="left"/>
      <w:pPr>
        <w:ind w:left="1440" w:hanging="360"/>
      </w:pPr>
      <w:rPr>
        <w:rFonts w:asciiTheme="majorHAnsi" w:eastAsia="Times New Roman" w:hAnsiTheme="majorHAnsi"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30D507D9"/>
    <w:multiLevelType w:val="hybridMultilevel"/>
    <w:tmpl w:val="00261386"/>
    <w:lvl w:ilvl="0" w:tplc="0409000F">
      <w:start w:val="1"/>
      <w:numFmt w:val="decimal"/>
      <w:lvlText w:val="%1."/>
      <w:lvlJc w:val="left"/>
      <w:pPr>
        <w:ind w:left="720" w:hanging="360"/>
      </w:pPr>
    </w:lvl>
    <w:lvl w:ilvl="1" w:tplc="5FE09E68">
      <w:start w:val="1"/>
      <w:numFmt w:val="lowerLetter"/>
      <w:lvlText w:val="%2."/>
      <w:lvlJc w:val="left"/>
      <w:pPr>
        <w:ind w:left="1440" w:hanging="360"/>
      </w:pPr>
      <w:rPr>
        <w:rFonts w:asciiTheme="majorHAnsi" w:eastAsia="Times New Roman" w:hAnsiTheme="majorHAnsi" w:cs="Times New Roman"/>
        <w:strike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956C13"/>
    <w:multiLevelType w:val="hybridMultilevel"/>
    <w:tmpl w:val="A97EEE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EE7C09"/>
    <w:multiLevelType w:val="hybridMultilevel"/>
    <w:tmpl w:val="AFE8D4F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8033763"/>
    <w:multiLevelType w:val="hybridMultilevel"/>
    <w:tmpl w:val="3544FF72"/>
    <w:lvl w:ilvl="0" w:tplc="5FE09E68">
      <w:start w:val="1"/>
      <w:numFmt w:val="lowerLetter"/>
      <w:lvlText w:val="%1."/>
      <w:lvlJc w:val="left"/>
      <w:pPr>
        <w:ind w:left="1440" w:hanging="360"/>
      </w:pPr>
      <w:rPr>
        <w:rFonts w:asciiTheme="majorHAnsi" w:eastAsia="Times New Roman" w:hAnsiTheme="majorHAnsi" w:cs="Times New Roman"/>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664770D7"/>
    <w:multiLevelType w:val="hybridMultilevel"/>
    <w:tmpl w:val="51C0A1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9761B24"/>
    <w:multiLevelType w:val="hybridMultilevel"/>
    <w:tmpl w:val="EC3EAEF8"/>
    <w:lvl w:ilvl="0" w:tplc="5FE09E68">
      <w:start w:val="1"/>
      <w:numFmt w:val="lowerLetter"/>
      <w:lvlText w:val="%1."/>
      <w:lvlJc w:val="left"/>
      <w:pPr>
        <w:ind w:left="2520" w:hanging="360"/>
      </w:pPr>
      <w:rPr>
        <w:rFonts w:asciiTheme="majorHAnsi" w:eastAsia="Times New Roman" w:hAnsiTheme="majorHAnsi" w:cs="Times New Roman"/>
        <w:strike w:val="0"/>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33" w15:restartNumberingAfterBreak="0">
    <w:nsid w:val="7DB25764"/>
    <w:multiLevelType w:val="hybridMultilevel"/>
    <w:tmpl w:val="49E41C3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3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22"/>
  </w:num>
  <w:num w:numId="3">
    <w:abstractNumId w:val="7"/>
  </w:num>
  <w:num w:numId="4">
    <w:abstractNumId w:val="0"/>
  </w:num>
  <w:num w:numId="5">
    <w:abstractNumId w:val="31"/>
  </w:num>
  <w:num w:numId="6">
    <w:abstractNumId w:val="30"/>
  </w:num>
  <w:num w:numId="7">
    <w:abstractNumId w:val="32"/>
  </w:num>
  <w:num w:numId="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4"/>
  </w:num>
  <w:num w:numId="10">
    <w:abstractNumId w:val="2"/>
  </w:num>
  <w:num w:numId="11">
    <w:abstractNumId w:val="28"/>
  </w:num>
  <w:num w:numId="12">
    <w:abstractNumId w:val="9"/>
  </w:num>
  <w:num w:numId="13">
    <w:abstractNumId w:val="3"/>
  </w:num>
  <w:num w:numId="14">
    <w:abstractNumId w:val="19"/>
  </w:num>
  <w:num w:numId="15">
    <w:abstractNumId w:val="16"/>
  </w:num>
  <w:num w:numId="16">
    <w:abstractNumId w:val="14"/>
  </w:num>
  <w:num w:numId="17">
    <w:abstractNumId w:val="11"/>
  </w:num>
  <w:num w:numId="18">
    <w:abstractNumId w:val="27"/>
  </w:num>
  <w:num w:numId="19">
    <w:abstractNumId w:val="23"/>
  </w:num>
  <w:num w:numId="20">
    <w:abstractNumId w:val="35"/>
  </w:num>
  <w:num w:numId="21">
    <w:abstractNumId w:val="15"/>
  </w:num>
  <w:num w:numId="22">
    <w:abstractNumId w:val="13"/>
  </w:num>
  <w:num w:numId="23">
    <w:abstractNumId w:val="29"/>
  </w:num>
  <w:num w:numId="24">
    <w:abstractNumId w:val="6"/>
  </w:num>
  <w:num w:numId="25">
    <w:abstractNumId w:val="1"/>
  </w:num>
  <w:num w:numId="26">
    <w:abstractNumId w:val="17"/>
  </w:num>
  <w:num w:numId="27">
    <w:abstractNumId w:val="25"/>
  </w:num>
  <w:num w:numId="28">
    <w:abstractNumId w:val="33"/>
  </w:num>
  <w:num w:numId="29">
    <w:abstractNumId w:val="20"/>
  </w:num>
  <w:num w:numId="30">
    <w:abstractNumId w:val="10"/>
  </w:num>
  <w:num w:numId="31">
    <w:abstractNumId w:val="18"/>
  </w:num>
  <w:num w:numId="32">
    <w:abstractNumId w:val="8"/>
  </w:num>
  <w:num w:numId="33">
    <w:abstractNumId w:val="4"/>
  </w:num>
  <w:num w:numId="34">
    <w:abstractNumId w:val="12"/>
  </w:num>
  <w:num w:numId="35">
    <w:abstractNumId w:val="21"/>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mwqAUA8xQEpCwAAAA="/>
  </w:docVars>
  <w:rsids>
    <w:rsidRoot w:val="0046426C"/>
    <w:rsid w:val="00000E62"/>
    <w:rsid w:val="00002A6D"/>
    <w:rsid w:val="00002F22"/>
    <w:rsid w:val="000041BE"/>
    <w:rsid w:val="00004246"/>
    <w:rsid w:val="00006DF3"/>
    <w:rsid w:val="00007F14"/>
    <w:rsid w:val="00012D1E"/>
    <w:rsid w:val="000156B8"/>
    <w:rsid w:val="000239D8"/>
    <w:rsid w:val="0003173C"/>
    <w:rsid w:val="0003258B"/>
    <w:rsid w:val="00034A3C"/>
    <w:rsid w:val="000362C4"/>
    <w:rsid w:val="0003747D"/>
    <w:rsid w:val="00041353"/>
    <w:rsid w:val="0004174F"/>
    <w:rsid w:val="000474E4"/>
    <w:rsid w:val="00047731"/>
    <w:rsid w:val="00047A50"/>
    <w:rsid w:val="00053360"/>
    <w:rsid w:val="00054EB3"/>
    <w:rsid w:val="000555AD"/>
    <w:rsid w:val="000578C5"/>
    <w:rsid w:val="00057DBB"/>
    <w:rsid w:val="0006051F"/>
    <w:rsid w:val="00063D4D"/>
    <w:rsid w:val="000700DA"/>
    <w:rsid w:val="00080828"/>
    <w:rsid w:val="000921AE"/>
    <w:rsid w:val="00093E69"/>
    <w:rsid w:val="000956ED"/>
    <w:rsid w:val="00096170"/>
    <w:rsid w:val="000A0355"/>
    <w:rsid w:val="000A10C0"/>
    <w:rsid w:val="000A17B4"/>
    <w:rsid w:val="000B569B"/>
    <w:rsid w:val="000C2844"/>
    <w:rsid w:val="000D33FD"/>
    <w:rsid w:val="000D76CA"/>
    <w:rsid w:val="000E1DEA"/>
    <w:rsid w:val="000E308E"/>
    <w:rsid w:val="000E371B"/>
    <w:rsid w:val="000E46BB"/>
    <w:rsid w:val="000E499E"/>
    <w:rsid w:val="000E4CC0"/>
    <w:rsid w:val="000E52EF"/>
    <w:rsid w:val="000F5533"/>
    <w:rsid w:val="000F7956"/>
    <w:rsid w:val="00104F92"/>
    <w:rsid w:val="00105710"/>
    <w:rsid w:val="00106A4E"/>
    <w:rsid w:val="001126CB"/>
    <w:rsid w:val="00117B45"/>
    <w:rsid w:val="001262CC"/>
    <w:rsid w:val="00131513"/>
    <w:rsid w:val="0013354A"/>
    <w:rsid w:val="00137921"/>
    <w:rsid w:val="00140C53"/>
    <w:rsid w:val="00141F74"/>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46B"/>
    <w:rsid w:val="0019264D"/>
    <w:rsid w:val="00194A3B"/>
    <w:rsid w:val="001959E1"/>
    <w:rsid w:val="0019701E"/>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E564A"/>
    <w:rsid w:val="001F22A2"/>
    <w:rsid w:val="001F5DE7"/>
    <w:rsid w:val="001F7285"/>
    <w:rsid w:val="00200F3F"/>
    <w:rsid w:val="002054C0"/>
    <w:rsid w:val="00205BB2"/>
    <w:rsid w:val="002115C0"/>
    <w:rsid w:val="002141CF"/>
    <w:rsid w:val="00220A88"/>
    <w:rsid w:val="00221A5B"/>
    <w:rsid w:val="00222E97"/>
    <w:rsid w:val="00230367"/>
    <w:rsid w:val="002320E3"/>
    <w:rsid w:val="00232DC7"/>
    <w:rsid w:val="00233D50"/>
    <w:rsid w:val="002459B2"/>
    <w:rsid w:val="002505BD"/>
    <w:rsid w:val="00257696"/>
    <w:rsid w:val="00260BA7"/>
    <w:rsid w:val="00261285"/>
    <w:rsid w:val="002617A2"/>
    <w:rsid w:val="002723BB"/>
    <w:rsid w:val="00273021"/>
    <w:rsid w:val="00273DF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0E2"/>
    <w:rsid w:val="002C04CA"/>
    <w:rsid w:val="002C0AB1"/>
    <w:rsid w:val="002C24B9"/>
    <w:rsid w:val="002C3BA4"/>
    <w:rsid w:val="002C77AA"/>
    <w:rsid w:val="002D1EC7"/>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B5D87"/>
    <w:rsid w:val="003C1846"/>
    <w:rsid w:val="003C3C72"/>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2B4C"/>
    <w:rsid w:val="004262DE"/>
    <w:rsid w:val="004274C5"/>
    <w:rsid w:val="004369BE"/>
    <w:rsid w:val="004421B4"/>
    <w:rsid w:val="004437DC"/>
    <w:rsid w:val="00444294"/>
    <w:rsid w:val="00444887"/>
    <w:rsid w:val="00445E42"/>
    <w:rsid w:val="004518D0"/>
    <w:rsid w:val="00456F82"/>
    <w:rsid w:val="00457A0E"/>
    <w:rsid w:val="0046426C"/>
    <w:rsid w:val="004649ED"/>
    <w:rsid w:val="00467057"/>
    <w:rsid w:val="0047246A"/>
    <w:rsid w:val="00472B2C"/>
    <w:rsid w:val="004776EB"/>
    <w:rsid w:val="004826EC"/>
    <w:rsid w:val="00484F2C"/>
    <w:rsid w:val="004866C9"/>
    <w:rsid w:val="00492356"/>
    <w:rsid w:val="004931F4"/>
    <w:rsid w:val="004934E3"/>
    <w:rsid w:val="00494062"/>
    <w:rsid w:val="00496815"/>
    <w:rsid w:val="004A0475"/>
    <w:rsid w:val="004A04CF"/>
    <w:rsid w:val="004A0F09"/>
    <w:rsid w:val="004A1705"/>
    <w:rsid w:val="004A39A5"/>
    <w:rsid w:val="004A6536"/>
    <w:rsid w:val="004A7E2B"/>
    <w:rsid w:val="004B5EDD"/>
    <w:rsid w:val="004B7B71"/>
    <w:rsid w:val="004C130C"/>
    <w:rsid w:val="004C20CA"/>
    <w:rsid w:val="004C2AC8"/>
    <w:rsid w:val="004C60A4"/>
    <w:rsid w:val="004C631A"/>
    <w:rsid w:val="004C6584"/>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25F2C"/>
    <w:rsid w:val="00531707"/>
    <w:rsid w:val="00531FB5"/>
    <w:rsid w:val="005400CB"/>
    <w:rsid w:val="005402CA"/>
    <w:rsid w:val="005409A2"/>
    <w:rsid w:val="00540EA7"/>
    <w:rsid w:val="005439B2"/>
    <w:rsid w:val="00544F5D"/>
    <w:rsid w:val="0055226C"/>
    <w:rsid w:val="00553E2F"/>
    <w:rsid w:val="00554E5F"/>
    <w:rsid w:val="005612A0"/>
    <w:rsid w:val="0056619E"/>
    <w:rsid w:val="0056710C"/>
    <w:rsid w:val="005705E5"/>
    <w:rsid w:val="00571D22"/>
    <w:rsid w:val="00572E19"/>
    <w:rsid w:val="00575719"/>
    <w:rsid w:val="00577452"/>
    <w:rsid w:val="005815D7"/>
    <w:rsid w:val="005847FD"/>
    <w:rsid w:val="00584A52"/>
    <w:rsid w:val="0058536A"/>
    <w:rsid w:val="00590CEA"/>
    <w:rsid w:val="005914C2"/>
    <w:rsid w:val="00597411"/>
    <w:rsid w:val="005A365F"/>
    <w:rsid w:val="005A37E5"/>
    <w:rsid w:val="005A4D94"/>
    <w:rsid w:val="005A540C"/>
    <w:rsid w:val="005A681F"/>
    <w:rsid w:val="005C04DB"/>
    <w:rsid w:val="005C0A3F"/>
    <w:rsid w:val="005C0FCB"/>
    <w:rsid w:val="005D1058"/>
    <w:rsid w:val="005D1FE8"/>
    <w:rsid w:val="005E2C34"/>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37284"/>
    <w:rsid w:val="006434B1"/>
    <w:rsid w:val="006503F8"/>
    <w:rsid w:val="0065053F"/>
    <w:rsid w:val="00650881"/>
    <w:rsid w:val="0065444B"/>
    <w:rsid w:val="00672692"/>
    <w:rsid w:val="00673437"/>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D35"/>
    <w:rsid w:val="006E037F"/>
    <w:rsid w:val="006E145C"/>
    <w:rsid w:val="006E3C83"/>
    <w:rsid w:val="006E4B94"/>
    <w:rsid w:val="006F7EB2"/>
    <w:rsid w:val="00703B22"/>
    <w:rsid w:val="0070420E"/>
    <w:rsid w:val="0070473A"/>
    <w:rsid w:val="007057A5"/>
    <w:rsid w:val="007066E6"/>
    <w:rsid w:val="00706869"/>
    <w:rsid w:val="00706B53"/>
    <w:rsid w:val="00707F2B"/>
    <w:rsid w:val="00710284"/>
    <w:rsid w:val="00713B67"/>
    <w:rsid w:val="00720C88"/>
    <w:rsid w:val="00722975"/>
    <w:rsid w:val="0072491F"/>
    <w:rsid w:val="0073060E"/>
    <w:rsid w:val="0073543C"/>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6635"/>
    <w:rsid w:val="007B7A2E"/>
    <w:rsid w:val="007C07AE"/>
    <w:rsid w:val="007C0C56"/>
    <w:rsid w:val="007D1482"/>
    <w:rsid w:val="007D1B50"/>
    <w:rsid w:val="007E3206"/>
    <w:rsid w:val="007E3AA0"/>
    <w:rsid w:val="007F14E6"/>
    <w:rsid w:val="007F19C5"/>
    <w:rsid w:val="007F77E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57B32"/>
    <w:rsid w:val="008733BB"/>
    <w:rsid w:val="0088120C"/>
    <w:rsid w:val="0088195C"/>
    <w:rsid w:val="00883D58"/>
    <w:rsid w:val="00885C8A"/>
    <w:rsid w:val="008915C4"/>
    <w:rsid w:val="00891666"/>
    <w:rsid w:val="00891C7E"/>
    <w:rsid w:val="0089299D"/>
    <w:rsid w:val="00893189"/>
    <w:rsid w:val="00897796"/>
    <w:rsid w:val="008A1036"/>
    <w:rsid w:val="008A3176"/>
    <w:rsid w:val="008A6614"/>
    <w:rsid w:val="008B302C"/>
    <w:rsid w:val="008B717F"/>
    <w:rsid w:val="008C370D"/>
    <w:rsid w:val="008C65AE"/>
    <w:rsid w:val="008C69E7"/>
    <w:rsid w:val="008D3B47"/>
    <w:rsid w:val="008D4831"/>
    <w:rsid w:val="008D5D78"/>
    <w:rsid w:val="008E3212"/>
    <w:rsid w:val="008F4BD0"/>
    <w:rsid w:val="00900B6F"/>
    <w:rsid w:val="009040FE"/>
    <w:rsid w:val="00905CFA"/>
    <w:rsid w:val="00912391"/>
    <w:rsid w:val="00913A56"/>
    <w:rsid w:val="00917C7E"/>
    <w:rsid w:val="00921A2A"/>
    <w:rsid w:val="00921FDF"/>
    <w:rsid w:val="0093091B"/>
    <w:rsid w:val="00932B48"/>
    <w:rsid w:val="0093418D"/>
    <w:rsid w:val="00941533"/>
    <w:rsid w:val="009443B4"/>
    <w:rsid w:val="00944C9A"/>
    <w:rsid w:val="009504A6"/>
    <w:rsid w:val="009506D7"/>
    <w:rsid w:val="00950CBA"/>
    <w:rsid w:val="009556B2"/>
    <w:rsid w:val="0095686E"/>
    <w:rsid w:val="0096020B"/>
    <w:rsid w:val="00967F67"/>
    <w:rsid w:val="00980C2A"/>
    <w:rsid w:val="00981CC2"/>
    <w:rsid w:val="00982D5B"/>
    <w:rsid w:val="009924DC"/>
    <w:rsid w:val="00994B4A"/>
    <w:rsid w:val="009956C6"/>
    <w:rsid w:val="00995A17"/>
    <w:rsid w:val="00995C0B"/>
    <w:rsid w:val="009A2215"/>
    <w:rsid w:val="009A3B60"/>
    <w:rsid w:val="009A5A17"/>
    <w:rsid w:val="009B0FC1"/>
    <w:rsid w:val="009B6A64"/>
    <w:rsid w:val="009B6C07"/>
    <w:rsid w:val="009C0890"/>
    <w:rsid w:val="009C1956"/>
    <w:rsid w:val="009C4853"/>
    <w:rsid w:val="009C4D69"/>
    <w:rsid w:val="009D0144"/>
    <w:rsid w:val="009D57E5"/>
    <w:rsid w:val="009D63C0"/>
    <w:rsid w:val="009D7800"/>
    <w:rsid w:val="009E5754"/>
    <w:rsid w:val="009E70A5"/>
    <w:rsid w:val="009E7C51"/>
    <w:rsid w:val="009F5090"/>
    <w:rsid w:val="009F71C5"/>
    <w:rsid w:val="00A02FCE"/>
    <w:rsid w:val="00A115BA"/>
    <w:rsid w:val="00A132E0"/>
    <w:rsid w:val="00A13E76"/>
    <w:rsid w:val="00A2078C"/>
    <w:rsid w:val="00A20814"/>
    <w:rsid w:val="00A26D92"/>
    <w:rsid w:val="00A26D93"/>
    <w:rsid w:val="00A27EC8"/>
    <w:rsid w:val="00A323B6"/>
    <w:rsid w:val="00A41AF6"/>
    <w:rsid w:val="00A4203C"/>
    <w:rsid w:val="00A45E33"/>
    <w:rsid w:val="00A53537"/>
    <w:rsid w:val="00A53C36"/>
    <w:rsid w:val="00A54B9F"/>
    <w:rsid w:val="00A56558"/>
    <w:rsid w:val="00A60DD9"/>
    <w:rsid w:val="00A61CB5"/>
    <w:rsid w:val="00A62406"/>
    <w:rsid w:val="00A64D25"/>
    <w:rsid w:val="00A66832"/>
    <w:rsid w:val="00A71F2D"/>
    <w:rsid w:val="00A7378B"/>
    <w:rsid w:val="00A758C2"/>
    <w:rsid w:val="00A83BF1"/>
    <w:rsid w:val="00A84186"/>
    <w:rsid w:val="00A90316"/>
    <w:rsid w:val="00A9134A"/>
    <w:rsid w:val="00A937EC"/>
    <w:rsid w:val="00A93825"/>
    <w:rsid w:val="00A94509"/>
    <w:rsid w:val="00A94CAB"/>
    <w:rsid w:val="00A94D1E"/>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13"/>
    <w:rsid w:val="00AF5743"/>
    <w:rsid w:val="00AF57F2"/>
    <w:rsid w:val="00AF7230"/>
    <w:rsid w:val="00AF7CAB"/>
    <w:rsid w:val="00B01996"/>
    <w:rsid w:val="00B02B36"/>
    <w:rsid w:val="00B1051A"/>
    <w:rsid w:val="00B12423"/>
    <w:rsid w:val="00B12E25"/>
    <w:rsid w:val="00B131D1"/>
    <w:rsid w:val="00B14E76"/>
    <w:rsid w:val="00B16969"/>
    <w:rsid w:val="00B20638"/>
    <w:rsid w:val="00B31CEB"/>
    <w:rsid w:val="00B32B4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0560"/>
    <w:rsid w:val="00B96EA6"/>
    <w:rsid w:val="00BA1C5E"/>
    <w:rsid w:val="00BB0009"/>
    <w:rsid w:val="00BB0337"/>
    <w:rsid w:val="00BB0655"/>
    <w:rsid w:val="00BB3FD9"/>
    <w:rsid w:val="00BB4AAB"/>
    <w:rsid w:val="00BB6DF6"/>
    <w:rsid w:val="00BC5FB6"/>
    <w:rsid w:val="00BD2381"/>
    <w:rsid w:val="00BD37CD"/>
    <w:rsid w:val="00BD5031"/>
    <w:rsid w:val="00BD6709"/>
    <w:rsid w:val="00BD6FF3"/>
    <w:rsid w:val="00BE175F"/>
    <w:rsid w:val="00BE1B87"/>
    <w:rsid w:val="00BE48CC"/>
    <w:rsid w:val="00BE6378"/>
    <w:rsid w:val="00BE659D"/>
    <w:rsid w:val="00BF0942"/>
    <w:rsid w:val="00BF0E6A"/>
    <w:rsid w:val="00BF41BE"/>
    <w:rsid w:val="00BF5D8A"/>
    <w:rsid w:val="00BF7587"/>
    <w:rsid w:val="00BF7C71"/>
    <w:rsid w:val="00C02733"/>
    <w:rsid w:val="00C037C0"/>
    <w:rsid w:val="00C06551"/>
    <w:rsid w:val="00C078DB"/>
    <w:rsid w:val="00C10230"/>
    <w:rsid w:val="00C108D6"/>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46F2F"/>
    <w:rsid w:val="00C5188C"/>
    <w:rsid w:val="00C533B7"/>
    <w:rsid w:val="00C542F9"/>
    <w:rsid w:val="00C5527B"/>
    <w:rsid w:val="00C57B8E"/>
    <w:rsid w:val="00C61469"/>
    <w:rsid w:val="00C620E9"/>
    <w:rsid w:val="00C6660C"/>
    <w:rsid w:val="00C74A0D"/>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A79FF"/>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67B43"/>
    <w:rsid w:val="00D7468D"/>
    <w:rsid w:val="00D74893"/>
    <w:rsid w:val="00D75091"/>
    <w:rsid w:val="00D755D0"/>
    <w:rsid w:val="00D76EF0"/>
    <w:rsid w:val="00D861E7"/>
    <w:rsid w:val="00D904EC"/>
    <w:rsid w:val="00D91615"/>
    <w:rsid w:val="00D94801"/>
    <w:rsid w:val="00D96C43"/>
    <w:rsid w:val="00D97D43"/>
    <w:rsid w:val="00DA4F85"/>
    <w:rsid w:val="00DA5250"/>
    <w:rsid w:val="00DA58C5"/>
    <w:rsid w:val="00DA764A"/>
    <w:rsid w:val="00DB1093"/>
    <w:rsid w:val="00DB1951"/>
    <w:rsid w:val="00DB58BA"/>
    <w:rsid w:val="00DC0807"/>
    <w:rsid w:val="00DC33DC"/>
    <w:rsid w:val="00DC5800"/>
    <w:rsid w:val="00DC61A7"/>
    <w:rsid w:val="00DD302D"/>
    <w:rsid w:val="00DD324B"/>
    <w:rsid w:val="00DD6C25"/>
    <w:rsid w:val="00DE0A42"/>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75DDC"/>
    <w:rsid w:val="00E952BE"/>
    <w:rsid w:val="00EA26A4"/>
    <w:rsid w:val="00EA352A"/>
    <w:rsid w:val="00EA4B2E"/>
    <w:rsid w:val="00EA4E0C"/>
    <w:rsid w:val="00EA6A1E"/>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E7E94"/>
    <w:rsid w:val="00EF042C"/>
    <w:rsid w:val="00EF1ED1"/>
    <w:rsid w:val="00EF2720"/>
    <w:rsid w:val="00EF2C43"/>
    <w:rsid w:val="00EF2D59"/>
    <w:rsid w:val="00EF66C2"/>
    <w:rsid w:val="00EF6723"/>
    <w:rsid w:val="00F00A39"/>
    <w:rsid w:val="00F0122D"/>
    <w:rsid w:val="00F12335"/>
    <w:rsid w:val="00F15172"/>
    <w:rsid w:val="00F17DBF"/>
    <w:rsid w:val="00F23FE8"/>
    <w:rsid w:val="00F24B4D"/>
    <w:rsid w:val="00F31CBD"/>
    <w:rsid w:val="00F33F36"/>
    <w:rsid w:val="00F36916"/>
    <w:rsid w:val="00F429BD"/>
    <w:rsid w:val="00F42BF3"/>
    <w:rsid w:val="00F545E9"/>
    <w:rsid w:val="00F56C2A"/>
    <w:rsid w:val="00F57E21"/>
    <w:rsid w:val="00F61358"/>
    <w:rsid w:val="00F62C10"/>
    <w:rsid w:val="00F63319"/>
    <w:rsid w:val="00F65AF5"/>
    <w:rsid w:val="00F66CD3"/>
    <w:rsid w:val="00F67CBC"/>
    <w:rsid w:val="00F71F00"/>
    <w:rsid w:val="00F74471"/>
    <w:rsid w:val="00F7595F"/>
    <w:rsid w:val="00F81F8D"/>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B6771"/>
    <w:rsid w:val="00FC2890"/>
    <w:rsid w:val="00FC2BAF"/>
    <w:rsid w:val="00FC4072"/>
    <w:rsid w:val="00FC779B"/>
    <w:rsid w:val="00FC793F"/>
    <w:rsid w:val="00FD1227"/>
    <w:rsid w:val="00FD1FF9"/>
    <w:rsid w:val="00FD5DEF"/>
    <w:rsid w:val="00FE532E"/>
    <w:rsid w:val="00FF0A12"/>
    <w:rsid w:val="00FF20E3"/>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00F3F"/>
    <w:rPr>
      <w:sz w:val="24"/>
      <w:szCs w:val="20"/>
    </w:rPr>
  </w:style>
  <w:style w:type="character" w:styleId="Emphasis">
    <w:name w:val="Emphasis"/>
    <w:basedOn w:val="DefaultParagraphFont"/>
    <w:qFormat/>
    <w:locked/>
    <w:rsid w:val="00F429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People/Committees/ptPeopleListing?group_id=238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Engr/AboutUs/Administration/AcademicAffairs/Policies/engineering_faculty_bylaws.html"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Spring2023/MeetingFolder20230323/Engineering-Faculty-Affairs-March-2023-Financial-Affairs-Presentation.pdf/ptEdit" TargetMode="External"/><Relationship Id="rId4" Type="http://schemas.openxmlformats.org/officeDocument/2006/relationships/webSettings" Target="webSettings.xml"/><Relationship Id="rId9" Type="http://schemas.openxmlformats.org/officeDocument/2006/relationships/hyperlink" Target="https://engineering.purdue.edu/Intranet/Groups/Committees/Faculty%20Affairs%20Committee/FACMemberAccess/Spring2023/MeetingFolder20230228/FACMinutes-2023_02_28.docx/ptEdi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657</Words>
  <Characters>4331</Characters>
  <Application>Microsoft Office Word</Application>
  <DocSecurity>0</DocSecurity>
  <Lines>36</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Darla J Mazur</cp:lastModifiedBy>
  <cp:revision>2</cp:revision>
  <cp:lastPrinted>2023-04-26T15:01:00Z</cp:lastPrinted>
  <dcterms:created xsi:type="dcterms:W3CDTF">2023-05-01T16:59:00Z</dcterms:created>
  <dcterms:modified xsi:type="dcterms:W3CDTF">2023-05-01T16:59:00Z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2625e6ae77120d12cd8368a68f5a76dffdc39cf96f35346576ff4190c2f0abaf</vt:lpwstr>
  </property>
</Properties>
</file>