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74233E76" w:rsidR="00D54751" w:rsidRDefault="002739EE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February 26</w:t>
      </w:r>
      <w:r w:rsidR="00310FA5">
        <w:rPr>
          <w:szCs w:val="24"/>
        </w:rPr>
        <w:t>, 2016</w:t>
      </w:r>
      <w:r w:rsidR="000B569B">
        <w:rPr>
          <w:szCs w:val="24"/>
        </w:rPr>
        <w:t xml:space="preserve">   </w:t>
      </w:r>
      <w:r w:rsidR="00310FA5">
        <w:rPr>
          <w:szCs w:val="24"/>
        </w:rPr>
        <w:t>3:</w:t>
      </w:r>
      <w:r w:rsidR="00E47403">
        <w:rPr>
          <w:szCs w:val="24"/>
        </w:rPr>
        <w:t>3</w:t>
      </w:r>
      <w:r w:rsidR="00310FA5">
        <w:rPr>
          <w:szCs w:val="24"/>
        </w:rPr>
        <w:t>0 – 4:</w:t>
      </w:r>
      <w:r w:rsidR="00E47403">
        <w:rPr>
          <w:szCs w:val="24"/>
        </w:rPr>
        <w:t>3</w:t>
      </w:r>
      <w:r w:rsidR="00310FA5">
        <w:rPr>
          <w:szCs w:val="24"/>
        </w:rPr>
        <w:t xml:space="preserve">0 pm, </w:t>
      </w:r>
      <w:r w:rsidR="000B569B">
        <w:rPr>
          <w:szCs w:val="24"/>
        </w:rPr>
        <w:t>ARMS 3001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07202B1C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0B569B">
        <w:rPr>
          <w:szCs w:val="24"/>
        </w:rPr>
        <w:t xml:space="preserve">D. Abraham, S. Bagchi, R. Bean, J. Blendell, </w:t>
      </w:r>
      <w:r w:rsidR="00310FA5">
        <w:rPr>
          <w:szCs w:val="24"/>
        </w:rPr>
        <w:t>E. Berger</w:t>
      </w:r>
      <w:r w:rsidR="000B569B">
        <w:rPr>
          <w:szCs w:val="24"/>
        </w:rPr>
        <w:t>, I. Hua, A. Kandil, S. Kim, K. Marais, A. Vacca, X. Xu</w:t>
      </w:r>
      <w:r w:rsidR="003B5A53">
        <w:rPr>
          <w:szCs w:val="24"/>
        </w:rPr>
        <w:t>, Z. Ouyang</w:t>
      </w:r>
      <w:r w:rsidR="00310FA5">
        <w:rPr>
          <w:szCs w:val="24"/>
        </w:rPr>
        <w:t>, K. Howell</w:t>
      </w:r>
      <w:r w:rsidR="002739EE">
        <w:rPr>
          <w:szCs w:val="24"/>
        </w:rPr>
        <w:t>, S. Nof</w:t>
      </w:r>
    </w:p>
    <w:p w14:paraId="32E9A5B3" w14:textId="77777777" w:rsidR="009752DD" w:rsidRDefault="009752DD" w:rsidP="008915C4">
      <w:pPr>
        <w:autoSpaceDE w:val="0"/>
        <w:autoSpaceDN w:val="0"/>
        <w:adjustRightInd w:val="0"/>
        <w:rPr>
          <w:szCs w:val="24"/>
        </w:rPr>
      </w:pPr>
    </w:p>
    <w:p w14:paraId="51B0143B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6B04F472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14:paraId="2601421D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14:paraId="7AB26269" w14:textId="397FCC6B" w:rsidR="00310FA5" w:rsidRPr="002739EE" w:rsidRDefault="00D54751" w:rsidP="002739EE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2739EE">
        <w:rPr>
          <w:szCs w:val="24"/>
        </w:rPr>
        <w:t>Jan. 29, 2016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14:paraId="76E0CB42" w14:textId="1C530E16" w:rsidR="003B5A53" w:rsidRDefault="00310FA5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Report back on school/division mentoring programs</w:t>
      </w:r>
      <w:r w:rsidR="002739EE">
        <w:rPr>
          <w:szCs w:val="24"/>
        </w:rPr>
        <w:t xml:space="preserve"> - updates</w:t>
      </w:r>
    </w:p>
    <w:p w14:paraId="76D1FCAF" w14:textId="201EBCCD" w:rsidR="002739EE" w:rsidRPr="002739EE" w:rsidRDefault="002739EE" w:rsidP="002739EE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739EE">
        <w:rPr>
          <w:szCs w:val="24"/>
        </w:rPr>
        <w:t>Mentoring program differences for Assistant vs. Associate Professors</w:t>
      </w:r>
    </w:p>
    <w:p w14:paraId="70D7C147" w14:textId="563DCFA0" w:rsidR="002739EE" w:rsidRPr="002739EE" w:rsidRDefault="002739EE" w:rsidP="002739EE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739EE">
        <w:rPr>
          <w:szCs w:val="24"/>
        </w:rPr>
        <w:t>Metrics for evaluating mentoring programs</w:t>
      </w:r>
    </w:p>
    <w:p w14:paraId="13491C6E" w14:textId="4E5F8B5B" w:rsidR="00310FA5" w:rsidRDefault="00310FA5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COACHE survey</w:t>
      </w:r>
    </w:p>
    <w:p w14:paraId="76D46CD1" w14:textId="4C2419B0" w:rsidR="00310FA5" w:rsidRDefault="002739EE" w:rsidP="00310FA5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Insights from the results</w:t>
      </w:r>
    </w:p>
    <w:p w14:paraId="10C2BAFA" w14:textId="4F0CFB54" w:rsidR="00FD1FF9" w:rsidRDefault="00496686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14:paraId="59B34FE5" w14:textId="245E8468" w:rsidR="00496686" w:rsidRDefault="00496686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</w:t>
      </w:r>
    </w:p>
    <w:p w14:paraId="40129803" w14:textId="5237CD9A" w:rsidR="00496686" w:rsidRDefault="00496686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Next meetings: </w:t>
      </w:r>
      <w:bookmarkStart w:id="0" w:name="_GoBack"/>
      <w:bookmarkEnd w:id="0"/>
      <w:r w:rsidR="00DC725A">
        <w:rPr>
          <w:szCs w:val="24"/>
        </w:rPr>
        <w:t>Mar. 25, Apr. 29 all at 3:</w:t>
      </w:r>
      <w:r w:rsidR="002B12A9">
        <w:rPr>
          <w:szCs w:val="24"/>
        </w:rPr>
        <w:t>3</w:t>
      </w:r>
      <w:r w:rsidR="00DC725A">
        <w:rPr>
          <w:szCs w:val="24"/>
        </w:rPr>
        <w:t>0 in ARMS 3001</w:t>
      </w:r>
    </w:p>
    <w:p w14:paraId="7BD3BC81" w14:textId="039D573A" w:rsidR="00496686" w:rsidRDefault="002739EE" w:rsidP="00496686">
      <w:pPr>
        <w:autoSpaceDE w:val="0"/>
        <w:autoSpaceDN w:val="0"/>
        <w:adjustRightInd w:val="0"/>
        <w:spacing w:line="360" w:lineRule="auto"/>
        <w:rPr>
          <w:szCs w:val="24"/>
        </w:rPr>
      </w:pPr>
      <w:hyperlink r:id="rId7" w:history="1">
        <w:r w:rsidR="00496686" w:rsidRPr="004F7792">
          <w:rPr>
            <w:rStyle w:val="Hyperlink"/>
            <w:szCs w:val="24"/>
          </w:rPr>
          <w:t>https://engineering.purdue.edu/Intranet/Groups/Committees/Faculty%20Affairs%20Committee</w:t>
        </w:r>
      </w:hyperlink>
    </w:p>
    <w:p w14:paraId="7279BCE3" w14:textId="77777777" w:rsidR="00496686" w:rsidRDefault="00496686" w:rsidP="00496686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198BD5B3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4896E3C"/>
    <w:multiLevelType w:val="hybridMultilevel"/>
    <w:tmpl w:val="64E29DB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40873C25"/>
    <w:multiLevelType w:val="hybridMultilevel"/>
    <w:tmpl w:val="4CBEA02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E7A394C"/>
    <w:multiLevelType w:val="hybridMultilevel"/>
    <w:tmpl w:val="61B6E724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79FC7A8F"/>
    <w:multiLevelType w:val="hybridMultilevel"/>
    <w:tmpl w:val="0D20DD4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0"/>
  </w:num>
  <w:num w:numId="5">
    <w:abstractNumId w:val="12"/>
  </w:num>
  <w:num w:numId="6">
    <w:abstractNumId w:val="10"/>
  </w:num>
  <w:num w:numId="7">
    <w:abstractNumId w:val="13"/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1"/>
  </w:num>
  <w:num w:numId="11">
    <w:abstractNumId w:val="9"/>
  </w:num>
  <w:num w:numId="12">
    <w:abstractNumId w:val="8"/>
  </w:num>
  <w:num w:numId="13">
    <w:abstractNumId w:val="11"/>
  </w:num>
  <w:num w:numId="14">
    <w:abstractNumId w:val="3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B569B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39EE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12A9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0FA5"/>
    <w:rsid w:val="00315ED7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B5A53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686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417BE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752DD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C725A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47403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gineering.purdue.edu/Intranet/Groups/Committees/Faculty%20Affairs%20Committe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D9824413</Template>
  <TotalTime>28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10</cp:revision>
  <cp:lastPrinted>2007-04-09T18:57:00Z</cp:lastPrinted>
  <dcterms:created xsi:type="dcterms:W3CDTF">2015-09-22T19:55:00Z</dcterms:created>
  <dcterms:modified xsi:type="dcterms:W3CDTF">2016-02-25T18:53:00Z</dcterms:modified>
</cp:coreProperties>
</file>