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F3115A">
        <w:rPr>
          <w:szCs w:val="24"/>
        </w:rPr>
        <w:t>Minutes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C35400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6</w:t>
      </w:r>
      <w:r w:rsidR="00A64E15">
        <w:rPr>
          <w:szCs w:val="24"/>
        </w:rPr>
        <w:t xml:space="preserve">, 2014, </w:t>
      </w:r>
      <w:r>
        <w:rPr>
          <w:szCs w:val="24"/>
        </w:rPr>
        <w:t>12:30 – 1:30</w:t>
      </w:r>
      <w:r w:rsidR="00A64E15">
        <w:rPr>
          <w:szCs w:val="24"/>
        </w:rPr>
        <w:t xml:space="preserve"> p.m</w:t>
      </w:r>
      <w:r w:rsidR="00BF7587">
        <w:rPr>
          <w:szCs w:val="24"/>
        </w:rPr>
        <w:t>.</w:t>
      </w:r>
      <w:r w:rsidR="00D54751">
        <w:rPr>
          <w:szCs w:val="24"/>
        </w:rPr>
        <w:t xml:space="preserve"> in ARMS </w:t>
      </w:r>
      <w:r>
        <w:rPr>
          <w:szCs w:val="24"/>
        </w:rPr>
        <w:t>3041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F3115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Present:</w:t>
      </w:r>
      <w:r w:rsidR="00D54751" w:rsidRPr="00230367">
        <w:rPr>
          <w:szCs w:val="24"/>
        </w:rPr>
        <w:t xml:space="preserve">  </w:t>
      </w:r>
      <w:r w:rsidR="00D54751">
        <w:rPr>
          <w:szCs w:val="24"/>
        </w:rPr>
        <w:t>R. Cipra</w:t>
      </w:r>
      <w:r w:rsidR="00D54751" w:rsidRPr="00230367">
        <w:rPr>
          <w:szCs w:val="24"/>
        </w:rPr>
        <w:t xml:space="preserve">, </w:t>
      </w:r>
      <w:r w:rsidR="00BF7587">
        <w:rPr>
          <w:szCs w:val="24"/>
        </w:rPr>
        <w:t>I. Hua,</w:t>
      </w:r>
      <w:r w:rsidR="00A0415A">
        <w:rPr>
          <w:szCs w:val="24"/>
        </w:rPr>
        <w:t xml:space="preserve"> Z. Ouyang, </w:t>
      </w:r>
      <w:r w:rsidR="002452CE">
        <w:rPr>
          <w:szCs w:val="24"/>
        </w:rPr>
        <w:t>G. Krutz</w:t>
      </w:r>
      <w:r w:rsidR="00A64E15">
        <w:rPr>
          <w:szCs w:val="24"/>
        </w:rPr>
        <w:t xml:space="preserve">, R. Trice, M. </w:t>
      </w:r>
      <w:proofErr w:type="spellStart"/>
      <w:r w:rsidR="00A64E15">
        <w:rPr>
          <w:szCs w:val="24"/>
        </w:rPr>
        <w:t>Kreger</w:t>
      </w:r>
      <w:proofErr w:type="spellEnd"/>
      <w:r w:rsidR="00A64E15">
        <w:rPr>
          <w:szCs w:val="24"/>
        </w:rPr>
        <w:t>,</w:t>
      </w:r>
      <w:r>
        <w:rPr>
          <w:szCs w:val="24"/>
        </w:rPr>
        <w:t xml:space="preserve"> </w:t>
      </w:r>
      <w:r w:rsidR="00676941">
        <w:rPr>
          <w:szCs w:val="24"/>
        </w:rPr>
        <w:t xml:space="preserve">M. </w:t>
      </w:r>
      <w:proofErr w:type="spellStart"/>
      <w:r w:rsidR="00676941">
        <w:rPr>
          <w:szCs w:val="24"/>
        </w:rPr>
        <w:t>Corless</w:t>
      </w:r>
      <w:proofErr w:type="spellEnd"/>
      <w:r>
        <w:rPr>
          <w:szCs w:val="24"/>
        </w:rPr>
        <w:t>, M. Cardella</w:t>
      </w: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676941">
        <w:rPr>
          <w:szCs w:val="24"/>
        </w:rPr>
        <w:t xml:space="preserve">A. </w:t>
      </w:r>
      <w:proofErr w:type="spellStart"/>
      <w:r w:rsidR="00676941">
        <w:rPr>
          <w:szCs w:val="24"/>
        </w:rPr>
        <w:t>Kandil</w:t>
      </w:r>
      <w:proofErr w:type="spellEnd"/>
      <w:r w:rsidR="00676941">
        <w:rPr>
          <w:szCs w:val="24"/>
        </w:rPr>
        <w:t xml:space="preserve">, K. </w:t>
      </w:r>
      <w:proofErr w:type="spellStart"/>
      <w:r w:rsidR="00676941">
        <w:rPr>
          <w:szCs w:val="24"/>
        </w:rPr>
        <w:t>Kokini</w:t>
      </w:r>
      <w:proofErr w:type="spellEnd"/>
      <w:r w:rsidR="00676941">
        <w:rPr>
          <w:szCs w:val="24"/>
        </w:rPr>
        <w:t xml:space="preserve">, S. Bagchi, J. </w:t>
      </w:r>
      <w:proofErr w:type="spellStart"/>
      <w:r w:rsidR="00676941">
        <w:rPr>
          <w:szCs w:val="24"/>
        </w:rPr>
        <w:t>Tanchoco</w:t>
      </w:r>
      <w:proofErr w:type="spellEnd"/>
      <w:r w:rsidR="00676941">
        <w:rPr>
          <w:szCs w:val="24"/>
        </w:rPr>
        <w:t>,</w:t>
      </w:r>
      <w:r w:rsidR="00F3115A">
        <w:rPr>
          <w:szCs w:val="24"/>
        </w:rPr>
        <w:t xml:space="preserve"> L. </w:t>
      </w:r>
      <w:proofErr w:type="spellStart"/>
      <w:r w:rsidR="00F3115A">
        <w:rPr>
          <w:szCs w:val="24"/>
        </w:rPr>
        <w:t>Tsoukalas</w:t>
      </w:r>
      <w:proofErr w:type="spellEnd"/>
      <w:r w:rsidR="00F3115A">
        <w:rPr>
          <w:szCs w:val="24"/>
        </w:rPr>
        <w:t>, R. Agrawal,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F3115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12:50 p.m.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F3115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Agenda and</w:t>
      </w:r>
      <w:r w:rsidR="00D54751" w:rsidRPr="0063232C">
        <w:rPr>
          <w:szCs w:val="24"/>
        </w:rPr>
        <w:t xml:space="preserve"> minutes from </w:t>
      </w:r>
      <w:r w:rsidR="00BA1E79">
        <w:rPr>
          <w:szCs w:val="24"/>
        </w:rPr>
        <w:t>Feb. 28, 2014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meeting</w:t>
      </w:r>
      <w:r>
        <w:rPr>
          <w:szCs w:val="24"/>
        </w:rPr>
        <w:t xml:space="preserve"> were approved together, after motions from I. Hua, seconded by M. Cardella.  </w:t>
      </w:r>
    </w:p>
    <w:p w:rsidR="00B3050D" w:rsidRPr="00B3050D" w:rsidRDefault="00C90EE4" w:rsidP="00B3050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Campus Security </w:t>
      </w:r>
      <w:r w:rsidR="00BA1E79">
        <w:rPr>
          <w:szCs w:val="24"/>
        </w:rPr>
        <w:t>–</w:t>
      </w:r>
      <w:r>
        <w:rPr>
          <w:szCs w:val="24"/>
        </w:rPr>
        <w:t xml:space="preserve"> </w:t>
      </w:r>
      <w:r w:rsidR="00BA1E79">
        <w:rPr>
          <w:szCs w:val="24"/>
        </w:rPr>
        <w:t>follow up discussion</w:t>
      </w:r>
      <w:r w:rsidR="00F3115A">
        <w:rPr>
          <w:szCs w:val="24"/>
        </w:rPr>
        <w:br/>
      </w:r>
      <w:r w:rsidR="00B3050D">
        <w:rPr>
          <w:szCs w:val="24"/>
        </w:rPr>
        <w:t xml:space="preserve">Members were informally polled to discern their </w:t>
      </w:r>
      <w:r w:rsidR="00B3050D" w:rsidRPr="00B3050D">
        <w:rPr>
          <w:szCs w:val="24"/>
        </w:rPr>
        <w:t>knowledge/understanding of what to</w:t>
      </w:r>
      <w:r w:rsidR="00B3050D">
        <w:rPr>
          <w:szCs w:val="24"/>
        </w:rPr>
        <w:t xml:space="preserve"> do in an emergency situation, especially  in reference </w:t>
      </w:r>
      <w:r w:rsidR="00B3050D" w:rsidRPr="00B3050D">
        <w:rPr>
          <w:szCs w:val="24"/>
        </w:rPr>
        <w:t>to the January shooting incident on campus:</w:t>
      </w:r>
    </w:p>
    <w:p w:rsidR="00B3050D" w:rsidRPr="00B3050D" w:rsidRDefault="00B3050D" w:rsidP="00B3050D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B3050D">
        <w:rPr>
          <w:szCs w:val="24"/>
        </w:rPr>
        <w:t>Does your school/division provide annual training?</w:t>
      </w:r>
      <w:r>
        <w:rPr>
          <w:szCs w:val="24"/>
        </w:rPr>
        <w:t xml:space="preserve"> 1 out of 8</w:t>
      </w:r>
    </w:p>
    <w:p w:rsidR="00B3050D" w:rsidRPr="00B3050D" w:rsidRDefault="00B3050D" w:rsidP="00B3050D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B3050D">
        <w:rPr>
          <w:szCs w:val="24"/>
        </w:rPr>
        <w:t>Were you satisfied with the information you received on the day of the shooting?</w:t>
      </w:r>
      <w:r w:rsidR="008A3469">
        <w:rPr>
          <w:szCs w:val="24"/>
        </w:rPr>
        <w:t xml:space="preserve"> Responses ranged from </w:t>
      </w:r>
      <w:r w:rsidR="00E042F1">
        <w:rPr>
          <w:szCs w:val="24"/>
        </w:rPr>
        <w:t xml:space="preserve">having </w:t>
      </w:r>
      <w:r w:rsidR="008A3469">
        <w:rPr>
          <w:szCs w:val="24"/>
        </w:rPr>
        <w:t>adequate information (</w:t>
      </w:r>
      <w:r w:rsidR="00E042F1">
        <w:rPr>
          <w:szCs w:val="24"/>
        </w:rPr>
        <w:t>2</w:t>
      </w:r>
      <w:r w:rsidR="008A3469">
        <w:rPr>
          <w:szCs w:val="24"/>
        </w:rPr>
        <w:t xml:space="preserve">) to </w:t>
      </w:r>
      <w:r w:rsidR="008F3B2B">
        <w:rPr>
          <w:szCs w:val="24"/>
        </w:rPr>
        <w:t>having incomplete information (2) to having no information at all (4)</w:t>
      </w:r>
    </w:p>
    <w:p w:rsidR="00B3050D" w:rsidRDefault="00B3050D" w:rsidP="00B3050D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B3050D">
        <w:rPr>
          <w:szCs w:val="24"/>
        </w:rPr>
        <w:t>Are you satisfied with the way your school/division has followed up?</w:t>
      </w:r>
      <w:r w:rsidR="008F3B2B">
        <w:rPr>
          <w:szCs w:val="24"/>
        </w:rPr>
        <w:t xml:space="preserve"> (0) units provided training following the incident</w:t>
      </w:r>
    </w:p>
    <w:p w:rsidR="008F3B2B" w:rsidRPr="00403E53" w:rsidRDefault="001B6059" w:rsidP="001B6059">
      <w:pPr>
        <w:autoSpaceDE w:val="0"/>
        <w:autoSpaceDN w:val="0"/>
        <w:adjustRightInd w:val="0"/>
        <w:spacing w:line="360" w:lineRule="auto"/>
        <w:rPr>
          <w:szCs w:val="24"/>
          <w:u w:val="single"/>
        </w:rPr>
      </w:pPr>
      <w:r>
        <w:rPr>
          <w:szCs w:val="24"/>
        </w:rPr>
        <w:tab/>
      </w:r>
      <w:r w:rsidR="008F3B2B" w:rsidRPr="00403E53">
        <w:rPr>
          <w:szCs w:val="24"/>
          <w:u w:val="single"/>
        </w:rPr>
        <w:t>Discussion Points</w:t>
      </w:r>
    </w:p>
    <w:p w:rsidR="008F3B2B" w:rsidRDefault="008F3B2B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There was confusion about the sirens – believed they were for a tornado</w:t>
      </w:r>
      <w:r w:rsidR="00475245">
        <w:rPr>
          <w:szCs w:val="24"/>
        </w:rPr>
        <w:t xml:space="preserve"> – leading people to go outside into danger</w:t>
      </w:r>
    </w:p>
    <w:p w:rsidR="00475245" w:rsidRDefault="00475245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Many reported receiving more information from external sources</w:t>
      </w:r>
    </w:p>
    <w:p w:rsidR="00475245" w:rsidRDefault="00475245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Need for definitions of safe place and shelter in place</w:t>
      </w:r>
    </w:p>
    <w:p w:rsidR="00475245" w:rsidRDefault="00475245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felt protected in offices but vulnerable in classrooms</w:t>
      </w:r>
    </w:p>
    <w:p w:rsidR="00475245" w:rsidRDefault="00475245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Suggestion:  Include a link to safety procedures on the text or email alert</w:t>
      </w:r>
    </w:p>
    <w:p w:rsidR="00475245" w:rsidRDefault="00475245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Suggestion:  Recurring training and mandatory training for new faculty, staff and graduate TAs</w:t>
      </w:r>
    </w:p>
    <w:p w:rsidR="00475245" w:rsidRPr="00403E53" w:rsidRDefault="001B6059" w:rsidP="001B6059">
      <w:pPr>
        <w:autoSpaceDE w:val="0"/>
        <w:autoSpaceDN w:val="0"/>
        <w:adjustRightInd w:val="0"/>
        <w:spacing w:line="360" w:lineRule="auto"/>
        <w:ind w:left="360"/>
        <w:rPr>
          <w:szCs w:val="24"/>
          <w:u w:val="single"/>
        </w:rPr>
      </w:pPr>
      <w:r>
        <w:rPr>
          <w:szCs w:val="24"/>
        </w:rPr>
        <w:lastRenderedPageBreak/>
        <w:tab/>
      </w:r>
      <w:bookmarkStart w:id="0" w:name="_GoBack"/>
      <w:r w:rsidR="00475245" w:rsidRPr="00403E53">
        <w:rPr>
          <w:szCs w:val="24"/>
          <w:u w:val="single"/>
        </w:rPr>
        <w:t>Action Item(s):</w:t>
      </w:r>
      <w:bookmarkEnd w:id="0"/>
    </w:p>
    <w:p w:rsidR="00475245" w:rsidRPr="001B6059" w:rsidRDefault="00475245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b/>
          <w:szCs w:val="24"/>
        </w:rPr>
      </w:pPr>
      <w:r>
        <w:rPr>
          <w:szCs w:val="24"/>
        </w:rPr>
        <w:t xml:space="preserve">Poll members who were unable to attend </w:t>
      </w:r>
      <w:proofErr w:type="gramStart"/>
      <w:r>
        <w:rPr>
          <w:szCs w:val="24"/>
        </w:rPr>
        <w:t>today’s</w:t>
      </w:r>
      <w:proofErr w:type="gramEnd"/>
      <w:r>
        <w:rPr>
          <w:szCs w:val="24"/>
        </w:rPr>
        <w:t xml:space="preserve"> meeting</w:t>
      </w:r>
      <w:r w:rsidR="001B6059">
        <w:rPr>
          <w:szCs w:val="24"/>
        </w:rPr>
        <w:t xml:space="preserve"> by email. </w:t>
      </w:r>
      <w:r w:rsidR="001B6059" w:rsidRPr="001B6059">
        <w:rPr>
          <w:b/>
          <w:szCs w:val="24"/>
        </w:rPr>
        <w:t>M. Freeland draft</w:t>
      </w:r>
    </w:p>
    <w:p w:rsidR="001B6059" w:rsidRDefault="001B6059" w:rsidP="001B6059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Provide positive feedback to dean, including a recommendation for training. </w:t>
      </w:r>
      <w:r w:rsidRPr="001B6059">
        <w:rPr>
          <w:b/>
          <w:szCs w:val="24"/>
        </w:rPr>
        <w:t>R. Cipra</w:t>
      </w:r>
    </w:p>
    <w:p w:rsidR="00F56D2F" w:rsidRDefault="001B605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Outgoing members M. </w:t>
      </w:r>
      <w:proofErr w:type="spellStart"/>
      <w:r>
        <w:rPr>
          <w:szCs w:val="24"/>
        </w:rPr>
        <w:t>Kreger</w:t>
      </w:r>
      <w:proofErr w:type="spellEnd"/>
      <w:r>
        <w:rPr>
          <w:szCs w:val="24"/>
        </w:rPr>
        <w:t>, R. Cipra and G. Krutz were thanked for their service</w:t>
      </w:r>
    </w:p>
    <w:p w:rsidR="00C35400" w:rsidRDefault="001B605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1:30 p.m.</w:t>
      </w:r>
    </w:p>
    <w:p w:rsidR="009D2359" w:rsidRDefault="009D2359" w:rsidP="009D235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 topics for</w:t>
      </w:r>
      <w:r w:rsidR="001B6059">
        <w:rPr>
          <w:szCs w:val="24"/>
        </w:rPr>
        <w:t xml:space="preserve"> future </w:t>
      </w:r>
      <w:r>
        <w:rPr>
          <w:szCs w:val="24"/>
        </w:rPr>
        <w:t>discussion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Major Moves re:  Polytechnic Institute.  Are there overlaps, areas for collaboration?  For discussion after President </w:t>
      </w:r>
      <w:proofErr w:type="gramStart"/>
      <w:r>
        <w:rPr>
          <w:szCs w:val="24"/>
        </w:rPr>
        <w:t>forum</w:t>
      </w:r>
      <w:proofErr w:type="gramEnd"/>
      <w:r>
        <w:rPr>
          <w:szCs w:val="24"/>
        </w:rPr>
        <w:t xml:space="preserve"> on this topic.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A64E15" w:rsidRDefault="00A64E15" w:rsidP="00A64E15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non-responsiveness – what can FAC do to improve?</w:t>
      </w:r>
    </w:p>
    <w:p w:rsidR="00FD1FF9" w:rsidRDefault="00A64E15" w:rsidP="00A64E15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Next meeting:  </w:t>
      </w:r>
      <w:r w:rsidR="00C35400">
        <w:rPr>
          <w:szCs w:val="24"/>
        </w:rPr>
        <w:t xml:space="preserve">Fall 2014, </w:t>
      </w:r>
      <w:proofErr w:type="spellStart"/>
      <w:r w:rsidR="00C35400">
        <w:rPr>
          <w:szCs w:val="24"/>
        </w:rPr>
        <w:t>tbd</w:t>
      </w:r>
      <w:proofErr w:type="spellEnd"/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059" w:rsidRDefault="001B6059">
      <w:r>
        <w:separator/>
      </w:r>
    </w:p>
  </w:endnote>
  <w:endnote w:type="continuationSeparator" w:id="0">
    <w:p w:rsidR="001B6059" w:rsidRDefault="001B6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059" w:rsidRDefault="001B605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059" w:rsidRDefault="001B605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059" w:rsidRDefault="001B60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059" w:rsidRDefault="001B6059">
      <w:r>
        <w:separator/>
      </w:r>
    </w:p>
  </w:footnote>
  <w:footnote w:type="continuationSeparator" w:id="0">
    <w:p w:rsidR="001B6059" w:rsidRDefault="001B60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059" w:rsidRDefault="001B605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059" w:rsidRDefault="001B605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059" w:rsidRDefault="001B605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60105"/>
    <w:multiLevelType w:val="hybridMultilevel"/>
    <w:tmpl w:val="AE5ECE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1945059"/>
    <w:multiLevelType w:val="hybridMultilevel"/>
    <w:tmpl w:val="45DEA4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A746A38"/>
    <w:multiLevelType w:val="hybridMultilevel"/>
    <w:tmpl w:val="2EE8FE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1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"/>
  </w:num>
  <w:num w:numId="11">
    <w:abstractNumId w:val="10"/>
  </w:num>
  <w:num w:numId="12">
    <w:abstractNumId w:val="9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B6059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2CE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03E53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5245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6941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3559B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3469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8F3B2B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0410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0415A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4E15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050D"/>
    <w:rsid w:val="00B31CEB"/>
    <w:rsid w:val="00B35C5C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A1E79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400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0EE4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42F1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15A"/>
    <w:rsid w:val="00F42BF3"/>
    <w:rsid w:val="00F545E9"/>
    <w:rsid w:val="00F56D2F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3794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45921130</Template>
  <TotalTime>201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27</cp:revision>
  <cp:lastPrinted>2007-04-09T18:57:00Z</cp:lastPrinted>
  <dcterms:created xsi:type="dcterms:W3CDTF">2012-04-03T15:40:00Z</dcterms:created>
  <dcterms:modified xsi:type="dcterms:W3CDTF">2014-05-06T20:53:00Z</dcterms:modified>
</cp:coreProperties>
</file>