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9CF2A1" w14:textId="74BD256A" w:rsidR="00D22DDA" w:rsidRPr="00E82759" w:rsidRDefault="00271D3C" w:rsidP="00DC7F37">
      <w:pPr>
        <w:jc w:val="center"/>
        <w:rPr>
          <w:rFonts w:ascii="Times New Roman" w:eastAsia="Times New Roman" w:hAnsi="Times New Roman" w:cs="Times New Roman"/>
          <w:sz w:val="24"/>
          <w:szCs w:val="23"/>
        </w:rPr>
      </w:pPr>
      <w:r w:rsidRPr="00E82759">
        <w:rPr>
          <w:rFonts w:ascii="Times New Roman" w:hAnsi="Times New Roman"/>
          <w:b/>
          <w:sz w:val="24"/>
        </w:rPr>
        <w:t xml:space="preserve">School of </w:t>
      </w:r>
      <w:r w:rsidR="00DD25CE" w:rsidRPr="00E82759">
        <w:rPr>
          <w:rFonts w:ascii="Times New Roman" w:hAnsi="Times New Roman"/>
          <w:b/>
          <w:sz w:val="24"/>
        </w:rPr>
        <w:t>Materials</w:t>
      </w:r>
      <w:r w:rsidRPr="00E82759">
        <w:rPr>
          <w:rFonts w:ascii="Times New Roman" w:hAnsi="Times New Roman"/>
          <w:b/>
          <w:sz w:val="24"/>
        </w:rPr>
        <w:t xml:space="preserve"> Engineering</w:t>
      </w:r>
    </w:p>
    <w:p w14:paraId="2B9CF2A2" w14:textId="77777777" w:rsidR="00D22DDA" w:rsidRPr="00E82759" w:rsidRDefault="00D22DDA" w:rsidP="00DC7F37">
      <w:pPr>
        <w:rPr>
          <w:rFonts w:ascii="Times New Roman" w:eastAsia="Times New Roman" w:hAnsi="Times New Roman" w:cs="Times New Roman"/>
          <w:b/>
          <w:bCs/>
          <w:sz w:val="24"/>
          <w:szCs w:val="23"/>
        </w:rPr>
      </w:pPr>
    </w:p>
    <w:p w14:paraId="0D432E9A" w14:textId="765BF4F4" w:rsidR="00DC7F37" w:rsidRPr="00E82759" w:rsidRDefault="00271D3C" w:rsidP="00DC7F37">
      <w:pPr>
        <w:spacing w:line="246" w:lineRule="auto"/>
        <w:jc w:val="center"/>
        <w:rPr>
          <w:rFonts w:ascii="Times New Roman" w:hAnsi="Times New Roman"/>
          <w:i/>
          <w:sz w:val="24"/>
        </w:rPr>
      </w:pPr>
      <w:r w:rsidRPr="00E82759">
        <w:rPr>
          <w:rFonts w:ascii="Times New Roman" w:hAnsi="Times New Roman"/>
          <w:i/>
          <w:sz w:val="24"/>
          <w:u w:val="single" w:color="000000"/>
        </w:rPr>
        <w:t>Junior Faculty Mentoring Program</w:t>
      </w:r>
      <w:r w:rsidRPr="00E82759">
        <w:rPr>
          <w:rFonts w:ascii="Times New Roman" w:hAnsi="Times New Roman"/>
          <w:i/>
          <w:sz w:val="24"/>
        </w:rPr>
        <w:t xml:space="preserve"> </w:t>
      </w:r>
      <w:r w:rsidR="00DC7F37" w:rsidRPr="00E82759">
        <w:rPr>
          <w:rFonts w:ascii="Times New Roman" w:hAnsi="Times New Roman"/>
          <w:i/>
          <w:sz w:val="24"/>
        </w:rPr>
        <w:t>(Draft)</w:t>
      </w:r>
    </w:p>
    <w:p w14:paraId="2B9CF2A3" w14:textId="655F76E6" w:rsidR="00D22DDA" w:rsidRPr="00E82759" w:rsidRDefault="00271D3C" w:rsidP="00DC7F37">
      <w:pPr>
        <w:spacing w:line="246" w:lineRule="auto"/>
        <w:jc w:val="center"/>
        <w:rPr>
          <w:rFonts w:ascii="Times New Roman" w:eastAsia="Times New Roman" w:hAnsi="Times New Roman" w:cs="Times New Roman"/>
          <w:sz w:val="24"/>
          <w:szCs w:val="23"/>
        </w:rPr>
      </w:pPr>
      <w:r w:rsidRPr="00E82759">
        <w:rPr>
          <w:rFonts w:ascii="Times New Roman" w:hAnsi="Times New Roman"/>
          <w:i/>
          <w:sz w:val="24"/>
        </w:rPr>
        <w:t xml:space="preserve">(Effective </w:t>
      </w:r>
      <w:r w:rsidR="00DD25CE" w:rsidRPr="00E82759">
        <w:rPr>
          <w:rFonts w:ascii="Times New Roman" w:hAnsi="Times New Roman"/>
          <w:i/>
          <w:sz w:val="24"/>
        </w:rPr>
        <w:t>Dec 1, 2015</w:t>
      </w:r>
      <w:r w:rsidRPr="00E82759">
        <w:rPr>
          <w:rFonts w:ascii="Times New Roman" w:hAnsi="Times New Roman"/>
          <w:i/>
          <w:sz w:val="24"/>
        </w:rPr>
        <w:t>)</w:t>
      </w:r>
    </w:p>
    <w:p w14:paraId="2B9CF2A4" w14:textId="77777777" w:rsidR="00D22DDA" w:rsidRPr="00E82759" w:rsidRDefault="00D22DDA" w:rsidP="00DC7F37">
      <w:pPr>
        <w:rPr>
          <w:rFonts w:ascii="Times New Roman" w:eastAsia="Times New Roman" w:hAnsi="Times New Roman" w:cs="Times New Roman"/>
          <w:i/>
          <w:sz w:val="24"/>
          <w:szCs w:val="23"/>
        </w:rPr>
      </w:pPr>
    </w:p>
    <w:p w14:paraId="2B9CF2A5" w14:textId="068A264E" w:rsidR="00D22DDA" w:rsidRPr="00E82759" w:rsidRDefault="00271D3C" w:rsidP="00DC7F37">
      <w:pPr>
        <w:pStyle w:val="BodyText"/>
        <w:spacing w:line="244" w:lineRule="auto"/>
        <w:ind w:left="0" w:firstLine="9"/>
        <w:rPr>
          <w:sz w:val="24"/>
        </w:rPr>
      </w:pPr>
      <w:r w:rsidRPr="00E82759">
        <w:rPr>
          <w:sz w:val="24"/>
        </w:rPr>
        <w:t>Career guidance and mentoring for junior faculty at the assistant and associate levels are critical to their success.</w:t>
      </w:r>
      <w:r w:rsidR="00DC7F37" w:rsidRPr="00E82759">
        <w:rPr>
          <w:sz w:val="24"/>
        </w:rPr>
        <w:t xml:space="preserve"> </w:t>
      </w:r>
      <w:r w:rsidRPr="00E82759">
        <w:rPr>
          <w:sz w:val="24"/>
        </w:rPr>
        <w:t xml:space="preserve">Therefore, the School of </w:t>
      </w:r>
      <w:r w:rsidR="00DC7F37" w:rsidRPr="00E82759">
        <w:rPr>
          <w:sz w:val="24"/>
        </w:rPr>
        <w:t xml:space="preserve">Materials </w:t>
      </w:r>
      <w:r w:rsidRPr="00E82759">
        <w:rPr>
          <w:sz w:val="24"/>
        </w:rPr>
        <w:t>Engineering established a voluntary mentoring program to create a supportive environment for junior faculty.</w:t>
      </w:r>
    </w:p>
    <w:p w14:paraId="2B9CF2A6" w14:textId="77777777" w:rsidR="00D22DDA" w:rsidRPr="00E82759" w:rsidRDefault="00D22DDA" w:rsidP="00DC7F37">
      <w:pPr>
        <w:rPr>
          <w:rFonts w:ascii="Times New Roman" w:eastAsia="Times New Roman" w:hAnsi="Times New Roman" w:cs="Times New Roman"/>
          <w:sz w:val="28"/>
          <w:szCs w:val="24"/>
        </w:rPr>
      </w:pPr>
    </w:p>
    <w:p w14:paraId="2B9CF2A7" w14:textId="77777777" w:rsidR="00D22DDA" w:rsidRPr="00E82759" w:rsidRDefault="00271D3C" w:rsidP="00DC7F37">
      <w:pPr>
        <w:pStyle w:val="BodyText"/>
        <w:spacing w:line="262" w:lineRule="exact"/>
        <w:ind w:left="0" w:firstLine="0"/>
        <w:rPr>
          <w:sz w:val="24"/>
        </w:rPr>
      </w:pPr>
      <w:r w:rsidRPr="00E82759">
        <w:rPr>
          <w:sz w:val="24"/>
        </w:rPr>
        <w:t>The goals of all mentoring programs in the College of Engineering at Purdue are as follows:</w:t>
      </w:r>
    </w:p>
    <w:p w14:paraId="2B9CF2A8" w14:textId="77777777" w:rsidR="00D22DDA" w:rsidRPr="00E82759" w:rsidRDefault="00D22DDA" w:rsidP="00DC7F37">
      <w:pPr>
        <w:rPr>
          <w:rFonts w:ascii="Times New Roman" w:eastAsia="Times New Roman" w:hAnsi="Times New Roman" w:cs="Times New Roman"/>
          <w:sz w:val="28"/>
          <w:szCs w:val="26"/>
        </w:rPr>
      </w:pPr>
    </w:p>
    <w:p w14:paraId="2B9CF2A9" w14:textId="77777777" w:rsidR="00D22DDA" w:rsidRPr="00E82759" w:rsidRDefault="00271D3C" w:rsidP="00DC7F37">
      <w:pPr>
        <w:pStyle w:val="BodyText"/>
        <w:numPr>
          <w:ilvl w:val="0"/>
          <w:numId w:val="3"/>
        </w:numPr>
        <w:tabs>
          <w:tab w:val="left" w:pos="893"/>
        </w:tabs>
        <w:rPr>
          <w:sz w:val="24"/>
        </w:rPr>
      </w:pPr>
      <w:r w:rsidRPr="00E82759">
        <w:rPr>
          <w:sz w:val="24"/>
        </w:rPr>
        <w:t>To improve the success rate of junior faculty</w:t>
      </w:r>
    </w:p>
    <w:p w14:paraId="2B9CF2AA" w14:textId="77777777" w:rsidR="00D22DDA" w:rsidRPr="00E82759" w:rsidRDefault="00271D3C" w:rsidP="00DC7F37">
      <w:pPr>
        <w:pStyle w:val="BodyText"/>
        <w:numPr>
          <w:ilvl w:val="0"/>
          <w:numId w:val="3"/>
        </w:numPr>
        <w:tabs>
          <w:tab w:val="left" w:pos="893"/>
        </w:tabs>
        <w:rPr>
          <w:sz w:val="24"/>
        </w:rPr>
      </w:pPr>
      <w:r w:rsidRPr="00E82759">
        <w:rPr>
          <w:sz w:val="24"/>
        </w:rPr>
        <w:t>To ensure high morale and productivity, and therefore retention, of junior faculty</w:t>
      </w:r>
    </w:p>
    <w:p w14:paraId="2B9CF2AB" w14:textId="77777777" w:rsidR="00D22DDA" w:rsidRPr="00E82759" w:rsidRDefault="00271D3C" w:rsidP="00DC7F37">
      <w:pPr>
        <w:pStyle w:val="BodyText"/>
        <w:numPr>
          <w:ilvl w:val="0"/>
          <w:numId w:val="3"/>
        </w:numPr>
        <w:tabs>
          <w:tab w:val="left" w:pos="888"/>
        </w:tabs>
        <w:rPr>
          <w:sz w:val="24"/>
        </w:rPr>
      </w:pPr>
      <w:r w:rsidRPr="00E82759">
        <w:rPr>
          <w:sz w:val="24"/>
        </w:rPr>
        <w:t>To nurture collegiality between all engineering faculty</w:t>
      </w:r>
    </w:p>
    <w:p w14:paraId="2B9CF2AC" w14:textId="77777777" w:rsidR="00D22DDA" w:rsidRPr="00E82759" w:rsidRDefault="00271D3C" w:rsidP="00DC7F37">
      <w:pPr>
        <w:pStyle w:val="BodyText"/>
        <w:numPr>
          <w:ilvl w:val="0"/>
          <w:numId w:val="3"/>
        </w:numPr>
        <w:tabs>
          <w:tab w:val="left" w:pos="888"/>
        </w:tabs>
        <w:spacing w:line="242" w:lineRule="auto"/>
        <w:rPr>
          <w:sz w:val="24"/>
        </w:rPr>
      </w:pPr>
      <w:r w:rsidRPr="00E82759">
        <w:rPr>
          <w:sz w:val="24"/>
        </w:rPr>
        <w:t>To open communication lines between junior and senior faculty, with regards to information and procedures related to faculty affairs (including, but not limited to, promotion and tenure).</w:t>
      </w:r>
    </w:p>
    <w:p w14:paraId="2B9CF2AD" w14:textId="77777777" w:rsidR="00D22DDA" w:rsidRPr="00E82759" w:rsidRDefault="00271D3C" w:rsidP="00DC7F37">
      <w:pPr>
        <w:pStyle w:val="BodyText"/>
        <w:numPr>
          <w:ilvl w:val="0"/>
          <w:numId w:val="3"/>
        </w:numPr>
        <w:tabs>
          <w:tab w:val="left" w:pos="878"/>
        </w:tabs>
        <w:spacing w:line="242" w:lineRule="auto"/>
        <w:rPr>
          <w:sz w:val="24"/>
        </w:rPr>
      </w:pPr>
      <w:r w:rsidRPr="00E82759">
        <w:rPr>
          <w:sz w:val="24"/>
        </w:rPr>
        <w:t>To improve the quality of the departments/schools by nurturing the quality of individual faculty members and the quality of life in engineering.</w:t>
      </w:r>
    </w:p>
    <w:p w14:paraId="2B9CF2AE" w14:textId="77777777" w:rsidR="00D22DDA" w:rsidRPr="00E82759" w:rsidRDefault="00D22DDA" w:rsidP="00DC7F37">
      <w:pPr>
        <w:rPr>
          <w:rFonts w:ascii="Times New Roman" w:eastAsia="Times New Roman" w:hAnsi="Times New Roman" w:cs="Times New Roman"/>
          <w:sz w:val="28"/>
          <w:szCs w:val="24"/>
        </w:rPr>
      </w:pPr>
    </w:p>
    <w:p w14:paraId="2B9CF2B0" w14:textId="70D30634" w:rsidR="00D22DDA" w:rsidRPr="00E82759" w:rsidRDefault="00271D3C" w:rsidP="00DC7F37">
      <w:pPr>
        <w:pStyle w:val="BodyText"/>
        <w:spacing w:line="246" w:lineRule="auto"/>
        <w:ind w:left="0" w:firstLine="14"/>
        <w:rPr>
          <w:sz w:val="24"/>
        </w:rPr>
      </w:pPr>
      <w:r w:rsidRPr="00E82759">
        <w:rPr>
          <w:sz w:val="24"/>
        </w:rPr>
        <w:t>After the junior faculty members' first semester at Purdue, two o</w:t>
      </w:r>
      <w:r w:rsidR="00BD23D1" w:rsidRPr="00E82759">
        <w:rPr>
          <w:sz w:val="24"/>
        </w:rPr>
        <w:t>r</w:t>
      </w:r>
      <w:r w:rsidRPr="00E82759">
        <w:rPr>
          <w:sz w:val="24"/>
        </w:rPr>
        <w:t xml:space="preserve"> three mentors will be selected jointly </w:t>
      </w:r>
      <w:r w:rsidR="00E82759" w:rsidRPr="00E82759">
        <w:rPr>
          <w:sz w:val="24"/>
        </w:rPr>
        <w:t xml:space="preserve">by </w:t>
      </w:r>
      <w:r w:rsidRPr="00E82759">
        <w:rPr>
          <w:sz w:val="24"/>
        </w:rPr>
        <w:t xml:space="preserve">the </w:t>
      </w:r>
      <w:r w:rsidR="00E82759" w:rsidRPr="00E82759">
        <w:rPr>
          <w:sz w:val="24"/>
        </w:rPr>
        <w:t>Head</w:t>
      </w:r>
      <w:r w:rsidRPr="00E82759">
        <w:rPr>
          <w:sz w:val="24"/>
        </w:rPr>
        <w:t xml:space="preserve"> and the senior faculty.</w:t>
      </w:r>
      <w:r w:rsidR="00DC7F37" w:rsidRPr="00E82759">
        <w:rPr>
          <w:sz w:val="24"/>
        </w:rPr>
        <w:t xml:space="preserve"> </w:t>
      </w:r>
      <w:r w:rsidRPr="00E82759">
        <w:rPr>
          <w:sz w:val="24"/>
        </w:rPr>
        <w:t>An associate professor would be expected to have two mentors at the full professor level.</w:t>
      </w:r>
      <w:r w:rsidR="00DC7F37" w:rsidRPr="00E82759">
        <w:rPr>
          <w:sz w:val="24"/>
        </w:rPr>
        <w:t xml:space="preserve"> </w:t>
      </w:r>
      <w:r w:rsidRPr="00E82759">
        <w:rPr>
          <w:sz w:val="24"/>
        </w:rPr>
        <w:t xml:space="preserve">An assistant professor would have </w:t>
      </w:r>
      <w:r w:rsidR="00BD23D1" w:rsidRPr="00E82759">
        <w:rPr>
          <w:sz w:val="24"/>
        </w:rPr>
        <w:t xml:space="preserve">one mentor </w:t>
      </w:r>
      <w:r w:rsidRPr="00E82759">
        <w:rPr>
          <w:sz w:val="24"/>
        </w:rPr>
        <w:t>at the full</w:t>
      </w:r>
      <w:r w:rsidR="00DC7F37" w:rsidRPr="00E82759">
        <w:rPr>
          <w:sz w:val="24"/>
        </w:rPr>
        <w:t xml:space="preserve"> </w:t>
      </w:r>
      <w:r w:rsidRPr="00E82759">
        <w:rPr>
          <w:sz w:val="24"/>
        </w:rPr>
        <w:t>professor level and one at the associate professor level.</w:t>
      </w:r>
      <w:r w:rsidR="00DC7F37" w:rsidRPr="00E82759">
        <w:rPr>
          <w:sz w:val="24"/>
        </w:rPr>
        <w:t xml:space="preserve"> </w:t>
      </w:r>
      <w:r w:rsidRPr="00E82759">
        <w:rPr>
          <w:sz w:val="24"/>
        </w:rPr>
        <w:t>One mentor</w:t>
      </w:r>
      <w:r w:rsidR="00E82759" w:rsidRPr="00E82759">
        <w:rPr>
          <w:sz w:val="24"/>
        </w:rPr>
        <w:t xml:space="preserve"> from</w:t>
      </w:r>
      <w:r w:rsidRPr="00E82759">
        <w:rPr>
          <w:sz w:val="24"/>
        </w:rPr>
        <w:t xml:space="preserve"> outside of the School is acceptable.</w:t>
      </w:r>
      <w:r w:rsidR="00DC7F37" w:rsidRPr="00E82759">
        <w:rPr>
          <w:sz w:val="24"/>
        </w:rPr>
        <w:t xml:space="preserve"> </w:t>
      </w:r>
      <w:r w:rsidRPr="00E82759">
        <w:rPr>
          <w:sz w:val="24"/>
        </w:rPr>
        <w:t xml:space="preserve">The mentor assignment will be for a three-year term, renewable for additional terms, but can be changed at any time at the request of the junior faculty or the mentor. The junior faculty member is expected to meet with </w:t>
      </w:r>
      <w:r w:rsidR="00DC7F37" w:rsidRPr="00E82759">
        <w:rPr>
          <w:sz w:val="24"/>
        </w:rPr>
        <w:t>their</w:t>
      </w:r>
      <w:r w:rsidRPr="00E82759">
        <w:rPr>
          <w:sz w:val="24"/>
        </w:rPr>
        <w:t xml:space="preserve"> mentors </w:t>
      </w:r>
      <w:r w:rsidR="00E82759" w:rsidRPr="00E82759">
        <w:rPr>
          <w:sz w:val="24"/>
        </w:rPr>
        <w:t xml:space="preserve">in a neutral site </w:t>
      </w:r>
      <w:r w:rsidRPr="00E82759">
        <w:rPr>
          <w:sz w:val="24"/>
        </w:rPr>
        <w:t>once per semester, either individually or in a group setting.</w:t>
      </w:r>
      <w:r w:rsidR="00DC7F37" w:rsidRPr="00E82759">
        <w:rPr>
          <w:sz w:val="24"/>
        </w:rPr>
        <w:t xml:space="preserve"> </w:t>
      </w:r>
      <w:r w:rsidRPr="00E82759">
        <w:rPr>
          <w:sz w:val="24"/>
        </w:rPr>
        <w:t>The mentors can be present at the junior faculty's annual meeting with the Head, if requested by the junior faculty member.</w:t>
      </w:r>
    </w:p>
    <w:p w14:paraId="2B9CF2B1" w14:textId="77777777" w:rsidR="00D22DDA" w:rsidRPr="00E82759" w:rsidRDefault="00D22DDA" w:rsidP="00DC7F37">
      <w:pPr>
        <w:rPr>
          <w:rFonts w:ascii="Times New Roman" w:eastAsia="Times New Roman" w:hAnsi="Times New Roman" w:cs="Times New Roman"/>
          <w:sz w:val="24"/>
          <w:szCs w:val="23"/>
        </w:rPr>
      </w:pPr>
    </w:p>
    <w:p w14:paraId="2B9CF2B2" w14:textId="7D401DAF" w:rsidR="00D22DDA" w:rsidRPr="00E82759" w:rsidRDefault="00271D3C" w:rsidP="00DC7F37">
      <w:pPr>
        <w:pStyle w:val="BodyText"/>
        <w:spacing w:line="251" w:lineRule="auto"/>
        <w:ind w:left="0" w:firstLine="0"/>
        <w:rPr>
          <w:sz w:val="24"/>
        </w:rPr>
      </w:pPr>
      <w:r w:rsidRPr="00E82759">
        <w:rPr>
          <w:sz w:val="24"/>
        </w:rPr>
        <w:t xml:space="preserve">The mentoring process is an informal, collaboratory arrangement between </w:t>
      </w:r>
      <w:r w:rsidR="00E82759">
        <w:rPr>
          <w:sz w:val="24"/>
        </w:rPr>
        <w:t xml:space="preserve">each </w:t>
      </w:r>
      <w:r w:rsidRPr="00E82759">
        <w:rPr>
          <w:sz w:val="24"/>
        </w:rPr>
        <w:t>mentor and mentee.</w:t>
      </w:r>
      <w:r w:rsidR="00DC7F37" w:rsidRPr="00E82759">
        <w:rPr>
          <w:sz w:val="24"/>
        </w:rPr>
        <w:t xml:space="preserve"> </w:t>
      </w:r>
      <w:r w:rsidRPr="00E82759">
        <w:rPr>
          <w:sz w:val="24"/>
        </w:rPr>
        <w:t>Areas of mentoring may include:</w:t>
      </w:r>
    </w:p>
    <w:p w14:paraId="2B9CF2B3" w14:textId="77777777" w:rsidR="00D22DDA" w:rsidRPr="00E82759" w:rsidRDefault="00D22DDA" w:rsidP="00DC7F37">
      <w:pPr>
        <w:rPr>
          <w:rFonts w:ascii="Times New Roman" w:eastAsia="Times New Roman" w:hAnsi="Times New Roman" w:cs="Times New Roman"/>
          <w:sz w:val="28"/>
          <w:szCs w:val="24"/>
        </w:rPr>
      </w:pPr>
    </w:p>
    <w:p w14:paraId="2B9CF2B4" w14:textId="01A5A31C" w:rsidR="00D22DDA" w:rsidRPr="00E82759" w:rsidRDefault="00271D3C" w:rsidP="00DC7F37">
      <w:pPr>
        <w:pStyle w:val="BodyText"/>
        <w:numPr>
          <w:ilvl w:val="1"/>
          <w:numId w:val="4"/>
        </w:numPr>
        <w:tabs>
          <w:tab w:val="left" w:pos="855"/>
        </w:tabs>
        <w:spacing w:line="246" w:lineRule="auto"/>
        <w:rPr>
          <w:sz w:val="24"/>
        </w:rPr>
      </w:pPr>
      <w:r w:rsidRPr="00E82759">
        <w:rPr>
          <w:i/>
          <w:sz w:val="24"/>
        </w:rPr>
        <w:t>Tenure and promotion.</w:t>
      </w:r>
      <w:r w:rsidR="00DC7F37" w:rsidRPr="00E82759">
        <w:rPr>
          <w:i/>
          <w:sz w:val="24"/>
        </w:rPr>
        <w:t xml:space="preserve"> </w:t>
      </w:r>
      <w:r w:rsidRPr="00E82759">
        <w:rPr>
          <w:sz w:val="24"/>
        </w:rPr>
        <w:t>The mentor should provide the mentee with guidance related to the tenure and promotion process.</w:t>
      </w:r>
      <w:r w:rsidR="00DC7F37" w:rsidRPr="00E82759">
        <w:rPr>
          <w:sz w:val="24"/>
        </w:rPr>
        <w:t xml:space="preserve"> </w:t>
      </w:r>
      <w:r w:rsidRPr="00E82759">
        <w:rPr>
          <w:sz w:val="24"/>
        </w:rPr>
        <w:t xml:space="preserve">This </w:t>
      </w:r>
      <w:r w:rsidR="00E82759">
        <w:rPr>
          <w:sz w:val="24"/>
        </w:rPr>
        <w:t>should</w:t>
      </w:r>
      <w:r w:rsidRPr="00E82759">
        <w:rPr>
          <w:sz w:val="24"/>
        </w:rPr>
        <w:t xml:space="preserve"> include providing advice about the annual review process, focusing on the preparation of annual review documents and the development of appropriate strategies to address annual primary committee reviews.</w:t>
      </w:r>
    </w:p>
    <w:p w14:paraId="2B9CF2BD" w14:textId="50784389" w:rsidR="00D22DDA" w:rsidRPr="00E82759" w:rsidRDefault="00271D3C" w:rsidP="00DC7F37">
      <w:pPr>
        <w:pStyle w:val="BodyText"/>
        <w:numPr>
          <w:ilvl w:val="1"/>
          <w:numId w:val="4"/>
        </w:numPr>
        <w:tabs>
          <w:tab w:val="left" w:pos="831"/>
        </w:tabs>
        <w:rPr>
          <w:rFonts w:cs="Times New Roman"/>
          <w:sz w:val="24"/>
        </w:rPr>
      </w:pPr>
      <w:r w:rsidRPr="00E82759">
        <w:rPr>
          <w:i/>
          <w:sz w:val="24"/>
        </w:rPr>
        <w:t>Funding.</w:t>
      </w:r>
      <w:r w:rsidR="00DC7F37" w:rsidRPr="00E82759">
        <w:rPr>
          <w:i/>
          <w:sz w:val="24"/>
        </w:rPr>
        <w:t xml:space="preserve"> </w:t>
      </w:r>
      <w:r w:rsidRPr="00E82759">
        <w:rPr>
          <w:sz w:val="24"/>
        </w:rPr>
        <w:t>The mentor may assist the mentee in developing and reviewing proposals, interpreting internal and external funding announcements, responding to proposal reviews, and planning long term funding strategies.</w:t>
      </w:r>
    </w:p>
    <w:p w14:paraId="2B9CF2BE" w14:textId="440CEF8C" w:rsidR="00D22DDA" w:rsidRPr="00E82759" w:rsidRDefault="00271D3C" w:rsidP="00DC7F37">
      <w:pPr>
        <w:pStyle w:val="BodyText"/>
        <w:numPr>
          <w:ilvl w:val="1"/>
          <w:numId w:val="4"/>
        </w:numPr>
        <w:tabs>
          <w:tab w:val="left" w:pos="849"/>
        </w:tabs>
        <w:spacing w:line="245" w:lineRule="auto"/>
        <w:rPr>
          <w:sz w:val="24"/>
        </w:rPr>
      </w:pPr>
      <w:r w:rsidRPr="00E82759">
        <w:rPr>
          <w:i/>
          <w:sz w:val="24"/>
        </w:rPr>
        <w:t xml:space="preserve">Teaching and advising. </w:t>
      </w:r>
      <w:r w:rsidRPr="00E82759">
        <w:rPr>
          <w:sz w:val="24"/>
        </w:rPr>
        <w:t>The mentor may provide information about teaching and advising strategies.</w:t>
      </w:r>
      <w:r w:rsidR="00DC7F37" w:rsidRPr="00E82759">
        <w:rPr>
          <w:sz w:val="24"/>
        </w:rPr>
        <w:t xml:space="preserve"> </w:t>
      </w:r>
      <w:r w:rsidRPr="00E82759">
        <w:rPr>
          <w:sz w:val="24"/>
        </w:rPr>
        <w:t>Topics may include course management and development, graduate student mentoring, time management, and classroom teaching.</w:t>
      </w:r>
    </w:p>
    <w:p w14:paraId="2B9CF2BF" w14:textId="7BF7F6D9" w:rsidR="00D22DDA" w:rsidRPr="00E82759" w:rsidRDefault="00271D3C" w:rsidP="00DC7F37">
      <w:pPr>
        <w:pStyle w:val="BodyText"/>
        <w:numPr>
          <w:ilvl w:val="1"/>
          <w:numId w:val="4"/>
        </w:numPr>
        <w:tabs>
          <w:tab w:val="left" w:pos="829"/>
        </w:tabs>
        <w:spacing w:line="245" w:lineRule="auto"/>
        <w:rPr>
          <w:sz w:val="24"/>
        </w:rPr>
      </w:pPr>
      <w:r w:rsidRPr="00E82759">
        <w:rPr>
          <w:i/>
          <w:sz w:val="24"/>
        </w:rPr>
        <w:t>Networking and collegiality.</w:t>
      </w:r>
      <w:r w:rsidR="00DC7F37" w:rsidRPr="00E82759">
        <w:rPr>
          <w:i/>
          <w:sz w:val="24"/>
        </w:rPr>
        <w:t xml:space="preserve"> </w:t>
      </w:r>
      <w:r w:rsidRPr="00E82759">
        <w:rPr>
          <w:sz w:val="24"/>
        </w:rPr>
        <w:t xml:space="preserve">The mentor may advise the mentee about developing </w:t>
      </w:r>
      <w:r w:rsidRPr="00E82759">
        <w:rPr>
          <w:sz w:val="24"/>
        </w:rPr>
        <w:lastRenderedPageBreak/>
        <w:t>strategic</w:t>
      </w:r>
      <w:r w:rsidR="00E82759">
        <w:rPr>
          <w:sz w:val="24"/>
        </w:rPr>
        <w:t>, professional, and society</w:t>
      </w:r>
      <w:bookmarkStart w:id="0" w:name="_GoBack"/>
      <w:bookmarkEnd w:id="0"/>
      <w:r w:rsidRPr="00E82759">
        <w:rPr>
          <w:sz w:val="24"/>
        </w:rPr>
        <w:t xml:space="preserve"> relationships beneficial to the mentee's career and professional well-being. This may include providing introductions and/or information about meetings and conferences.</w:t>
      </w:r>
    </w:p>
    <w:p w14:paraId="2B9CF2C0" w14:textId="77777777" w:rsidR="00D22DDA" w:rsidRPr="00E82759" w:rsidRDefault="00D22DDA" w:rsidP="00DC7F37">
      <w:pPr>
        <w:rPr>
          <w:rFonts w:ascii="Times New Roman" w:eastAsia="Times New Roman" w:hAnsi="Times New Roman" w:cs="Times New Roman"/>
          <w:sz w:val="24"/>
        </w:rPr>
      </w:pPr>
    </w:p>
    <w:p w14:paraId="2B9CF2C1" w14:textId="028009B7" w:rsidR="00D22DDA" w:rsidRPr="00E82759" w:rsidRDefault="00271D3C" w:rsidP="00DC7F37">
      <w:pPr>
        <w:pStyle w:val="BodyText"/>
        <w:spacing w:line="260" w:lineRule="auto"/>
        <w:ind w:left="0" w:firstLine="4"/>
        <w:rPr>
          <w:sz w:val="24"/>
        </w:rPr>
      </w:pPr>
      <w:r w:rsidRPr="00E82759">
        <w:rPr>
          <w:sz w:val="24"/>
        </w:rPr>
        <w:t>In general, the mentor should provide the mentee with advice in order to aid the junior faculty member along a successful career path at Purdue.</w:t>
      </w:r>
    </w:p>
    <w:sectPr w:rsidR="00D22DDA" w:rsidRPr="00E82759" w:rsidSect="00DC7F37">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0076FF"/>
    <w:multiLevelType w:val="hybridMultilevel"/>
    <w:tmpl w:val="B9602F00"/>
    <w:lvl w:ilvl="0" w:tplc="03C4F2EA">
      <w:start w:val="1"/>
      <w:numFmt w:val="bullet"/>
      <w:lvlText w:val="•"/>
      <w:lvlJc w:val="left"/>
      <w:pPr>
        <w:ind w:left="877" w:hanging="352"/>
      </w:pPr>
      <w:rPr>
        <w:rFonts w:ascii="Times New Roman" w:eastAsia="Times New Roman" w:hAnsi="Times New Roman" w:hint="default"/>
        <w:w w:val="150"/>
        <w:sz w:val="23"/>
        <w:szCs w:val="23"/>
      </w:rPr>
    </w:lvl>
    <w:lvl w:ilvl="1" w:tplc="3A52C7CA">
      <w:start w:val="1"/>
      <w:numFmt w:val="bullet"/>
      <w:lvlText w:val="•"/>
      <w:lvlJc w:val="left"/>
      <w:pPr>
        <w:ind w:left="864" w:hanging="432"/>
      </w:pPr>
      <w:rPr>
        <w:rFonts w:hint="default"/>
      </w:rPr>
    </w:lvl>
    <w:lvl w:ilvl="2" w:tplc="CD388DBA">
      <w:start w:val="1"/>
      <w:numFmt w:val="bullet"/>
      <w:lvlText w:val="•"/>
      <w:lvlJc w:val="left"/>
      <w:pPr>
        <w:ind w:left="2858" w:hanging="352"/>
      </w:pPr>
      <w:rPr>
        <w:rFonts w:hint="default"/>
      </w:rPr>
    </w:lvl>
    <w:lvl w:ilvl="3" w:tplc="7DB060F6">
      <w:start w:val="1"/>
      <w:numFmt w:val="bullet"/>
      <w:lvlText w:val="•"/>
      <w:lvlJc w:val="left"/>
      <w:pPr>
        <w:ind w:left="3848" w:hanging="352"/>
      </w:pPr>
      <w:rPr>
        <w:rFonts w:hint="default"/>
      </w:rPr>
    </w:lvl>
    <w:lvl w:ilvl="4" w:tplc="3FD092EC">
      <w:start w:val="1"/>
      <w:numFmt w:val="bullet"/>
      <w:lvlText w:val="•"/>
      <w:lvlJc w:val="left"/>
      <w:pPr>
        <w:ind w:left="4838" w:hanging="352"/>
      </w:pPr>
      <w:rPr>
        <w:rFonts w:hint="default"/>
      </w:rPr>
    </w:lvl>
    <w:lvl w:ilvl="5" w:tplc="DB4A4A18">
      <w:start w:val="1"/>
      <w:numFmt w:val="bullet"/>
      <w:lvlText w:val="•"/>
      <w:lvlJc w:val="left"/>
      <w:pPr>
        <w:ind w:left="5828" w:hanging="352"/>
      </w:pPr>
      <w:rPr>
        <w:rFonts w:hint="default"/>
      </w:rPr>
    </w:lvl>
    <w:lvl w:ilvl="6" w:tplc="DD70C8C6">
      <w:start w:val="1"/>
      <w:numFmt w:val="bullet"/>
      <w:lvlText w:val="•"/>
      <w:lvlJc w:val="left"/>
      <w:pPr>
        <w:ind w:left="6819" w:hanging="352"/>
      </w:pPr>
      <w:rPr>
        <w:rFonts w:hint="default"/>
      </w:rPr>
    </w:lvl>
    <w:lvl w:ilvl="7" w:tplc="EDE88AEE">
      <w:start w:val="1"/>
      <w:numFmt w:val="bullet"/>
      <w:lvlText w:val="•"/>
      <w:lvlJc w:val="left"/>
      <w:pPr>
        <w:ind w:left="7809" w:hanging="352"/>
      </w:pPr>
      <w:rPr>
        <w:rFonts w:hint="default"/>
      </w:rPr>
    </w:lvl>
    <w:lvl w:ilvl="8" w:tplc="663EF38E">
      <w:start w:val="1"/>
      <w:numFmt w:val="bullet"/>
      <w:lvlText w:val="•"/>
      <w:lvlJc w:val="left"/>
      <w:pPr>
        <w:ind w:left="8799" w:hanging="352"/>
      </w:pPr>
      <w:rPr>
        <w:rFonts w:hint="default"/>
      </w:rPr>
    </w:lvl>
  </w:abstractNum>
  <w:abstractNum w:abstractNumId="1" w15:restartNumberingAfterBreak="0">
    <w:nsid w:val="3F1377CD"/>
    <w:multiLevelType w:val="hybridMultilevel"/>
    <w:tmpl w:val="A46A1940"/>
    <w:lvl w:ilvl="0" w:tplc="6128C5BE">
      <w:start w:val="1"/>
      <w:numFmt w:val="bullet"/>
      <w:lvlText w:val="•"/>
      <w:lvlJc w:val="left"/>
      <w:pPr>
        <w:ind w:left="864" w:hanging="432"/>
      </w:pPr>
      <w:rPr>
        <w:rFonts w:ascii="Times New Roman" w:eastAsia="Times New Roman" w:hAnsi="Times New Roman" w:cs="Times New Roman" w:hint="default"/>
        <w:w w:val="150"/>
        <w:sz w:val="23"/>
        <w:szCs w:val="23"/>
      </w:rPr>
    </w:lvl>
    <w:lvl w:ilvl="1" w:tplc="B91E374C">
      <w:start w:val="1"/>
      <w:numFmt w:val="bullet"/>
      <w:lvlText w:val="•"/>
      <w:lvlJc w:val="left"/>
      <w:pPr>
        <w:ind w:left="1868" w:hanging="352"/>
      </w:pPr>
      <w:rPr>
        <w:rFonts w:hint="default"/>
      </w:rPr>
    </w:lvl>
    <w:lvl w:ilvl="2" w:tplc="CD388DBA">
      <w:start w:val="1"/>
      <w:numFmt w:val="bullet"/>
      <w:lvlText w:val="•"/>
      <w:lvlJc w:val="left"/>
      <w:pPr>
        <w:ind w:left="2858" w:hanging="352"/>
      </w:pPr>
      <w:rPr>
        <w:rFonts w:hint="default"/>
      </w:rPr>
    </w:lvl>
    <w:lvl w:ilvl="3" w:tplc="7DB060F6">
      <w:start w:val="1"/>
      <w:numFmt w:val="bullet"/>
      <w:lvlText w:val="•"/>
      <w:lvlJc w:val="left"/>
      <w:pPr>
        <w:ind w:left="3848" w:hanging="352"/>
      </w:pPr>
      <w:rPr>
        <w:rFonts w:hint="default"/>
      </w:rPr>
    </w:lvl>
    <w:lvl w:ilvl="4" w:tplc="3FD092EC">
      <w:start w:val="1"/>
      <w:numFmt w:val="bullet"/>
      <w:lvlText w:val="•"/>
      <w:lvlJc w:val="left"/>
      <w:pPr>
        <w:ind w:left="4838" w:hanging="352"/>
      </w:pPr>
      <w:rPr>
        <w:rFonts w:hint="default"/>
      </w:rPr>
    </w:lvl>
    <w:lvl w:ilvl="5" w:tplc="DB4A4A18">
      <w:start w:val="1"/>
      <w:numFmt w:val="bullet"/>
      <w:lvlText w:val="•"/>
      <w:lvlJc w:val="left"/>
      <w:pPr>
        <w:ind w:left="5828" w:hanging="352"/>
      </w:pPr>
      <w:rPr>
        <w:rFonts w:hint="default"/>
      </w:rPr>
    </w:lvl>
    <w:lvl w:ilvl="6" w:tplc="DD70C8C6">
      <w:start w:val="1"/>
      <w:numFmt w:val="bullet"/>
      <w:lvlText w:val="•"/>
      <w:lvlJc w:val="left"/>
      <w:pPr>
        <w:ind w:left="6819" w:hanging="352"/>
      </w:pPr>
      <w:rPr>
        <w:rFonts w:hint="default"/>
      </w:rPr>
    </w:lvl>
    <w:lvl w:ilvl="7" w:tplc="EDE88AEE">
      <w:start w:val="1"/>
      <w:numFmt w:val="bullet"/>
      <w:lvlText w:val="•"/>
      <w:lvlJc w:val="left"/>
      <w:pPr>
        <w:ind w:left="7809" w:hanging="352"/>
      </w:pPr>
      <w:rPr>
        <w:rFonts w:hint="default"/>
      </w:rPr>
    </w:lvl>
    <w:lvl w:ilvl="8" w:tplc="663EF38E">
      <w:start w:val="1"/>
      <w:numFmt w:val="bullet"/>
      <w:lvlText w:val="•"/>
      <w:lvlJc w:val="left"/>
      <w:pPr>
        <w:ind w:left="8799" w:hanging="352"/>
      </w:pPr>
      <w:rPr>
        <w:rFonts w:hint="default"/>
      </w:rPr>
    </w:lvl>
  </w:abstractNum>
  <w:abstractNum w:abstractNumId="2" w15:restartNumberingAfterBreak="0">
    <w:nsid w:val="41E9502C"/>
    <w:multiLevelType w:val="hybridMultilevel"/>
    <w:tmpl w:val="E77C3D16"/>
    <w:lvl w:ilvl="0" w:tplc="03C4F2EA">
      <w:start w:val="1"/>
      <w:numFmt w:val="bullet"/>
      <w:lvlText w:val="•"/>
      <w:lvlJc w:val="left"/>
      <w:pPr>
        <w:ind w:left="877" w:hanging="352"/>
      </w:pPr>
      <w:rPr>
        <w:rFonts w:ascii="Times New Roman" w:eastAsia="Times New Roman" w:hAnsi="Times New Roman" w:hint="default"/>
        <w:w w:val="150"/>
        <w:sz w:val="23"/>
        <w:szCs w:val="23"/>
      </w:rPr>
    </w:lvl>
    <w:lvl w:ilvl="1" w:tplc="03C8523E">
      <w:start w:val="1"/>
      <w:numFmt w:val="bullet"/>
      <w:lvlText w:val="•"/>
      <w:lvlJc w:val="left"/>
      <w:pPr>
        <w:ind w:left="1868" w:hanging="1436"/>
      </w:pPr>
      <w:rPr>
        <w:rFonts w:hint="default"/>
      </w:rPr>
    </w:lvl>
    <w:lvl w:ilvl="2" w:tplc="CD388DBA">
      <w:start w:val="1"/>
      <w:numFmt w:val="bullet"/>
      <w:lvlText w:val="•"/>
      <w:lvlJc w:val="left"/>
      <w:pPr>
        <w:ind w:left="2858" w:hanging="352"/>
      </w:pPr>
      <w:rPr>
        <w:rFonts w:hint="default"/>
      </w:rPr>
    </w:lvl>
    <w:lvl w:ilvl="3" w:tplc="7DB060F6">
      <w:start w:val="1"/>
      <w:numFmt w:val="bullet"/>
      <w:lvlText w:val="•"/>
      <w:lvlJc w:val="left"/>
      <w:pPr>
        <w:ind w:left="3848" w:hanging="352"/>
      </w:pPr>
      <w:rPr>
        <w:rFonts w:hint="default"/>
      </w:rPr>
    </w:lvl>
    <w:lvl w:ilvl="4" w:tplc="3FD092EC">
      <w:start w:val="1"/>
      <w:numFmt w:val="bullet"/>
      <w:lvlText w:val="•"/>
      <w:lvlJc w:val="left"/>
      <w:pPr>
        <w:ind w:left="4838" w:hanging="352"/>
      </w:pPr>
      <w:rPr>
        <w:rFonts w:hint="default"/>
      </w:rPr>
    </w:lvl>
    <w:lvl w:ilvl="5" w:tplc="DB4A4A18">
      <w:start w:val="1"/>
      <w:numFmt w:val="bullet"/>
      <w:lvlText w:val="•"/>
      <w:lvlJc w:val="left"/>
      <w:pPr>
        <w:ind w:left="5828" w:hanging="352"/>
      </w:pPr>
      <w:rPr>
        <w:rFonts w:hint="default"/>
      </w:rPr>
    </w:lvl>
    <w:lvl w:ilvl="6" w:tplc="DD70C8C6">
      <w:start w:val="1"/>
      <w:numFmt w:val="bullet"/>
      <w:lvlText w:val="•"/>
      <w:lvlJc w:val="left"/>
      <w:pPr>
        <w:ind w:left="6819" w:hanging="352"/>
      </w:pPr>
      <w:rPr>
        <w:rFonts w:hint="default"/>
      </w:rPr>
    </w:lvl>
    <w:lvl w:ilvl="7" w:tplc="EDE88AEE">
      <w:start w:val="1"/>
      <w:numFmt w:val="bullet"/>
      <w:lvlText w:val="•"/>
      <w:lvlJc w:val="left"/>
      <w:pPr>
        <w:ind w:left="7809" w:hanging="352"/>
      </w:pPr>
      <w:rPr>
        <w:rFonts w:hint="default"/>
      </w:rPr>
    </w:lvl>
    <w:lvl w:ilvl="8" w:tplc="663EF38E">
      <w:start w:val="1"/>
      <w:numFmt w:val="bullet"/>
      <w:lvlText w:val="•"/>
      <w:lvlJc w:val="left"/>
      <w:pPr>
        <w:ind w:left="8799" w:hanging="352"/>
      </w:pPr>
      <w:rPr>
        <w:rFonts w:hint="default"/>
      </w:rPr>
    </w:lvl>
  </w:abstractNum>
  <w:abstractNum w:abstractNumId="3" w15:restartNumberingAfterBreak="0">
    <w:nsid w:val="47CC1D29"/>
    <w:multiLevelType w:val="hybridMultilevel"/>
    <w:tmpl w:val="A664C564"/>
    <w:lvl w:ilvl="0" w:tplc="210883B0">
      <w:start w:val="1"/>
      <w:numFmt w:val="bullet"/>
      <w:lvlText w:val="•"/>
      <w:lvlJc w:val="left"/>
      <w:pPr>
        <w:ind w:left="864" w:hanging="432"/>
      </w:pPr>
      <w:rPr>
        <w:rFonts w:ascii="Times New Roman" w:eastAsia="Times New Roman" w:hAnsi="Times New Roman" w:cs="Times New Roman" w:hint="default"/>
        <w:w w:val="150"/>
        <w:sz w:val="23"/>
        <w:szCs w:val="23"/>
      </w:rPr>
    </w:lvl>
    <w:lvl w:ilvl="1" w:tplc="B91E374C">
      <w:start w:val="1"/>
      <w:numFmt w:val="bullet"/>
      <w:lvlText w:val="•"/>
      <w:lvlJc w:val="left"/>
      <w:pPr>
        <w:ind w:left="1868" w:hanging="352"/>
      </w:pPr>
      <w:rPr>
        <w:rFonts w:hint="default"/>
      </w:rPr>
    </w:lvl>
    <w:lvl w:ilvl="2" w:tplc="CD388DBA">
      <w:start w:val="1"/>
      <w:numFmt w:val="bullet"/>
      <w:lvlText w:val="•"/>
      <w:lvlJc w:val="left"/>
      <w:pPr>
        <w:ind w:left="2858" w:hanging="352"/>
      </w:pPr>
      <w:rPr>
        <w:rFonts w:hint="default"/>
      </w:rPr>
    </w:lvl>
    <w:lvl w:ilvl="3" w:tplc="7DB060F6">
      <w:start w:val="1"/>
      <w:numFmt w:val="bullet"/>
      <w:lvlText w:val="•"/>
      <w:lvlJc w:val="left"/>
      <w:pPr>
        <w:ind w:left="3848" w:hanging="352"/>
      </w:pPr>
      <w:rPr>
        <w:rFonts w:hint="default"/>
      </w:rPr>
    </w:lvl>
    <w:lvl w:ilvl="4" w:tplc="3FD092EC">
      <w:start w:val="1"/>
      <w:numFmt w:val="bullet"/>
      <w:lvlText w:val="•"/>
      <w:lvlJc w:val="left"/>
      <w:pPr>
        <w:ind w:left="4838" w:hanging="352"/>
      </w:pPr>
      <w:rPr>
        <w:rFonts w:hint="default"/>
      </w:rPr>
    </w:lvl>
    <w:lvl w:ilvl="5" w:tplc="DB4A4A18">
      <w:start w:val="1"/>
      <w:numFmt w:val="bullet"/>
      <w:lvlText w:val="•"/>
      <w:lvlJc w:val="left"/>
      <w:pPr>
        <w:ind w:left="5828" w:hanging="352"/>
      </w:pPr>
      <w:rPr>
        <w:rFonts w:hint="default"/>
      </w:rPr>
    </w:lvl>
    <w:lvl w:ilvl="6" w:tplc="DD70C8C6">
      <w:start w:val="1"/>
      <w:numFmt w:val="bullet"/>
      <w:lvlText w:val="•"/>
      <w:lvlJc w:val="left"/>
      <w:pPr>
        <w:ind w:left="6819" w:hanging="352"/>
      </w:pPr>
      <w:rPr>
        <w:rFonts w:hint="default"/>
      </w:rPr>
    </w:lvl>
    <w:lvl w:ilvl="7" w:tplc="EDE88AEE">
      <w:start w:val="1"/>
      <w:numFmt w:val="bullet"/>
      <w:lvlText w:val="•"/>
      <w:lvlJc w:val="left"/>
      <w:pPr>
        <w:ind w:left="7809" w:hanging="352"/>
      </w:pPr>
      <w:rPr>
        <w:rFonts w:hint="default"/>
      </w:rPr>
    </w:lvl>
    <w:lvl w:ilvl="8" w:tplc="663EF38E">
      <w:start w:val="1"/>
      <w:numFmt w:val="bullet"/>
      <w:lvlText w:val="•"/>
      <w:lvlJc w:val="left"/>
      <w:pPr>
        <w:ind w:left="8799" w:hanging="352"/>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DDA"/>
    <w:rsid w:val="00271D3C"/>
    <w:rsid w:val="00BD23D1"/>
    <w:rsid w:val="00D22DDA"/>
    <w:rsid w:val="00DC7F37"/>
    <w:rsid w:val="00DD25CE"/>
    <w:rsid w:val="00E827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CF29A"/>
  <w15:docId w15:val="{936B9042-D81E-432F-9B56-96E849888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77" w:hanging="352"/>
    </w:pPr>
    <w:rPr>
      <w:rFonts w:ascii="Times New Roman" w:eastAsia="Times New Roman" w:hAnsi="Times New Roman"/>
      <w:sz w:val="23"/>
      <w:szCs w:val="2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71D3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D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468</Words>
  <Characters>2673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Blendell</dc:creator>
  <cp:lastModifiedBy>John Blendell</cp:lastModifiedBy>
  <cp:revision>5</cp:revision>
  <cp:lastPrinted>2015-11-19T14:29:00Z</cp:lastPrinted>
  <dcterms:created xsi:type="dcterms:W3CDTF">2015-11-19T13:49:00Z</dcterms:created>
  <dcterms:modified xsi:type="dcterms:W3CDTF">2015-12-04T17:56:00Z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2015-11-18T00:00:00Z</vt:filetime>
  </property>
  <property fmtid="{D5CDD505-2E9C-101B-9397-08002B2CF9AE}" pid="3" name="LastSaved">
    <vt:filetime>2015-11-18T00:00:00Z</vt:filetime>
  </property>
</Properties>
</file>