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E7A17" w14:textId="1FE7373E"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PURDUE UNIVERSITY</w:t>
      </w:r>
      <w:r w:rsidR="00E70E8B">
        <w:rPr>
          <w:rFonts w:asciiTheme="majorHAnsi" w:hAnsiTheme="majorHAnsi"/>
          <w:b/>
          <w:bCs/>
          <w:szCs w:val="24"/>
        </w:rPr>
        <w:t xml:space="preserve"> </w:t>
      </w:r>
      <w:r w:rsidRPr="00E70E8B">
        <w:rPr>
          <w:rFonts w:asciiTheme="majorHAnsi" w:hAnsiTheme="majorHAnsi"/>
          <w:b/>
          <w:bCs/>
          <w:szCs w:val="24"/>
        </w:rPr>
        <w:t>College of Engineering</w:t>
      </w:r>
    </w:p>
    <w:p w14:paraId="4F0EAED4"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Faculty Affairs Committee (FAC)</w:t>
      </w:r>
    </w:p>
    <w:p w14:paraId="0155D921" w14:textId="445BE8F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 xml:space="preserve">Meeting </w:t>
      </w:r>
      <w:r w:rsidR="00B37F97">
        <w:rPr>
          <w:rFonts w:asciiTheme="majorHAnsi" w:hAnsiTheme="majorHAnsi"/>
          <w:b/>
          <w:bCs/>
          <w:szCs w:val="24"/>
        </w:rPr>
        <w:t>Minutes</w:t>
      </w:r>
    </w:p>
    <w:p w14:paraId="281E80C4" w14:textId="315CDAE5" w:rsidR="00E70E8B" w:rsidRPr="00E70E8B" w:rsidRDefault="0072491F" w:rsidP="009C0890">
      <w:pPr>
        <w:autoSpaceDE w:val="0"/>
        <w:autoSpaceDN w:val="0"/>
        <w:adjustRightInd w:val="0"/>
        <w:jc w:val="center"/>
        <w:rPr>
          <w:rFonts w:asciiTheme="majorHAnsi" w:hAnsiTheme="majorHAnsi"/>
          <w:b/>
          <w:bCs/>
          <w:szCs w:val="24"/>
        </w:rPr>
      </w:pPr>
      <w:r>
        <w:rPr>
          <w:rFonts w:asciiTheme="majorHAnsi" w:hAnsiTheme="majorHAnsi"/>
          <w:b/>
          <w:bCs/>
          <w:szCs w:val="24"/>
        </w:rPr>
        <w:t xml:space="preserve">Sept. </w:t>
      </w:r>
      <w:r w:rsidR="006E037F">
        <w:rPr>
          <w:rFonts w:asciiTheme="majorHAnsi" w:hAnsiTheme="majorHAnsi"/>
          <w:b/>
          <w:bCs/>
          <w:szCs w:val="24"/>
        </w:rPr>
        <w:t>27</w:t>
      </w:r>
      <w:r>
        <w:rPr>
          <w:rFonts w:asciiTheme="majorHAnsi" w:hAnsiTheme="majorHAnsi"/>
          <w:b/>
          <w:bCs/>
          <w:szCs w:val="24"/>
        </w:rPr>
        <w:t>, 202</w:t>
      </w:r>
      <w:r w:rsidR="006E037F">
        <w:rPr>
          <w:rFonts w:asciiTheme="majorHAnsi" w:hAnsiTheme="majorHAnsi"/>
          <w:b/>
          <w:bCs/>
          <w:szCs w:val="24"/>
        </w:rPr>
        <w:t>2</w:t>
      </w:r>
      <w:r>
        <w:rPr>
          <w:rFonts w:asciiTheme="majorHAnsi" w:hAnsiTheme="majorHAnsi"/>
          <w:b/>
          <w:bCs/>
          <w:szCs w:val="24"/>
        </w:rPr>
        <w:t>, 1</w:t>
      </w:r>
      <w:r w:rsidR="006E037F">
        <w:rPr>
          <w:rFonts w:asciiTheme="majorHAnsi" w:hAnsiTheme="majorHAnsi"/>
          <w:b/>
          <w:bCs/>
          <w:szCs w:val="24"/>
        </w:rPr>
        <w:t>1</w:t>
      </w:r>
      <w:r>
        <w:rPr>
          <w:rFonts w:asciiTheme="majorHAnsi" w:hAnsiTheme="majorHAnsi"/>
          <w:b/>
          <w:bCs/>
          <w:szCs w:val="24"/>
        </w:rPr>
        <w:t>:00 – 1</w:t>
      </w:r>
      <w:r w:rsidR="006E037F">
        <w:rPr>
          <w:rFonts w:asciiTheme="majorHAnsi" w:hAnsiTheme="majorHAnsi"/>
          <w:b/>
          <w:bCs/>
          <w:szCs w:val="24"/>
        </w:rPr>
        <w:t>2</w:t>
      </w:r>
      <w:r>
        <w:rPr>
          <w:rFonts w:asciiTheme="majorHAnsi" w:hAnsiTheme="majorHAnsi"/>
          <w:b/>
          <w:bCs/>
          <w:szCs w:val="24"/>
        </w:rPr>
        <w:t xml:space="preserve">:00, ARMS 3041 </w:t>
      </w:r>
    </w:p>
    <w:p w14:paraId="1F8F8DDE" w14:textId="77777777" w:rsidR="00E70E8B" w:rsidRPr="00E70E8B" w:rsidRDefault="00E70E8B" w:rsidP="009C0890">
      <w:pPr>
        <w:autoSpaceDE w:val="0"/>
        <w:autoSpaceDN w:val="0"/>
        <w:adjustRightInd w:val="0"/>
        <w:jc w:val="center"/>
        <w:rPr>
          <w:rFonts w:asciiTheme="majorHAnsi" w:hAnsiTheme="majorHAnsi"/>
          <w:szCs w:val="24"/>
        </w:rPr>
      </w:pPr>
    </w:p>
    <w:p w14:paraId="79BDFBF2" w14:textId="77777777" w:rsidR="004F3A13" w:rsidRPr="00E70E8B" w:rsidRDefault="004F3A13" w:rsidP="004F3A13">
      <w:pPr>
        <w:autoSpaceDE w:val="0"/>
        <w:autoSpaceDN w:val="0"/>
        <w:adjustRightInd w:val="0"/>
        <w:rPr>
          <w:rFonts w:asciiTheme="majorHAnsi" w:hAnsiTheme="majorHAnsi"/>
          <w:szCs w:val="24"/>
        </w:rPr>
      </w:pPr>
    </w:p>
    <w:tbl>
      <w:tblPr>
        <w:tblStyle w:val="TableGrid"/>
        <w:tblW w:w="0" w:type="auto"/>
        <w:tblLook w:val="04A0" w:firstRow="1" w:lastRow="0" w:firstColumn="1" w:lastColumn="0" w:noHBand="0" w:noVBand="1"/>
      </w:tblPr>
      <w:tblGrid>
        <w:gridCol w:w="2448"/>
        <w:gridCol w:w="2880"/>
        <w:gridCol w:w="1890"/>
        <w:gridCol w:w="1038"/>
        <w:gridCol w:w="1320"/>
      </w:tblGrid>
      <w:tr w:rsidR="002B59AB" w:rsidRPr="00002A6D" w14:paraId="692818A6" w14:textId="0EA98F3F" w:rsidTr="00E70E8B">
        <w:tc>
          <w:tcPr>
            <w:tcW w:w="2448" w:type="dxa"/>
          </w:tcPr>
          <w:p w14:paraId="6AE3FE39" w14:textId="105B7CE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Member</w:t>
            </w:r>
          </w:p>
        </w:tc>
        <w:tc>
          <w:tcPr>
            <w:tcW w:w="2880" w:type="dxa"/>
          </w:tcPr>
          <w:p w14:paraId="479CB410" w14:textId="736074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Title</w:t>
            </w:r>
          </w:p>
        </w:tc>
        <w:tc>
          <w:tcPr>
            <w:tcW w:w="1890" w:type="dxa"/>
          </w:tcPr>
          <w:p w14:paraId="6B19D3AF" w14:textId="77777777" w:rsidR="0072491F" w:rsidRDefault="0072491F" w:rsidP="00EF2D59">
            <w:pPr>
              <w:autoSpaceDE w:val="0"/>
              <w:autoSpaceDN w:val="0"/>
              <w:adjustRightInd w:val="0"/>
              <w:spacing w:after="120"/>
              <w:jc w:val="center"/>
              <w:rPr>
                <w:rFonts w:asciiTheme="majorHAnsi" w:hAnsiTheme="majorHAnsi"/>
                <w:b/>
                <w:bCs/>
                <w:szCs w:val="24"/>
              </w:rPr>
            </w:pPr>
            <w:r>
              <w:rPr>
                <w:rFonts w:asciiTheme="majorHAnsi" w:hAnsiTheme="majorHAnsi"/>
                <w:b/>
                <w:bCs/>
                <w:szCs w:val="24"/>
              </w:rPr>
              <w:t>Representing</w:t>
            </w:r>
          </w:p>
          <w:p w14:paraId="04E0FF1F" w14:textId="5B115C1D" w:rsidR="002B59AB" w:rsidRPr="00002A6D" w:rsidRDefault="002B59AB" w:rsidP="00EF2D59">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Unit</w:t>
            </w:r>
          </w:p>
        </w:tc>
        <w:tc>
          <w:tcPr>
            <w:tcW w:w="1038" w:type="dxa"/>
          </w:tcPr>
          <w:p w14:paraId="61B49E41" w14:textId="5BD7E7B5"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Term ends</w:t>
            </w:r>
          </w:p>
        </w:tc>
        <w:tc>
          <w:tcPr>
            <w:tcW w:w="1320" w:type="dxa"/>
          </w:tcPr>
          <w:p w14:paraId="19E92C92" w14:textId="37FD6547" w:rsidR="002B59AB" w:rsidRPr="00002A6D" w:rsidRDefault="002B59AB" w:rsidP="00F1233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Present?</w:t>
            </w:r>
          </w:p>
        </w:tc>
      </w:tr>
      <w:tr w:rsidR="002B59AB" w:rsidRPr="00002A6D" w14:paraId="3F854959" w14:textId="215F97DC" w:rsidTr="00E70E8B">
        <w:tc>
          <w:tcPr>
            <w:tcW w:w="2448" w:type="dxa"/>
          </w:tcPr>
          <w:p w14:paraId="42468DDE" w14:textId="404E088E" w:rsidR="002B59AB" w:rsidRPr="00E75DDC" w:rsidRDefault="0072491F" w:rsidP="002B59AB">
            <w:pPr>
              <w:autoSpaceDE w:val="0"/>
              <w:autoSpaceDN w:val="0"/>
              <w:adjustRightInd w:val="0"/>
              <w:spacing w:after="120"/>
              <w:rPr>
                <w:rFonts w:asciiTheme="majorHAnsi" w:hAnsiTheme="majorHAnsi"/>
                <w:szCs w:val="24"/>
              </w:rPr>
            </w:pPr>
            <w:r w:rsidRPr="00E75DDC">
              <w:rPr>
                <w:rFonts w:asciiTheme="majorHAnsi" w:hAnsiTheme="majorHAnsi"/>
                <w:szCs w:val="24"/>
              </w:rPr>
              <w:t>Dengfeng Sun</w:t>
            </w:r>
          </w:p>
        </w:tc>
        <w:tc>
          <w:tcPr>
            <w:tcW w:w="2880" w:type="dxa"/>
          </w:tcPr>
          <w:p w14:paraId="27BD5744" w14:textId="69B7AC8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35F2AD83" w14:textId="0CAAFD5D"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b/>
                <w:bCs/>
                <w:szCs w:val="24"/>
              </w:rPr>
              <w:t>AAE</w:t>
            </w:r>
          </w:p>
        </w:tc>
        <w:tc>
          <w:tcPr>
            <w:tcW w:w="1038" w:type="dxa"/>
          </w:tcPr>
          <w:p w14:paraId="25C98879" w14:textId="5D1ED40F"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w:t>
            </w:r>
            <w:r w:rsidR="0072491F">
              <w:rPr>
                <w:rFonts w:asciiTheme="majorHAnsi" w:hAnsiTheme="majorHAnsi"/>
                <w:szCs w:val="24"/>
              </w:rPr>
              <w:t>4</w:t>
            </w:r>
          </w:p>
        </w:tc>
        <w:tc>
          <w:tcPr>
            <w:tcW w:w="1320" w:type="dxa"/>
          </w:tcPr>
          <w:p w14:paraId="6B519CF3" w14:textId="1CF5E5DC" w:rsidR="002B59AB" w:rsidRPr="00002A6D" w:rsidRDefault="00E329E0"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002A6D" w14:paraId="0318E2FE" w14:textId="34FF01CD" w:rsidTr="00E70E8B">
        <w:tc>
          <w:tcPr>
            <w:tcW w:w="2448" w:type="dxa"/>
          </w:tcPr>
          <w:p w14:paraId="775BA86E" w14:textId="70DB9337" w:rsidR="002B59AB" w:rsidRPr="00E75DDC" w:rsidRDefault="002B59AB" w:rsidP="00E70E8B">
            <w:pPr>
              <w:autoSpaceDE w:val="0"/>
              <w:autoSpaceDN w:val="0"/>
              <w:adjustRightInd w:val="0"/>
              <w:spacing w:after="120"/>
              <w:rPr>
                <w:rFonts w:asciiTheme="majorHAnsi" w:hAnsiTheme="majorHAnsi"/>
                <w:szCs w:val="24"/>
              </w:rPr>
            </w:pPr>
            <w:r w:rsidRPr="00E75DDC">
              <w:rPr>
                <w:rFonts w:asciiTheme="majorHAnsi" w:hAnsiTheme="majorHAnsi"/>
                <w:szCs w:val="24"/>
              </w:rPr>
              <w:t xml:space="preserve">Arvind Raman </w:t>
            </w:r>
          </w:p>
        </w:tc>
        <w:tc>
          <w:tcPr>
            <w:tcW w:w="2880" w:type="dxa"/>
          </w:tcPr>
          <w:p w14:paraId="125980A5" w14:textId="5246467B" w:rsidR="002B59AB" w:rsidRPr="00002A6D" w:rsidRDefault="002B59AB" w:rsidP="00457A0E">
            <w:pPr>
              <w:autoSpaceDE w:val="0"/>
              <w:autoSpaceDN w:val="0"/>
              <w:adjustRightInd w:val="0"/>
              <w:spacing w:after="120"/>
              <w:rPr>
                <w:rFonts w:asciiTheme="majorHAnsi" w:hAnsiTheme="majorHAnsi"/>
                <w:szCs w:val="24"/>
              </w:rPr>
            </w:pPr>
            <w:r w:rsidRPr="00002A6D">
              <w:rPr>
                <w:rFonts w:asciiTheme="majorHAnsi" w:hAnsiTheme="majorHAnsi"/>
                <w:szCs w:val="24"/>
              </w:rPr>
              <w:t>Executive Associate Dean</w:t>
            </w:r>
            <w:r w:rsidR="006E037F">
              <w:rPr>
                <w:rFonts w:asciiTheme="majorHAnsi" w:hAnsiTheme="majorHAnsi"/>
                <w:szCs w:val="24"/>
              </w:rPr>
              <w:t xml:space="preserve"> </w:t>
            </w:r>
            <w:r w:rsidR="00457A0E" w:rsidRPr="00002A6D">
              <w:rPr>
                <w:rFonts w:asciiTheme="majorHAnsi" w:hAnsiTheme="majorHAnsi"/>
                <w:szCs w:val="24"/>
              </w:rPr>
              <w:t xml:space="preserve">(Dean's </w:t>
            </w:r>
            <w:r w:rsidR="00457A0E">
              <w:rPr>
                <w:rFonts w:asciiTheme="majorHAnsi" w:hAnsiTheme="majorHAnsi"/>
                <w:szCs w:val="24"/>
              </w:rPr>
              <w:t>Rep</w:t>
            </w:r>
            <w:r w:rsidR="00457A0E" w:rsidRPr="00002A6D">
              <w:rPr>
                <w:rFonts w:asciiTheme="majorHAnsi" w:hAnsiTheme="majorHAnsi"/>
                <w:szCs w:val="24"/>
              </w:rPr>
              <w:t>)</w:t>
            </w:r>
            <w:r w:rsidRPr="00002A6D">
              <w:rPr>
                <w:rFonts w:asciiTheme="majorHAnsi" w:hAnsiTheme="majorHAnsi"/>
                <w:szCs w:val="24"/>
              </w:rPr>
              <w:t xml:space="preserve"> </w:t>
            </w:r>
          </w:p>
        </w:tc>
        <w:tc>
          <w:tcPr>
            <w:tcW w:w="1890" w:type="dxa"/>
          </w:tcPr>
          <w:p w14:paraId="6151E76A" w14:textId="56507C5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b/>
                <w:bCs/>
                <w:szCs w:val="24"/>
              </w:rPr>
              <w:t>COE</w:t>
            </w:r>
          </w:p>
        </w:tc>
        <w:tc>
          <w:tcPr>
            <w:tcW w:w="1038" w:type="dxa"/>
          </w:tcPr>
          <w:p w14:paraId="0EA8F703" w14:textId="6050F4F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35F4E220" w14:textId="207FE7B7" w:rsidR="002B59AB" w:rsidRPr="00002A6D" w:rsidRDefault="00E329E0"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002A6D" w14:paraId="3E6B2155" w14:textId="0E93B880" w:rsidTr="00E70E8B">
        <w:tc>
          <w:tcPr>
            <w:tcW w:w="2448" w:type="dxa"/>
          </w:tcPr>
          <w:p w14:paraId="6CC8E6E3" w14:textId="3C634F4D" w:rsidR="002B59AB" w:rsidRPr="00E75DDC" w:rsidRDefault="0072491F" w:rsidP="002B59AB">
            <w:pPr>
              <w:autoSpaceDE w:val="0"/>
              <w:autoSpaceDN w:val="0"/>
              <w:adjustRightInd w:val="0"/>
              <w:spacing w:after="120"/>
              <w:rPr>
                <w:rFonts w:asciiTheme="majorHAnsi" w:hAnsiTheme="majorHAnsi"/>
                <w:szCs w:val="24"/>
              </w:rPr>
            </w:pPr>
            <w:r w:rsidRPr="00E75DDC">
              <w:rPr>
                <w:rFonts w:asciiTheme="majorHAnsi" w:hAnsiTheme="majorHAnsi"/>
                <w:szCs w:val="24"/>
              </w:rPr>
              <w:t>Kingsly</w:t>
            </w:r>
            <w:r w:rsidR="002B59AB" w:rsidRPr="00E75DDC">
              <w:rPr>
                <w:rFonts w:asciiTheme="majorHAnsi" w:hAnsiTheme="majorHAnsi"/>
                <w:szCs w:val="24"/>
              </w:rPr>
              <w:t xml:space="preserve"> Ambrose</w:t>
            </w:r>
          </w:p>
        </w:tc>
        <w:tc>
          <w:tcPr>
            <w:tcW w:w="2880" w:type="dxa"/>
          </w:tcPr>
          <w:p w14:paraId="724E90A5" w14:textId="06A7AF4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752E91C4" w14:textId="417C08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ABE</w:t>
            </w:r>
          </w:p>
        </w:tc>
        <w:tc>
          <w:tcPr>
            <w:tcW w:w="1038" w:type="dxa"/>
          </w:tcPr>
          <w:p w14:paraId="4B0FF65D" w14:textId="75DE29A2"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5419B5EE" w14:textId="65E91332" w:rsidR="002B59AB" w:rsidRPr="00002A6D" w:rsidRDefault="00E329E0" w:rsidP="00F12335">
            <w:pPr>
              <w:autoSpaceDE w:val="0"/>
              <w:autoSpaceDN w:val="0"/>
              <w:adjustRightInd w:val="0"/>
              <w:spacing w:after="120"/>
              <w:jc w:val="center"/>
              <w:rPr>
                <w:rFonts w:asciiTheme="majorHAnsi" w:hAnsiTheme="majorHAnsi"/>
                <w:szCs w:val="24"/>
              </w:rPr>
            </w:pPr>
            <w:r>
              <w:rPr>
                <w:rFonts w:asciiTheme="majorHAnsi" w:hAnsiTheme="majorHAnsi"/>
                <w:szCs w:val="24"/>
              </w:rPr>
              <w:t>N</w:t>
            </w:r>
          </w:p>
        </w:tc>
      </w:tr>
      <w:tr w:rsidR="002B59AB" w:rsidRPr="00002A6D" w14:paraId="49FA5D54" w14:textId="79654479" w:rsidTr="00E70E8B">
        <w:tc>
          <w:tcPr>
            <w:tcW w:w="2448" w:type="dxa"/>
          </w:tcPr>
          <w:p w14:paraId="2EEA81A9" w14:textId="69631154" w:rsidR="002B59AB" w:rsidRPr="00E75DDC" w:rsidRDefault="002B59AB" w:rsidP="002B59AB">
            <w:pPr>
              <w:autoSpaceDE w:val="0"/>
              <w:autoSpaceDN w:val="0"/>
              <w:adjustRightInd w:val="0"/>
              <w:spacing w:after="120"/>
              <w:rPr>
                <w:rFonts w:asciiTheme="majorHAnsi" w:hAnsiTheme="majorHAnsi"/>
                <w:szCs w:val="24"/>
              </w:rPr>
            </w:pPr>
            <w:r w:rsidRPr="00E75DDC">
              <w:rPr>
                <w:rFonts w:asciiTheme="majorHAnsi" w:hAnsiTheme="majorHAnsi"/>
                <w:szCs w:val="24"/>
              </w:rPr>
              <w:t>Mark Bowman</w:t>
            </w:r>
          </w:p>
        </w:tc>
        <w:tc>
          <w:tcPr>
            <w:tcW w:w="2880" w:type="dxa"/>
          </w:tcPr>
          <w:p w14:paraId="757D0AAE" w14:textId="36911BC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51A88C99" w14:textId="6280918E"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CE</w:t>
            </w:r>
          </w:p>
        </w:tc>
        <w:tc>
          <w:tcPr>
            <w:tcW w:w="1038" w:type="dxa"/>
          </w:tcPr>
          <w:p w14:paraId="590FB0B1" w14:textId="433CD85F"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3D00CE11" w14:textId="48AFBB29" w:rsidR="002B59AB" w:rsidRPr="00E329E0" w:rsidRDefault="00E329E0" w:rsidP="00F12335">
            <w:pPr>
              <w:autoSpaceDE w:val="0"/>
              <w:autoSpaceDN w:val="0"/>
              <w:adjustRightInd w:val="0"/>
              <w:spacing w:after="120"/>
              <w:jc w:val="center"/>
              <w:rPr>
                <w:rFonts w:asciiTheme="majorHAnsi" w:hAnsiTheme="majorHAnsi"/>
                <w:szCs w:val="24"/>
              </w:rPr>
            </w:pPr>
            <w:r w:rsidRPr="00E329E0">
              <w:rPr>
                <w:rFonts w:asciiTheme="majorHAnsi" w:hAnsiTheme="majorHAnsi"/>
                <w:szCs w:val="24"/>
              </w:rPr>
              <w:t>N</w:t>
            </w:r>
          </w:p>
        </w:tc>
      </w:tr>
      <w:tr w:rsidR="002B59AB" w:rsidRPr="00002A6D" w14:paraId="41024908" w14:textId="62EE429B" w:rsidTr="00E70E8B">
        <w:tc>
          <w:tcPr>
            <w:tcW w:w="2448" w:type="dxa"/>
          </w:tcPr>
          <w:p w14:paraId="24DB2FFE" w14:textId="2C37252E" w:rsidR="002B59A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Phillip Dunston</w:t>
            </w:r>
          </w:p>
        </w:tc>
        <w:tc>
          <w:tcPr>
            <w:tcW w:w="2880" w:type="dxa"/>
          </w:tcPr>
          <w:p w14:paraId="07CCD9E6" w14:textId="3B26E6E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49AB3D23" w14:textId="1C3058A5" w:rsidR="002B59AB" w:rsidRPr="00002A6D" w:rsidRDefault="002B59AB" w:rsidP="00B86013">
            <w:pPr>
              <w:autoSpaceDE w:val="0"/>
              <w:autoSpaceDN w:val="0"/>
              <w:adjustRightInd w:val="0"/>
              <w:rPr>
                <w:rFonts w:asciiTheme="majorHAnsi" w:hAnsiTheme="majorHAnsi"/>
                <w:szCs w:val="24"/>
              </w:rPr>
            </w:pPr>
            <w:r w:rsidRPr="00002A6D">
              <w:rPr>
                <w:rFonts w:asciiTheme="majorHAnsi" w:hAnsiTheme="majorHAnsi"/>
                <w:b/>
                <w:bCs/>
                <w:szCs w:val="24"/>
              </w:rPr>
              <w:t>CEM</w:t>
            </w:r>
          </w:p>
        </w:tc>
        <w:tc>
          <w:tcPr>
            <w:tcW w:w="1038" w:type="dxa"/>
          </w:tcPr>
          <w:p w14:paraId="58D00FFD" w14:textId="6C329EFC" w:rsidR="002B59A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697E2BBE" w14:textId="18F11E45" w:rsidR="002B59AB" w:rsidRPr="00002A6D" w:rsidRDefault="00E329E0" w:rsidP="00F12335">
            <w:pPr>
              <w:autoSpaceDE w:val="0"/>
              <w:autoSpaceDN w:val="0"/>
              <w:adjustRightInd w:val="0"/>
              <w:spacing w:after="120"/>
              <w:jc w:val="center"/>
              <w:rPr>
                <w:rFonts w:asciiTheme="majorHAnsi" w:hAnsiTheme="majorHAnsi"/>
                <w:szCs w:val="24"/>
              </w:rPr>
            </w:pPr>
            <w:r w:rsidRPr="00E329E0">
              <w:rPr>
                <w:rFonts w:asciiTheme="majorHAnsi" w:hAnsiTheme="majorHAnsi"/>
                <w:szCs w:val="24"/>
              </w:rPr>
              <w:t>N</w:t>
            </w:r>
          </w:p>
        </w:tc>
      </w:tr>
      <w:tr w:rsidR="002B59AB" w:rsidRPr="00002A6D" w14:paraId="2077877C" w14:textId="28610665" w:rsidTr="00E70E8B">
        <w:tc>
          <w:tcPr>
            <w:tcW w:w="2448" w:type="dxa"/>
          </w:tcPr>
          <w:p w14:paraId="0FB895DF" w14:textId="436739E1" w:rsidR="002B59A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Susan Hunter</w:t>
            </w:r>
          </w:p>
        </w:tc>
        <w:tc>
          <w:tcPr>
            <w:tcW w:w="2880" w:type="dxa"/>
          </w:tcPr>
          <w:p w14:paraId="375A36F2" w14:textId="0A61C4C6" w:rsidR="002B59A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 xml:space="preserve">Associate </w:t>
            </w:r>
            <w:r w:rsidR="002B59AB" w:rsidRPr="00002A6D">
              <w:rPr>
                <w:rFonts w:asciiTheme="majorHAnsi" w:hAnsiTheme="majorHAnsi"/>
                <w:szCs w:val="24"/>
              </w:rPr>
              <w:t>Professor</w:t>
            </w:r>
          </w:p>
        </w:tc>
        <w:tc>
          <w:tcPr>
            <w:tcW w:w="1890" w:type="dxa"/>
          </w:tcPr>
          <w:p w14:paraId="6553A6AE" w14:textId="44CA33C1" w:rsidR="002B59AB" w:rsidRPr="00002A6D" w:rsidRDefault="002B59AB" w:rsidP="00B86013">
            <w:pPr>
              <w:autoSpaceDE w:val="0"/>
              <w:autoSpaceDN w:val="0"/>
              <w:adjustRightInd w:val="0"/>
              <w:rPr>
                <w:rFonts w:asciiTheme="majorHAnsi" w:hAnsiTheme="majorHAnsi"/>
                <w:szCs w:val="24"/>
              </w:rPr>
            </w:pPr>
            <w:r w:rsidRPr="00002A6D">
              <w:rPr>
                <w:rFonts w:asciiTheme="majorHAnsi" w:hAnsiTheme="majorHAnsi"/>
                <w:b/>
                <w:bCs/>
                <w:szCs w:val="24"/>
              </w:rPr>
              <w:t>IE</w:t>
            </w:r>
          </w:p>
        </w:tc>
        <w:tc>
          <w:tcPr>
            <w:tcW w:w="1038" w:type="dxa"/>
          </w:tcPr>
          <w:p w14:paraId="1AFABED4" w14:textId="663587B8" w:rsidR="002B59A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2D3F1986" w14:textId="75230299" w:rsidR="002B59AB" w:rsidRPr="00002A6D" w:rsidRDefault="00E329E0"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002A6D" w14:paraId="2FEC39D9" w14:textId="68C2F26F" w:rsidTr="00E70E8B">
        <w:tc>
          <w:tcPr>
            <w:tcW w:w="2448" w:type="dxa"/>
          </w:tcPr>
          <w:p w14:paraId="249569EE" w14:textId="0A49DAB7" w:rsidR="002B59AB" w:rsidRPr="00E75DDC" w:rsidRDefault="002B59AB" w:rsidP="002B59AB">
            <w:pPr>
              <w:autoSpaceDE w:val="0"/>
              <w:autoSpaceDN w:val="0"/>
              <w:adjustRightInd w:val="0"/>
              <w:spacing w:after="120"/>
              <w:rPr>
                <w:rFonts w:asciiTheme="majorHAnsi" w:hAnsiTheme="majorHAnsi"/>
                <w:szCs w:val="24"/>
              </w:rPr>
            </w:pPr>
            <w:r w:rsidRPr="00E75DDC">
              <w:rPr>
                <w:rFonts w:asciiTheme="majorHAnsi" w:hAnsiTheme="majorHAnsi"/>
                <w:szCs w:val="24"/>
              </w:rPr>
              <w:t>Chan Choi</w:t>
            </w:r>
          </w:p>
        </w:tc>
        <w:tc>
          <w:tcPr>
            <w:tcW w:w="2880" w:type="dxa"/>
          </w:tcPr>
          <w:p w14:paraId="130D86B0" w14:textId="3BF7F35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D3CA99F" w14:textId="3093301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NE</w:t>
            </w:r>
          </w:p>
        </w:tc>
        <w:tc>
          <w:tcPr>
            <w:tcW w:w="1038" w:type="dxa"/>
          </w:tcPr>
          <w:p w14:paraId="08F4BC66" w14:textId="2F027CA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19DB747A" w14:textId="5B279700" w:rsidR="002B59AB" w:rsidRPr="00002A6D" w:rsidRDefault="00E329E0"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5705E5" w:rsidRPr="00002A6D" w14:paraId="189AAA44" w14:textId="77777777" w:rsidTr="00E70E8B">
        <w:tc>
          <w:tcPr>
            <w:tcW w:w="2448" w:type="dxa"/>
          </w:tcPr>
          <w:p w14:paraId="760E38DD" w14:textId="1D927DF6" w:rsidR="005705E5"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Amisha Shah</w:t>
            </w:r>
          </w:p>
        </w:tc>
        <w:tc>
          <w:tcPr>
            <w:tcW w:w="2880" w:type="dxa"/>
          </w:tcPr>
          <w:p w14:paraId="1AA879C9" w14:textId="3E042461"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4C54E577" w14:textId="5AB9CEF2" w:rsidR="005705E5" w:rsidRPr="00002A6D" w:rsidRDefault="005705E5" w:rsidP="002B59AB">
            <w:pPr>
              <w:autoSpaceDE w:val="0"/>
              <w:autoSpaceDN w:val="0"/>
              <w:adjustRightInd w:val="0"/>
              <w:spacing w:after="120"/>
              <w:rPr>
                <w:rFonts w:asciiTheme="majorHAnsi" w:hAnsiTheme="majorHAnsi"/>
                <w:b/>
                <w:bCs/>
                <w:szCs w:val="24"/>
              </w:rPr>
            </w:pPr>
            <w:r>
              <w:rPr>
                <w:rFonts w:asciiTheme="majorHAnsi" w:hAnsiTheme="majorHAnsi"/>
                <w:b/>
                <w:bCs/>
                <w:szCs w:val="24"/>
              </w:rPr>
              <w:t>EEE</w:t>
            </w:r>
          </w:p>
        </w:tc>
        <w:tc>
          <w:tcPr>
            <w:tcW w:w="1038" w:type="dxa"/>
          </w:tcPr>
          <w:p w14:paraId="6FF3F113" w14:textId="42CAB72A" w:rsidR="005705E5"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7C7466DA" w14:textId="18D8B8BD" w:rsidR="005705E5" w:rsidRPr="00002A6D" w:rsidRDefault="00E329E0"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002A6D" w14:paraId="53455968" w14:textId="1310323B" w:rsidTr="00E70E8B">
        <w:tc>
          <w:tcPr>
            <w:tcW w:w="2448" w:type="dxa"/>
          </w:tcPr>
          <w:p w14:paraId="1473F46E" w14:textId="6853B03B" w:rsidR="002B59AB" w:rsidRPr="00E75DDC" w:rsidRDefault="002B59AB" w:rsidP="002B59AB">
            <w:pPr>
              <w:autoSpaceDE w:val="0"/>
              <w:autoSpaceDN w:val="0"/>
              <w:adjustRightInd w:val="0"/>
              <w:spacing w:after="120"/>
              <w:rPr>
                <w:rFonts w:asciiTheme="majorHAnsi" w:hAnsiTheme="majorHAnsi"/>
                <w:szCs w:val="24"/>
              </w:rPr>
            </w:pPr>
            <w:r w:rsidRPr="00E75DDC">
              <w:rPr>
                <w:rFonts w:asciiTheme="majorHAnsi" w:hAnsiTheme="majorHAnsi"/>
                <w:szCs w:val="24"/>
              </w:rPr>
              <w:t>Marcial Gonzalez</w:t>
            </w:r>
          </w:p>
        </w:tc>
        <w:tc>
          <w:tcPr>
            <w:tcW w:w="2880" w:type="dxa"/>
          </w:tcPr>
          <w:p w14:paraId="3F74D516" w14:textId="1A6AF93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0F36BC5A" w14:textId="28D79FB1"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w:t>
            </w:r>
          </w:p>
        </w:tc>
        <w:tc>
          <w:tcPr>
            <w:tcW w:w="1038" w:type="dxa"/>
          </w:tcPr>
          <w:p w14:paraId="001F7E85" w14:textId="55F991AE"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6F63C6F7" w14:textId="5B33C6FF" w:rsidR="002B59AB" w:rsidRPr="00E329E0" w:rsidRDefault="00E329E0" w:rsidP="00F12335">
            <w:pPr>
              <w:autoSpaceDE w:val="0"/>
              <w:autoSpaceDN w:val="0"/>
              <w:adjustRightInd w:val="0"/>
              <w:spacing w:after="120"/>
              <w:jc w:val="center"/>
              <w:rPr>
                <w:rFonts w:asciiTheme="majorHAnsi" w:hAnsiTheme="majorHAnsi"/>
                <w:szCs w:val="24"/>
              </w:rPr>
            </w:pPr>
            <w:r w:rsidRPr="00E329E0">
              <w:rPr>
                <w:rFonts w:asciiTheme="majorHAnsi" w:hAnsiTheme="majorHAnsi"/>
                <w:szCs w:val="24"/>
              </w:rPr>
              <w:t>N</w:t>
            </w:r>
          </w:p>
        </w:tc>
      </w:tr>
      <w:tr w:rsidR="002B59AB" w:rsidRPr="00002A6D" w14:paraId="2BCE9C97" w14:textId="61D4E126" w:rsidTr="00E70E8B">
        <w:tc>
          <w:tcPr>
            <w:tcW w:w="2448" w:type="dxa"/>
          </w:tcPr>
          <w:p w14:paraId="2683C140" w14:textId="0A827B8C" w:rsidR="002B59A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Andrew Brightman</w:t>
            </w:r>
          </w:p>
        </w:tc>
        <w:tc>
          <w:tcPr>
            <w:tcW w:w="2880" w:type="dxa"/>
          </w:tcPr>
          <w:p w14:paraId="27998DA4" w14:textId="6E131F03"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szCs w:val="24"/>
              </w:rPr>
              <w:t>Professor</w:t>
            </w:r>
            <w:r w:rsidR="00E75DDC">
              <w:rPr>
                <w:rFonts w:asciiTheme="majorHAnsi" w:hAnsiTheme="majorHAnsi"/>
                <w:szCs w:val="24"/>
              </w:rPr>
              <w:t xml:space="preserve"> of Practice</w:t>
            </w:r>
          </w:p>
        </w:tc>
        <w:tc>
          <w:tcPr>
            <w:tcW w:w="1890" w:type="dxa"/>
          </w:tcPr>
          <w:p w14:paraId="756296D1" w14:textId="545C195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BME</w:t>
            </w:r>
          </w:p>
        </w:tc>
        <w:tc>
          <w:tcPr>
            <w:tcW w:w="1038" w:type="dxa"/>
          </w:tcPr>
          <w:p w14:paraId="48DB9ACE" w14:textId="45E41A49" w:rsidR="002B59A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3ECE4C8A" w14:textId="6C660657" w:rsidR="002B59AB" w:rsidRPr="00002A6D" w:rsidRDefault="00E329E0" w:rsidP="00F12335">
            <w:pPr>
              <w:autoSpaceDE w:val="0"/>
              <w:autoSpaceDN w:val="0"/>
              <w:adjustRightInd w:val="0"/>
              <w:spacing w:after="120"/>
              <w:jc w:val="center"/>
              <w:rPr>
                <w:rFonts w:asciiTheme="majorHAnsi" w:hAnsiTheme="majorHAnsi"/>
                <w:szCs w:val="24"/>
              </w:rPr>
            </w:pPr>
            <w:r>
              <w:rPr>
                <w:rFonts w:asciiTheme="majorHAnsi" w:hAnsiTheme="majorHAnsi"/>
                <w:szCs w:val="24"/>
              </w:rPr>
              <w:t>N</w:t>
            </w:r>
          </w:p>
        </w:tc>
      </w:tr>
      <w:tr w:rsidR="002B59AB" w:rsidRPr="00002A6D" w14:paraId="10BB1791" w14:textId="0B5B2CE4" w:rsidTr="00E70E8B">
        <w:tc>
          <w:tcPr>
            <w:tcW w:w="2448" w:type="dxa"/>
          </w:tcPr>
          <w:p w14:paraId="305A18D6" w14:textId="0A2EA64C" w:rsidR="002B59AB" w:rsidRPr="00E75DDC" w:rsidRDefault="00B86013" w:rsidP="002B59AB">
            <w:pPr>
              <w:autoSpaceDE w:val="0"/>
              <w:autoSpaceDN w:val="0"/>
              <w:adjustRightInd w:val="0"/>
              <w:spacing w:after="120"/>
              <w:rPr>
                <w:rFonts w:asciiTheme="majorHAnsi" w:hAnsiTheme="majorHAnsi"/>
                <w:szCs w:val="24"/>
              </w:rPr>
            </w:pPr>
            <w:r w:rsidRPr="00E75DDC">
              <w:rPr>
                <w:rFonts w:asciiTheme="majorHAnsi" w:hAnsiTheme="majorHAnsi"/>
                <w:szCs w:val="24"/>
              </w:rPr>
              <w:t>Joyce Main</w:t>
            </w:r>
          </w:p>
        </w:tc>
        <w:tc>
          <w:tcPr>
            <w:tcW w:w="2880" w:type="dxa"/>
          </w:tcPr>
          <w:p w14:paraId="0B778444" w14:textId="6DE0E0E0" w:rsidR="002B59AB" w:rsidRPr="00002A6D" w:rsidRDefault="00B86013" w:rsidP="002B59AB">
            <w:pPr>
              <w:autoSpaceDE w:val="0"/>
              <w:autoSpaceDN w:val="0"/>
              <w:adjustRightInd w:val="0"/>
              <w:spacing w:after="120"/>
              <w:rPr>
                <w:rFonts w:asciiTheme="majorHAnsi" w:hAnsiTheme="majorHAnsi"/>
                <w:szCs w:val="24"/>
              </w:rPr>
            </w:pPr>
            <w:r>
              <w:rPr>
                <w:rFonts w:asciiTheme="majorHAnsi" w:hAnsiTheme="majorHAnsi"/>
                <w:szCs w:val="24"/>
              </w:rPr>
              <w:t xml:space="preserve">Associate </w:t>
            </w:r>
            <w:r w:rsidR="002B59AB" w:rsidRPr="00002A6D">
              <w:rPr>
                <w:rFonts w:asciiTheme="majorHAnsi" w:hAnsiTheme="majorHAnsi"/>
                <w:szCs w:val="24"/>
              </w:rPr>
              <w:t>Professor</w:t>
            </w:r>
          </w:p>
        </w:tc>
        <w:tc>
          <w:tcPr>
            <w:tcW w:w="1890" w:type="dxa"/>
          </w:tcPr>
          <w:p w14:paraId="6B3B36A2" w14:textId="7B7E6B5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ENE</w:t>
            </w:r>
          </w:p>
        </w:tc>
        <w:tc>
          <w:tcPr>
            <w:tcW w:w="1038" w:type="dxa"/>
          </w:tcPr>
          <w:p w14:paraId="0319D2DD" w14:textId="4C9DEDE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w:t>
            </w:r>
            <w:r w:rsidR="00B86013">
              <w:rPr>
                <w:rFonts w:asciiTheme="majorHAnsi" w:hAnsiTheme="majorHAnsi"/>
                <w:szCs w:val="24"/>
              </w:rPr>
              <w:t>4</w:t>
            </w:r>
          </w:p>
        </w:tc>
        <w:tc>
          <w:tcPr>
            <w:tcW w:w="1320" w:type="dxa"/>
          </w:tcPr>
          <w:p w14:paraId="43D5E9BD" w14:textId="210E326A" w:rsidR="002B59AB" w:rsidRPr="00002A6D" w:rsidRDefault="00E329E0"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002A6D" w14:paraId="4446A48F" w14:textId="77777777" w:rsidTr="00E70E8B">
        <w:tc>
          <w:tcPr>
            <w:tcW w:w="2448" w:type="dxa"/>
          </w:tcPr>
          <w:p w14:paraId="6A0C435D" w14:textId="0EBB86B9" w:rsidR="002B59AB" w:rsidRPr="00E75DDC" w:rsidRDefault="00B86013" w:rsidP="002B59AB">
            <w:pPr>
              <w:autoSpaceDE w:val="0"/>
              <w:autoSpaceDN w:val="0"/>
              <w:adjustRightInd w:val="0"/>
              <w:spacing w:after="120"/>
              <w:rPr>
                <w:rFonts w:asciiTheme="majorHAnsi" w:hAnsiTheme="majorHAnsi"/>
                <w:szCs w:val="24"/>
              </w:rPr>
            </w:pPr>
            <w:r w:rsidRPr="00E75DDC">
              <w:rPr>
                <w:rFonts w:asciiTheme="majorHAnsi" w:hAnsiTheme="majorHAnsi"/>
                <w:szCs w:val="24"/>
              </w:rPr>
              <w:t>Chelsea Davi</w:t>
            </w:r>
            <w:r w:rsidR="00D02D99" w:rsidRPr="00E75DDC">
              <w:rPr>
                <w:rFonts w:asciiTheme="majorHAnsi" w:hAnsiTheme="majorHAnsi"/>
                <w:szCs w:val="24"/>
              </w:rPr>
              <w:t>s</w:t>
            </w:r>
          </w:p>
        </w:tc>
        <w:tc>
          <w:tcPr>
            <w:tcW w:w="2880" w:type="dxa"/>
          </w:tcPr>
          <w:p w14:paraId="7381463C" w14:textId="48D1278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Assistant Professor</w:t>
            </w:r>
          </w:p>
        </w:tc>
        <w:tc>
          <w:tcPr>
            <w:tcW w:w="1890" w:type="dxa"/>
          </w:tcPr>
          <w:p w14:paraId="41706AE0" w14:textId="05C56A24" w:rsidR="002B59AB" w:rsidRPr="00002A6D" w:rsidRDefault="002B59AB" w:rsidP="00B86013">
            <w:pPr>
              <w:autoSpaceDE w:val="0"/>
              <w:autoSpaceDN w:val="0"/>
              <w:adjustRightInd w:val="0"/>
              <w:rPr>
                <w:rFonts w:asciiTheme="majorHAnsi" w:hAnsiTheme="majorHAnsi"/>
                <w:b/>
                <w:bCs/>
                <w:szCs w:val="24"/>
              </w:rPr>
            </w:pPr>
            <w:r w:rsidRPr="00002A6D">
              <w:rPr>
                <w:rFonts w:asciiTheme="majorHAnsi" w:hAnsiTheme="majorHAnsi"/>
                <w:b/>
                <w:bCs/>
                <w:szCs w:val="24"/>
              </w:rPr>
              <w:t>MSE</w:t>
            </w:r>
          </w:p>
        </w:tc>
        <w:tc>
          <w:tcPr>
            <w:tcW w:w="1038" w:type="dxa"/>
          </w:tcPr>
          <w:p w14:paraId="10C0EF9D" w14:textId="03B781B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w:t>
            </w:r>
            <w:r w:rsidR="00B86013">
              <w:rPr>
                <w:rFonts w:asciiTheme="majorHAnsi" w:hAnsiTheme="majorHAnsi"/>
                <w:szCs w:val="24"/>
              </w:rPr>
              <w:t>4</w:t>
            </w:r>
          </w:p>
        </w:tc>
        <w:tc>
          <w:tcPr>
            <w:tcW w:w="1320" w:type="dxa"/>
          </w:tcPr>
          <w:p w14:paraId="54B52483" w14:textId="38B0DB42" w:rsidR="002B59AB" w:rsidRPr="00002A6D" w:rsidRDefault="00E329E0"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E70E8B" w:rsidRPr="00002A6D" w14:paraId="114D9634" w14:textId="77777777" w:rsidTr="00E70E8B">
        <w:tc>
          <w:tcPr>
            <w:tcW w:w="2448" w:type="dxa"/>
          </w:tcPr>
          <w:p w14:paraId="23B37F93" w14:textId="36D24B9A" w:rsidR="00E70E8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Timothy Rogers</w:t>
            </w:r>
          </w:p>
        </w:tc>
        <w:tc>
          <w:tcPr>
            <w:tcW w:w="2880" w:type="dxa"/>
          </w:tcPr>
          <w:p w14:paraId="3831F15C" w14:textId="094C5BCF"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6F0530C8" w14:textId="2E0A7B3A" w:rsidR="00E70E8B" w:rsidRPr="00002A6D" w:rsidRDefault="00E70E8B" w:rsidP="002B59AB">
            <w:pPr>
              <w:autoSpaceDE w:val="0"/>
              <w:autoSpaceDN w:val="0"/>
              <w:adjustRightInd w:val="0"/>
              <w:rPr>
                <w:rFonts w:asciiTheme="majorHAnsi" w:hAnsiTheme="majorHAnsi"/>
                <w:b/>
                <w:bCs/>
                <w:szCs w:val="24"/>
              </w:rPr>
            </w:pPr>
            <w:r w:rsidRPr="00002A6D">
              <w:rPr>
                <w:rFonts w:asciiTheme="majorHAnsi" w:hAnsiTheme="majorHAnsi"/>
                <w:b/>
                <w:bCs/>
                <w:szCs w:val="24"/>
              </w:rPr>
              <w:t>ECE</w:t>
            </w:r>
          </w:p>
        </w:tc>
        <w:tc>
          <w:tcPr>
            <w:tcW w:w="1038" w:type="dxa"/>
          </w:tcPr>
          <w:p w14:paraId="352D6B1B" w14:textId="702A7893" w:rsidR="00E70E8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2A72CDCA" w14:textId="73D84924" w:rsidR="00E70E8B" w:rsidRPr="00002A6D" w:rsidRDefault="00E329E0"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E70E8B" w:rsidRPr="00002A6D" w14:paraId="0863458A" w14:textId="77777777" w:rsidTr="00E70E8B">
        <w:tc>
          <w:tcPr>
            <w:tcW w:w="2448" w:type="dxa"/>
          </w:tcPr>
          <w:p w14:paraId="41B59AD2" w14:textId="2B81EE1B" w:rsidR="00E70E8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Jeffrey Miller</w:t>
            </w:r>
          </w:p>
        </w:tc>
        <w:tc>
          <w:tcPr>
            <w:tcW w:w="2880" w:type="dxa"/>
          </w:tcPr>
          <w:p w14:paraId="6F014BD8" w14:textId="14669758" w:rsidR="00E70E8B" w:rsidRPr="00002A6D" w:rsidRDefault="00E75DDC" w:rsidP="00E70E8B">
            <w:pPr>
              <w:autoSpaceDE w:val="0"/>
              <w:autoSpaceDN w:val="0"/>
              <w:adjustRightInd w:val="0"/>
              <w:rPr>
                <w:rFonts w:asciiTheme="majorHAnsi" w:hAnsiTheme="majorHAnsi"/>
                <w:szCs w:val="24"/>
              </w:rPr>
            </w:pPr>
            <w:r>
              <w:rPr>
                <w:rFonts w:asciiTheme="majorHAnsi" w:hAnsiTheme="majorHAnsi"/>
                <w:szCs w:val="24"/>
              </w:rPr>
              <w:t>Professor</w:t>
            </w:r>
          </w:p>
        </w:tc>
        <w:tc>
          <w:tcPr>
            <w:tcW w:w="1890" w:type="dxa"/>
          </w:tcPr>
          <w:p w14:paraId="1FC78A58" w14:textId="0185A366" w:rsidR="00E70E8B" w:rsidRPr="00002A6D" w:rsidRDefault="00E70E8B" w:rsidP="00B86013">
            <w:pPr>
              <w:autoSpaceDE w:val="0"/>
              <w:autoSpaceDN w:val="0"/>
              <w:adjustRightInd w:val="0"/>
              <w:rPr>
                <w:rFonts w:asciiTheme="majorHAnsi" w:hAnsiTheme="majorHAnsi"/>
                <w:b/>
                <w:bCs/>
                <w:szCs w:val="24"/>
              </w:rPr>
            </w:pPr>
            <w:proofErr w:type="spellStart"/>
            <w:r w:rsidRPr="00002A6D">
              <w:rPr>
                <w:rFonts w:asciiTheme="majorHAnsi" w:hAnsiTheme="majorHAnsi"/>
                <w:b/>
                <w:bCs/>
                <w:szCs w:val="24"/>
              </w:rPr>
              <w:t>ChE</w:t>
            </w:r>
            <w:proofErr w:type="spellEnd"/>
          </w:p>
        </w:tc>
        <w:tc>
          <w:tcPr>
            <w:tcW w:w="1038" w:type="dxa"/>
          </w:tcPr>
          <w:p w14:paraId="45130299" w14:textId="705AF549" w:rsidR="00E70E8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05577D01" w14:textId="4B7AE5EF" w:rsidR="00E70E8B" w:rsidRPr="00002A6D" w:rsidRDefault="00E329E0" w:rsidP="00F12335">
            <w:pPr>
              <w:autoSpaceDE w:val="0"/>
              <w:autoSpaceDN w:val="0"/>
              <w:adjustRightInd w:val="0"/>
              <w:spacing w:after="120"/>
              <w:jc w:val="center"/>
              <w:rPr>
                <w:rFonts w:asciiTheme="majorHAnsi" w:hAnsiTheme="majorHAnsi"/>
                <w:szCs w:val="24"/>
              </w:rPr>
            </w:pPr>
            <w:r>
              <w:rPr>
                <w:rFonts w:asciiTheme="majorHAnsi" w:hAnsiTheme="majorHAnsi"/>
                <w:szCs w:val="24"/>
              </w:rPr>
              <w:t>N</w:t>
            </w:r>
          </w:p>
        </w:tc>
      </w:tr>
      <w:tr w:rsidR="00E70E8B" w:rsidRPr="00002A6D" w14:paraId="7F58315A" w14:textId="77777777" w:rsidTr="00E70E8B">
        <w:tc>
          <w:tcPr>
            <w:tcW w:w="2448" w:type="dxa"/>
          </w:tcPr>
          <w:p w14:paraId="79DC5AA3" w14:textId="192B7CB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Marsha Freeland</w:t>
            </w:r>
          </w:p>
        </w:tc>
        <w:tc>
          <w:tcPr>
            <w:tcW w:w="2880" w:type="dxa"/>
          </w:tcPr>
          <w:p w14:paraId="158E17ED" w14:textId="5469BAB3"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szCs w:val="24"/>
              </w:rPr>
              <w:t>Director, Faculty Success Programs</w:t>
            </w:r>
          </w:p>
        </w:tc>
        <w:tc>
          <w:tcPr>
            <w:tcW w:w="1890" w:type="dxa"/>
          </w:tcPr>
          <w:p w14:paraId="0738AA8E" w14:textId="61F378AF" w:rsidR="00E70E8B" w:rsidRPr="00002A6D" w:rsidRDefault="00E70E8B" w:rsidP="00E70E8B">
            <w:pPr>
              <w:autoSpaceDE w:val="0"/>
              <w:autoSpaceDN w:val="0"/>
              <w:adjustRightInd w:val="0"/>
              <w:rPr>
                <w:rFonts w:asciiTheme="majorHAnsi" w:hAnsiTheme="majorHAnsi"/>
                <w:b/>
                <w:bCs/>
                <w:szCs w:val="24"/>
              </w:rPr>
            </w:pPr>
            <w:r w:rsidRPr="00002A6D">
              <w:rPr>
                <w:rFonts w:asciiTheme="majorHAnsi" w:hAnsiTheme="majorHAnsi"/>
                <w:b/>
                <w:bCs/>
                <w:szCs w:val="24"/>
              </w:rPr>
              <w:t>COE</w:t>
            </w:r>
          </w:p>
        </w:tc>
        <w:tc>
          <w:tcPr>
            <w:tcW w:w="1038" w:type="dxa"/>
          </w:tcPr>
          <w:p w14:paraId="23F3B9B1" w14:textId="6B564E1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5827864E" w14:textId="44D3E567" w:rsidR="00E70E8B" w:rsidRPr="00002A6D" w:rsidRDefault="00E329E0"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bl>
    <w:p w14:paraId="1B47FF3E" w14:textId="3417B9A7" w:rsidR="001B051A" w:rsidRPr="00E70E8B" w:rsidRDefault="001B051A" w:rsidP="008915C4">
      <w:pPr>
        <w:autoSpaceDE w:val="0"/>
        <w:autoSpaceDN w:val="0"/>
        <w:adjustRightInd w:val="0"/>
        <w:rPr>
          <w:rFonts w:asciiTheme="majorHAnsi" w:hAnsiTheme="majorHAnsi"/>
          <w:szCs w:val="24"/>
        </w:rPr>
      </w:pPr>
    </w:p>
    <w:p w14:paraId="38BD1F6C" w14:textId="4F3D782F" w:rsidR="001B051A" w:rsidRPr="00E70E8B" w:rsidRDefault="00D32870" w:rsidP="00E70E8B">
      <w:pPr>
        <w:autoSpaceDE w:val="0"/>
        <w:autoSpaceDN w:val="0"/>
        <w:adjustRightInd w:val="0"/>
        <w:spacing w:after="240"/>
        <w:rPr>
          <w:rFonts w:asciiTheme="majorHAnsi" w:hAnsiTheme="majorHAnsi"/>
          <w:b/>
          <w:bCs/>
          <w:szCs w:val="24"/>
        </w:rPr>
      </w:pPr>
      <w:r>
        <w:rPr>
          <w:rFonts w:asciiTheme="majorHAnsi" w:hAnsiTheme="majorHAnsi"/>
          <w:b/>
          <w:bCs/>
        </w:rPr>
        <w:t>P</w:t>
      </w:r>
      <w:r w:rsidR="001B051A" w:rsidRPr="00E70E8B">
        <w:rPr>
          <w:rFonts w:asciiTheme="majorHAnsi" w:hAnsiTheme="majorHAnsi"/>
          <w:b/>
          <w:bCs/>
        </w:rPr>
        <w:t>urpose and Charter of the FAC</w:t>
      </w:r>
    </w:p>
    <w:p w14:paraId="2491F571" w14:textId="45703871" w:rsidR="00FD1FF9" w:rsidRPr="00E70E8B" w:rsidRDefault="007042D6" w:rsidP="00E70E8B">
      <w:pPr>
        <w:autoSpaceDE w:val="0"/>
        <w:autoSpaceDN w:val="0"/>
        <w:adjustRightInd w:val="0"/>
        <w:spacing w:after="240"/>
        <w:rPr>
          <w:rFonts w:asciiTheme="majorHAnsi" w:hAnsiTheme="majorHAnsi"/>
          <w:szCs w:val="24"/>
        </w:rPr>
      </w:pPr>
      <w:hyperlink r:id="rId7" w:history="1">
        <w:r w:rsidR="0051058F" w:rsidRPr="00E70E8B">
          <w:rPr>
            <w:rStyle w:val="Hyperlink"/>
            <w:rFonts w:asciiTheme="majorHAnsi" w:hAnsiTheme="majorHAnsi"/>
            <w:szCs w:val="24"/>
          </w:rPr>
          <w:t>https://engineering.purdue.edu/Engr/AboutUs/Administration/AcademicAffairs/Policies/engineering_faculty_bylaws.html</w:t>
        </w:r>
      </w:hyperlink>
    </w:p>
    <w:p w14:paraId="596D9BED" w14:textId="3A179898" w:rsidR="0051058F" w:rsidRPr="00E70E8B" w:rsidRDefault="00FA63D7" w:rsidP="00E70E8B">
      <w:pPr>
        <w:autoSpaceDE w:val="0"/>
        <w:autoSpaceDN w:val="0"/>
        <w:adjustRightInd w:val="0"/>
        <w:spacing w:after="240"/>
        <w:ind w:left="450" w:right="360"/>
        <w:jc w:val="both"/>
        <w:rPr>
          <w:rFonts w:asciiTheme="majorHAnsi" w:hAnsiTheme="majorHAnsi"/>
          <w:i/>
          <w:iCs/>
          <w:szCs w:val="24"/>
        </w:rPr>
      </w:pPr>
      <w:r w:rsidRPr="00FA63D7">
        <w:rPr>
          <w:rFonts w:asciiTheme="majorHAnsi" w:hAnsiTheme="majorHAnsi"/>
          <w:b/>
          <w:i/>
          <w:iCs/>
          <w:szCs w:val="24"/>
        </w:rPr>
        <w:t>Eng</w:t>
      </w:r>
      <w:r w:rsidR="0051058F" w:rsidRPr="00FA63D7">
        <w:rPr>
          <w:rFonts w:asciiTheme="majorHAnsi" w:hAnsiTheme="majorHAnsi"/>
          <w:b/>
          <w:bCs/>
          <w:i/>
          <w:iCs/>
          <w:szCs w:val="24"/>
        </w:rPr>
        <w:t>inee</w:t>
      </w:r>
      <w:r w:rsidR="0051058F" w:rsidRPr="00E70E8B">
        <w:rPr>
          <w:rFonts w:asciiTheme="majorHAnsi" w:hAnsiTheme="majorHAnsi"/>
          <w:b/>
          <w:bCs/>
          <w:i/>
          <w:iCs/>
          <w:szCs w:val="24"/>
        </w:rPr>
        <w:t>ring Faculty Affairs Committee</w:t>
      </w:r>
      <w:r w:rsidR="0051058F" w:rsidRPr="00E70E8B">
        <w:rPr>
          <w:rFonts w:asciiTheme="majorHAnsi" w:hAnsiTheme="majorHAnsi"/>
          <w:i/>
          <w:iCs/>
          <w:szCs w:val="24"/>
        </w:rPr>
        <w:t>: Members of the committee shall consist of one representative each from the voting members of the faculties of the schools, departments and divisions of engineering, plus the Dean of Engineering or the Dean’s designated representative. Members representing the schools, departments and divisions shall be elected by ballot by the voting members of their respective faculties, except that Heads of engineering schools, departments and divisions shall be ineligible for membership. Each member shall normally serve for three years beginning with the start of the fall semester. No member shall serve continuously for more than six years.</w:t>
      </w:r>
    </w:p>
    <w:p w14:paraId="56046D3C" w14:textId="77777777" w:rsidR="00F12335" w:rsidRDefault="00F12335" w:rsidP="00E70E8B">
      <w:pPr>
        <w:autoSpaceDE w:val="0"/>
        <w:autoSpaceDN w:val="0"/>
        <w:adjustRightInd w:val="0"/>
        <w:spacing w:after="240"/>
        <w:ind w:left="450" w:right="360"/>
        <w:rPr>
          <w:rFonts w:asciiTheme="majorHAnsi" w:hAnsiTheme="majorHAnsi"/>
          <w:i/>
          <w:iCs/>
          <w:szCs w:val="24"/>
        </w:rPr>
      </w:pPr>
    </w:p>
    <w:p w14:paraId="5D03B600" w14:textId="7947E40B" w:rsidR="0051058F" w:rsidRPr="00E70E8B" w:rsidRDefault="0051058F" w:rsidP="00E70E8B">
      <w:pPr>
        <w:autoSpaceDE w:val="0"/>
        <w:autoSpaceDN w:val="0"/>
        <w:adjustRightInd w:val="0"/>
        <w:spacing w:after="240"/>
        <w:ind w:left="450" w:right="360"/>
        <w:rPr>
          <w:rFonts w:asciiTheme="majorHAnsi" w:hAnsiTheme="majorHAnsi"/>
          <w:i/>
          <w:iCs/>
          <w:szCs w:val="24"/>
        </w:rPr>
      </w:pPr>
      <w:r w:rsidRPr="00E70E8B">
        <w:rPr>
          <w:rFonts w:asciiTheme="majorHAnsi" w:hAnsiTheme="majorHAnsi"/>
          <w:i/>
          <w:iCs/>
          <w:szCs w:val="24"/>
        </w:rPr>
        <w:lastRenderedPageBreak/>
        <w:t>This committee shall:</w:t>
      </w:r>
    </w:p>
    <w:p w14:paraId="726A1535" w14:textId="705D1D05"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on issues regarding faculty affairs.</w:t>
      </w:r>
    </w:p>
    <w:p w14:paraId="6ABC9214" w14:textId="5EBBBEAC"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Suggest and provide ways and means for effective communication among all members of the engineering academic community.</w:t>
      </w:r>
    </w:p>
    <w:p w14:paraId="5F3D04F8" w14:textId="5314D1B9"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Obtain nominations for and supervise elections to engineering committees as required by these bylaws or by University Regulations.</w:t>
      </w:r>
    </w:p>
    <w:p w14:paraId="42F49A06" w14:textId="3583BEAD"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Review appointments to engineering committees which require a vote for the election of the members.</w:t>
      </w:r>
    </w:p>
    <w:p w14:paraId="3CC5C2A7" w14:textId="59AA112E"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relative to the agenda of faculty meetings, matters relating to membership of various committees, and other matters affecting committee and faculty activities.</w:t>
      </w:r>
    </w:p>
    <w:p w14:paraId="51401196" w14:textId="0FB4AF06"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Serve in other capacities as requested by the Dean or the faculty.”</w:t>
      </w:r>
    </w:p>
    <w:p w14:paraId="35E0CA90" w14:textId="77777777" w:rsidR="00E70E8B" w:rsidRDefault="00E70E8B" w:rsidP="00E70E8B">
      <w:pPr>
        <w:autoSpaceDE w:val="0"/>
        <w:autoSpaceDN w:val="0"/>
        <w:adjustRightInd w:val="0"/>
        <w:spacing w:after="240"/>
        <w:rPr>
          <w:rFonts w:asciiTheme="majorHAnsi" w:hAnsiTheme="majorHAnsi"/>
          <w:b/>
          <w:bCs/>
          <w:szCs w:val="24"/>
        </w:rPr>
      </w:pPr>
    </w:p>
    <w:p w14:paraId="412FD5E0" w14:textId="77777777" w:rsidR="00EE7198" w:rsidRDefault="001B051A" w:rsidP="00EE7198">
      <w:pPr>
        <w:autoSpaceDE w:val="0"/>
        <w:autoSpaceDN w:val="0"/>
        <w:adjustRightInd w:val="0"/>
        <w:rPr>
          <w:rFonts w:asciiTheme="majorHAnsi" w:hAnsiTheme="majorHAnsi"/>
          <w:b/>
          <w:bCs/>
          <w:szCs w:val="24"/>
        </w:rPr>
      </w:pPr>
      <w:r w:rsidRPr="00E70E8B">
        <w:rPr>
          <w:rFonts w:asciiTheme="majorHAnsi" w:hAnsiTheme="majorHAnsi"/>
          <w:b/>
          <w:bCs/>
          <w:szCs w:val="24"/>
        </w:rPr>
        <w:t>FAC Members</w:t>
      </w:r>
    </w:p>
    <w:p w14:paraId="52523DE4" w14:textId="58BF626D" w:rsidR="001B051A" w:rsidRDefault="007042D6" w:rsidP="00EE7198">
      <w:pPr>
        <w:autoSpaceDE w:val="0"/>
        <w:autoSpaceDN w:val="0"/>
        <w:adjustRightInd w:val="0"/>
        <w:rPr>
          <w:rStyle w:val="Hyperlink"/>
          <w:rFonts w:asciiTheme="majorHAnsi" w:hAnsiTheme="majorHAnsi"/>
          <w:szCs w:val="24"/>
        </w:rPr>
      </w:pPr>
      <w:hyperlink r:id="rId8" w:history="1">
        <w:r w:rsidR="001B051A" w:rsidRPr="00E70E8B">
          <w:rPr>
            <w:rStyle w:val="Hyperlink"/>
            <w:rFonts w:asciiTheme="majorHAnsi" w:hAnsiTheme="majorHAnsi"/>
            <w:szCs w:val="24"/>
          </w:rPr>
          <w:t>https://engineering.purdue.edu/Engr/People/Committees/ptPeopleListing?group_id=23820</w:t>
        </w:r>
      </w:hyperlink>
    </w:p>
    <w:p w14:paraId="46BB600C" w14:textId="77777777" w:rsidR="00D32870" w:rsidRDefault="00D32870" w:rsidP="00EE7198">
      <w:pPr>
        <w:keepNext/>
        <w:autoSpaceDE w:val="0"/>
        <w:autoSpaceDN w:val="0"/>
        <w:adjustRightInd w:val="0"/>
        <w:spacing w:after="240"/>
        <w:rPr>
          <w:rFonts w:asciiTheme="majorHAnsi" w:hAnsiTheme="majorHAnsi"/>
          <w:b/>
          <w:bCs/>
          <w:szCs w:val="24"/>
        </w:rPr>
      </w:pPr>
    </w:p>
    <w:p w14:paraId="5D7FDC95" w14:textId="2C76E277" w:rsidR="00EE7198" w:rsidRPr="00B37F97" w:rsidRDefault="00B37F97" w:rsidP="00B37F97">
      <w:pPr>
        <w:pStyle w:val="ListParagraph"/>
        <w:numPr>
          <w:ilvl w:val="0"/>
          <w:numId w:val="22"/>
        </w:numPr>
        <w:autoSpaceDE w:val="0"/>
        <w:autoSpaceDN w:val="0"/>
        <w:adjustRightInd w:val="0"/>
        <w:rPr>
          <w:rFonts w:asciiTheme="majorHAnsi" w:hAnsiTheme="majorHAnsi"/>
          <w:szCs w:val="24"/>
        </w:rPr>
      </w:pPr>
      <w:r w:rsidRPr="00B37F97">
        <w:rPr>
          <w:rFonts w:asciiTheme="majorHAnsi" w:hAnsiTheme="majorHAnsi"/>
          <w:szCs w:val="24"/>
        </w:rPr>
        <w:t>Meeting Administration</w:t>
      </w:r>
      <w:r w:rsidR="00060409">
        <w:rPr>
          <w:rFonts w:asciiTheme="majorHAnsi" w:hAnsiTheme="majorHAnsi"/>
          <w:szCs w:val="24"/>
        </w:rPr>
        <w:br/>
      </w:r>
      <w:r w:rsidRPr="00B37F97">
        <w:rPr>
          <w:rFonts w:asciiTheme="majorHAnsi" w:hAnsiTheme="majorHAnsi"/>
          <w:szCs w:val="24"/>
        </w:rPr>
        <w:br/>
      </w:r>
      <w:r>
        <w:rPr>
          <w:rFonts w:asciiTheme="majorHAnsi" w:hAnsiTheme="majorHAnsi"/>
          <w:szCs w:val="24"/>
        </w:rPr>
        <w:t xml:space="preserve">a.  </w:t>
      </w:r>
      <w:r w:rsidRPr="00B37F97">
        <w:rPr>
          <w:rFonts w:asciiTheme="majorHAnsi" w:hAnsiTheme="majorHAnsi"/>
          <w:szCs w:val="24"/>
        </w:rPr>
        <w:t>Meeting called to order at 11:05</w:t>
      </w:r>
      <w:r w:rsidRPr="00B37F97">
        <w:rPr>
          <w:rFonts w:asciiTheme="majorHAnsi" w:hAnsiTheme="majorHAnsi"/>
          <w:szCs w:val="24"/>
        </w:rPr>
        <w:t xml:space="preserve"> by </w:t>
      </w:r>
      <w:r w:rsidR="00E329E0" w:rsidRPr="00B37F97">
        <w:rPr>
          <w:rFonts w:asciiTheme="majorHAnsi" w:hAnsiTheme="majorHAnsi"/>
          <w:szCs w:val="24"/>
        </w:rPr>
        <w:t>A. Raman</w:t>
      </w:r>
      <w:r w:rsidRPr="00B37F97">
        <w:rPr>
          <w:rFonts w:asciiTheme="majorHAnsi" w:hAnsiTheme="majorHAnsi"/>
          <w:szCs w:val="24"/>
        </w:rPr>
        <w:t>, who</w:t>
      </w:r>
      <w:r w:rsidR="00E329E0" w:rsidRPr="00B37F97">
        <w:rPr>
          <w:rFonts w:asciiTheme="majorHAnsi" w:hAnsiTheme="majorHAnsi"/>
          <w:szCs w:val="24"/>
        </w:rPr>
        <w:t xml:space="preserve"> w</w:t>
      </w:r>
      <w:r w:rsidR="007E3206" w:rsidRPr="00B37F97">
        <w:rPr>
          <w:rFonts w:asciiTheme="majorHAnsi" w:hAnsiTheme="majorHAnsi"/>
          <w:szCs w:val="24"/>
        </w:rPr>
        <w:t>elcome</w:t>
      </w:r>
      <w:r w:rsidR="00CF7566" w:rsidRPr="00B37F97">
        <w:rPr>
          <w:rFonts w:asciiTheme="majorHAnsi" w:hAnsiTheme="majorHAnsi"/>
          <w:szCs w:val="24"/>
        </w:rPr>
        <w:t>d the committee. Members introduced themselves.</w:t>
      </w:r>
      <w:r w:rsidRPr="00B37F97">
        <w:rPr>
          <w:rFonts w:asciiTheme="majorHAnsi" w:hAnsiTheme="majorHAnsi"/>
          <w:szCs w:val="24"/>
        </w:rPr>
        <w:t xml:space="preserve"> </w:t>
      </w:r>
      <w:r w:rsidRPr="00B37F97">
        <w:rPr>
          <w:rFonts w:asciiTheme="majorHAnsi" w:hAnsiTheme="majorHAnsi"/>
          <w:szCs w:val="24"/>
        </w:rPr>
        <w:br/>
      </w:r>
      <w:r>
        <w:rPr>
          <w:rFonts w:asciiTheme="majorHAnsi" w:hAnsiTheme="majorHAnsi"/>
          <w:szCs w:val="24"/>
        </w:rPr>
        <w:t xml:space="preserve">b.  </w:t>
      </w:r>
      <w:r w:rsidR="00EE7198" w:rsidRPr="00B37F97">
        <w:rPr>
          <w:rFonts w:asciiTheme="majorHAnsi" w:hAnsiTheme="majorHAnsi"/>
          <w:szCs w:val="24"/>
        </w:rPr>
        <w:t>Agenda review</w:t>
      </w:r>
      <w:r w:rsidR="00CF7566" w:rsidRPr="00B37F97">
        <w:rPr>
          <w:rFonts w:asciiTheme="majorHAnsi" w:hAnsiTheme="majorHAnsi"/>
          <w:szCs w:val="24"/>
        </w:rPr>
        <w:t>ed and approved. The main order of business is the election of the committee chair.</w:t>
      </w:r>
    </w:p>
    <w:p w14:paraId="5D9C53F3" w14:textId="2242F4C2" w:rsidR="00057DBB" w:rsidRPr="00057DBB" w:rsidRDefault="00057DBB" w:rsidP="00057DBB">
      <w:pPr>
        <w:pStyle w:val="ListParagraph"/>
        <w:autoSpaceDE w:val="0"/>
        <w:autoSpaceDN w:val="0"/>
        <w:adjustRightInd w:val="0"/>
        <w:ind w:left="1440"/>
        <w:contextualSpacing w:val="0"/>
        <w:rPr>
          <w:rStyle w:val="Hyperlink"/>
          <w:rFonts w:asciiTheme="majorHAnsi" w:hAnsiTheme="majorHAnsi"/>
          <w:color w:val="auto"/>
          <w:szCs w:val="24"/>
          <w:u w:val="none"/>
        </w:rPr>
      </w:pPr>
    </w:p>
    <w:p w14:paraId="71F67E76" w14:textId="67DABFC7" w:rsidR="00CF7566" w:rsidRDefault="00CF7566" w:rsidP="00057DBB">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A. Raman r</w:t>
      </w:r>
      <w:r w:rsidR="00057DBB" w:rsidRPr="00057DBB">
        <w:rPr>
          <w:rFonts w:asciiTheme="majorHAnsi" w:hAnsiTheme="majorHAnsi"/>
          <w:szCs w:val="24"/>
        </w:rPr>
        <w:t>eview</w:t>
      </w:r>
      <w:r>
        <w:rPr>
          <w:rFonts w:asciiTheme="majorHAnsi" w:hAnsiTheme="majorHAnsi"/>
          <w:szCs w:val="24"/>
        </w:rPr>
        <w:t>ed the</w:t>
      </w:r>
      <w:r w:rsidR="00057DBB" w:rsidRPr="00057DBB">
        <w:rPr>
          <w:rFonts w:asciiTheme="majorHAnsi" w:hAnsiTheme="majorHAnsi"/>
          <w:szCs w:val="24"/>
        </w:rPr>
        <w:t xml:space="preserve"> purpose of the committee per </w:t>
      </w:r>
      <w:proofErr w:type="spellStart"/>
      <w:r w:rsidR="00057DBB" w:rsidRPr="00057DBB">
        <w:rPr>
          <w:rFonts w:asciiTheme="majorHAnsi" w:hAnsiTheme="majorHAnsi"/>
          <w:szCs w:val="24"/>
        </w:rPr>
        <w:t>CoE</w:t>
      </w:r>
      <w:proofErr w:type="spellEnd"/>
      <w:r w:rsidR="00057DBB" w:rsidRPr="00057DBB">
        <w:rPr>
          <w:rFonts w:asciiTheme="majorHAnsi" w:hAnsiTheme="majorHAnsi"/>
          <w:szCs w:val="24"/>
        </w:rPr>
        <w:t xml:space="preserve"> Bylaws</w:t>
      </w:r>
      <w:r w:rsidR="00060409">
        <w:rPr>
          <w:rFonts w:asciiTheme="majorHAnsi" w:hAnsiTheme="majorHAnsi"/>
          <w:szCs w:val="24"/>
        </w:rPr>
        <w:br/>
      </w:r>
    </w:p>
    <w:p w14:paraId="23915894" w14:textId="7DD021A5" w:rsidR="009F5797" w:rsidRDefault="00060409" w:rsidP="00060409">
      <w:pPr>
        <w:autoSpaceDE w:val="0"/>
        <w:autoSpaceDN w:val="0"/>
        <w:adjustRightInd w:val="0"/>
        <w:ind w:left="360"/>
        <w:rPr>
          <w:rFonts w:asciiTheme="majorHAnsi" w:hAnsiTheme="majorHAnsi"/>
          <w:szCs w:val="24"/>
        </w:rPr>
      </w:pPr>
      <w:r>
        <w:rPr>
          <w:rFonts w:asciiTheme="majorHAnsi" w:hAnsiTheme="majorHAnsi"/>
          <w:szCs w:val="24"/>
        </w:rPr>
        <w:t xml:space="preserve">a.  </w:t>
      </w:r>
      <w:r w:rsidR="00CF7566">
        <w:rPr>
          <w:rFonts w:asciiTheme="majorHAnsi" w:hAnsiTheme="majorHAnsi"/>
          <w:szCs w:val="24"/>
        </w:rPr>
        <w:t>Question posed about process for running elections. As a result of this discussion, an agenda item for the October meeting will be to review processes and associated questions that arise.</w:t>
      </w:r>
      <w:r w:rsidR="00CF7566">
        <w:rPr>
          <w:rFonts w:asciiTheme="majorHAnsi" w:hAnsiTheme="majorHAnsi"/>
          <w:szCs w:val="24"/>
        </w:rPr>
        <w:br/>
      </w:r>
      <w:r>
        <w:rPr>
          <w:rFonts w:asciiTheme="majorHAnsi" w:hAnsiTheme="majorHAnsi"/>
          <w:szCs w:val="24"/>
        </w:rPr>
        <w:t xml:space="preserve">b.  </w:t>
      </w:r>
      <w:r w:rsidR="009F5797">
        <w:rPr>
          <w:rFonts w:asciiTheme="majorHAnsi" w:hAnsiTheme="majorHAnsi"/>
          <w:szCs w:val="24"/>
        </w:rPr>
        <w:t xml:space="preserve">A. Raman shared recent examples of how the committee served in capacities requested by the dean or addressed faculty issues </w:t>
      </w:r>
      <w:r w:rsidR="007042D6">
        <w:rPr>
          <w:rFonts w:asciiTheme="majorHAnsi" w:hAnsiTheme="majorHAnsi"/>
          <w:szCs w:val="24"/>
        </w:rPr>
        <w:t>FAC</w:t>
      </w:r>
      <w:r w:rsidR="009F5797">
        <w:rPr>
          <w:rFonts w:asciiTheme="majorHAnsi" w:hAnsiTheme="majorHAnsi"/>
          <w:szCs w:val="24"/>
        </w:rPr>
        <w:t xml:space="preserve"> identified:</w:t>
      </w:r>
      <w:r>
        <w:rPr>
          <w:rFonts w:asciiTheme="majorHAnsi" w:hAnsiTheme="majorHAnsi"/>
          <w:szCs w:val="24"/>
        </w:rPr>
        <w:t xml:space="preserve"> a</w:t>
      </w:r>
      <w:r w:rsidR="009F5797">
        <w:rPr>
          <w:rFonts w:asciiTheme="majorHAnsi" w:hAnsiTheme="majorHAnsi"/>
          <w:szCs w:val="24"/>
        </w:rPr>
        <w:t>nalysis and report on research productivity</w:t>
      </w:r>
      <w:r>
        <w:rPr>
          <w:rFonts w:asciiTheme="majorHAnsi" w:hAnsiTheme="majorHAnsi"/>
          <w:szCs w:val="24"/>
        </w:rPr>
        <w:t>, f</w:t>
      </w:r>
      <w:r w:rsidR="009F5797">
        <w:rPr>
          <w:rFonts w:asciiTheme="majorHAnsi" w:hAnsiTheme="majorHAnsi"/>
          <w:szCs w:val="24"/>
        </w:rPr>
        <w:t>aculty mentoring processes in units</w:t>
      </w:r>
      <w:r>
        <w:rPr>
          <w:rFonts w:asciiTheme="majorHAnsi" w:hAnsiTheme="majorHAnsi"/>
          <w:szCs w:val="24"/>
        </w:rPr>
        <w:t>, i</w:t>
      </w:r>
      <w:r w:rsidR="009F5797">
        <w:rPr>
          <w:rFonts w:asciiTheme="majorHAnsi" w:hAnsiTheme="majorHAnsi"/>
          <w:szCs w:val="24"/>
        </w:rPr>
        <w:t>nformal faculty communication channels</w:t>
      </w:r>
      <w:r w:rsidR="009F5797">
        <w:rPr>
          <w:rFonts w:asciiTheme="majorHAnsi" w:hAnsiTheme="majorHAnsi"/>
          <w:szCs w:val="24"/>
        </w:rPr>
        <w:br/>
      </w:r>
      <w:r>
        <w:rPr>
          <w:rFonts w:asciiTheme="majorHAnsi" w:hAnsiTheme="majorHAnsi"/>
          <w:szCs w:val="24"/>
        </w:rPr>
        <w:t xml:space="preserve">c.   </w:t>
      </w:r>
      <w:r w:rsidR="009F5797">
        <w:rPr>
          <w:rFonts w:asciiTheme="majorHAnsi" w:hAnsiTheme="majorHAnsi"/>
          <w:szCs w:val="24"/>
        </w:rPr>
        <w:t>The college will help support topics of the committee’s choosing by facilitating meetings and inviting subject matter experts.</w:t>
      </w:r>
    </w:p>
    <w:p w14:paraId="04DCF8DA" w14:textId="1887A81F" w:rsidR="00057DBB" w:rsidRPr="00CF7566" w:rsidRDefault="00060409" w:rsidP="00060409">
      <w:pPr>
        <w:autoSpaceDE w:val="0"/>
        <w:autoSpaceDN w:val="0"/>
        <w:adjustRightInd w:val="0"/>
        <w:ind w:left="360"/>
        <w:rPr>
          <w:rFonts w:asciiTheme="majorHAnsi" w:hAnsiTheme="majorHAnsi"/>
          <w:szCs w:val="24"/>
        </w:rPr>
      </w:pPr>
      <w:r>
        <w:rPr>
          <w:rFonts w:asciiTheme="majorHAnsi" w:hAnsiTheme="majorHAnsi"/>
          <w:szCs w:val="24"/>
        </w:rPr>
        <w:t xml:space="preserve">d.   </w:t>
      </w:r>
      <w:r w:rsidR="009F5797">
        <w:rPr>
          <w:rFonts w:asciiTheme="majorHAnsi" w:hAnsiTheme="majorHAnsi"/>
          <w:szCs w:val="24"/>
        </w:rPr>
        <w:t xml:space="preserve">C. Davis requested to revisit J. Dietz’s research productivity report/update. </w:t>
      </w:r>
      <w:r w:rsidR="009F5797" w:rsidRPr="009F5797">
        <w:rPr>
          <w:rFonts w:asciiTheme="majorHAnsi" w:hAnsiTheme="majorHAnsi"/>
          <w:b/>
          <w:szCs w:val="24"/>
        </w:rPr>
        <w:t>Action:</w:t>
      </w:r>
      <w:r w:rsidR="009F5797">
        <w:rPr>
          <w:rFonts w:asciiTheme="majorHAnsi" w:hAnsiTheme="majorHAnsi"/>
          <w:szCs w:val="24"/>
        </w:rPr>
        <w:t xml:space="preserve"> M. Freeland invite J. Dietz and B. Vestal to October meeting</w:t>
      </w:r>
      <w:r w:rsidR="006E5A12">
        <w:rPr>
          <w:rFonts w:asciiTheme="majorHAnsi" w:hAnsiTheme="majorHAnsi"/>
          <w:szCs w:val="24"/>
        </w:rPr>
        <w:t>.</w:t>
      </w:r>
      <w:r w:rsidR="00057DBB" w:rsidRPr="00CF7566">
        <w:rPr>
          <w:rFonts w:asciiTheme="majorHAnsi" w:hAnsiTheme="majorHAnsi"/>
          <w:szCs w:val="24"/>
        </w:rPr>
        <w:br/>
      </w:r>
    </w:p>
    <w:p w14:paraId="176E03BC" w14:textId="34A7AD54" w:rsidR="004F3A13" w:rsidRPr="00897796" w:rsidRDefault="006E5A12" w:rsidP="00057DBB">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Election of committee chair: A. Raman &amp; M. Freeland</w:t>
      </w:r>
      <w:r w:rsidR="00057DBB" w:rsidRPr="00057DBB">
        <w:rPr>
          <w:rFonts w:asciiTheme="majorHAnsi" w:hAnsiTheme="majorHAnsi"/>
          <w:szCs w:val="24"/>
        </w:rPr>
        <w:t xml:space="preserve"> initiate</w:t>
      </w:r>
      <w:r>
        <w:rPr>
          <w:rFonts w:asciiTheme="majorHAnsi" w:hAnsiTheme="majorHAnsi"/>
          <w:szCs w:val="24"/>
        </w:rPr>
        <w:t>d</w:t>
      </w:r>
      <w:r w:rsidR="00057DBB" w:rsidRPr="00057DBB">
        <w:rPr>
          <w:rFonts w:asciiTheme="majorHAnsi" w:hAnsiTheme="majorHAnsi"/>
          <w:szCs w:val="24"/>
        </w:rPr>
        <w:t xml:space="preserve"> the process</w:t>
      </w:r>
      <w:r>
        <w:rPr>
          <w:rFonts w:asciiTheme="majorHAnsi" w:hAnsiTheme="majorHAnsi"/>
          <w:szCs w:val="24"/>
        </w:rPr>
        <w:t>.</w:t>
      </w:r>
      <w:r w:rsidR="00060409">
        <w:rPr>
          <w:rFonts w:asciiTheme="majorHAnsi" w:hAnsiTheme="majorHAnsi"/>
          <w:szCs w:val="24"/>
        </w:rPr>
        <w:br/>
      </w:r>
      <w:r>
        <w:rPr>
          <w:rFonts w:asciiTheme="majorHAnsi" w:hAnsiTheme="majorHAnsi"/>
          <w:szCs w:val="24"/>
        </w:rPr>
        <w:br/>
        <w:t>Discussion took place on optimal timing for service as chair with relation to the 3-year term and effective transition. Consensus reached to elect chair today and revisit electing a vice-chair mid-year.</w:t>
      </w:r>
      <w:r w:rsidR="00F74614">
        <w:rPr>
          <w:rFonts w:asciiTheme="majorHAnsi" w:hAnsiTheme="majorHAnsi"/>
          <w:szCs w:val="24"/>
        </w:rPr>
        <w:br/>
        <w:t>Nominees:</w:t>
      </w:r>
      <w:r w:rsidR="00F74614">
        <w:rPr>
          <w:rFonts w:asciiTheme="majorHAnsi" w:hAnsiTheme="majorHAnsi"/>
          <w:szCs w:val="24"/>
        </w:rPr>
        <w:br/>
      </w:r>
      <w:r w:rsidR="00060409">
        <w:rPr>
          <w:rFonts w:asciiTheme="majorHAnsi" w:hAnsiTheme="majorHAnsi"/>
          <w:szCs w:val="24"/>
        </w:rPr>
        <w:t xml:space="preserve">     </w:t>
      </w:r>
      <w:r w:rsidR="00F74614">
        <w:rPr>
          <w:rFonts w:asciiTheme="majorHAnsi" w:hAnsiTheme="majorHAnsi"/>
          <w:szCs w:val="24"/>
        </w:rPr>
        <w:t>C. Choi nominated D. Sun</w:t>
      </w:r>
      <w:r w:rsidR="00F74614">
        <w:rPr>
          <w:rFonts w:asciiTheme="majorHAnsi" w:hAnsiTheme="majorHAnsi"/>
          <w:szCs w:val="24"/>
        </w:rPr>
        <w:br/>
      </w:r>
      <w:r w:rsidR="00060409">
        <w:rPr>
          <w:rFonts w:asciiTheme="majorHAnsi" w:hAnsiTheme="majorHAnsi"/>
          <w:szCs w:val="24"/>
        </w:rPr>
        <w:t xml:space="preserve">     </w:t>
      </w:r>
      <w:r w:rsidR="00F74614">
        <w:rPr>
          <w:rFonts w:asciiTheme="majorHAnsi" w:hAnsiTheme="majorHAnsi"/>
          <w:szCs w:val="24"/>
        </w:rPr>
        <w:t>C. Davis nominated J. Main</w:t>
      </w:r>
      <w:r w:rsidR="00F74614">
        <w:rPr>
          <w:rFonts w:asciiTheme="majorHAnsi" w:hAnsiTheme="majorHAnsi"/>
          <w:szCs w:val="24"/>
        </w:rPr>
        <w:br/>
      </w:r>
      <w:r w:rsidR="00060409">
        <w:rPr>
          <w:rFonts w:asciiTheme="majorHAnsi" w:hAnsiTheme="majorHAnsi"/>
          <w:szCs w:val="24"/>
        </w:rPr>
        <w:t xml:space="preserve">     </w:t>
      </w:r>
      <w:r w:rsidR="00F74614">
        <w:rPr>
          <w:rFonts w:asciiTheme="majorHAnsi" w:hAnsiTheme="majorHAnsi"/>
          <w:szCs w:val="24"/>
        </w:rPr>
        <w:t>D. Sun declined the nomination. Members unanimously voted J. Main as chair.</w:t>
      </w:r>
      <w:r>
        <w:rPr>
          <w:rFonts w:asciiTheme="majorHAnsi" w:hAnsiTheme="majorHAnsi"/>
          <w:szCs w:val="24"/>
        </w:rPr>
        <w:br/>
      </w:r>
      <w:r w:rsidR="004F3A13" w:rsidRPr="00897796">
        <w:rPr>
          <w:rFonts w:asciiTheme="majorHAnsi" w:hAnsiTheme="majorHAnsi"/>
          <w:szCs w:val="24"/>
          <w:highlight w:val="yellow"/>
        </w:rPr>
        <w:lastRenderedPageBreak/>
        <w:br/>
      </w:r>
    </w:p>
    <w:p w14:paraId="60AF8BA9" w14:textId="1AF45163" w:rsidR="00F74471" w:rsidRPr="00CA79FF" w:rsidRDefault="00F74614" w:rsidP="00615018">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J. Main led the remain</w:t>
      </w:r>
      <w:r w:rsidR="007042D6">
        <w:rPr>
          <w:rFonts w:asciiTheme="majorHAnsi" w:hAnsiTheme="majorHAnsi"/>
          <w:szCs w:val="24"/>
        </w:rPr>
        <w:t>der</w:t>
      </w:r>
      <w:r>
        <w:rPr>
          <w:rFonts w:asciiTheme="majorHAnsi" w:hAnsiTheme="majorHAnsi"/>
          <w:szCs w:val="24"/>
        </w:rPr>
        <w:t xml:space="preserve"> of the meeting.</w:t>
      </w:r>
      <w:r w:rsidR="00060409">
        <w:rPr>
          <w:rFonts w:asciiTheme="majorHAnsi" w:hAnsiTheme="majorHAnsi"/>
          <w:szCs w:val="24"/>
        </w:rPr>
        <w:br/>
      </w:r>
      <w:r>
        <w:rPr>
          <w:rFonts w:asciiTheme="majorHAnsi" w:hAnsiTheme="majorHAnsi"/>
          <w:szCs w:val="24"/>
        </w:rPr>
        <w:br/>
        <w:t>The</w:t>
      </w:r>
      <w:r w:rsidR="00057DBB" w:rsidRPr="00CA79FF">
        <w:rPr>
          <w:rFonts w:asciiTheme="majorHAnsi" w:hAnsiTheme="majorHAnsi"/>
          <w:szCs w:val="24"/>
        </w:rPr>
        <w:t xml:space="preserve"> </w:t>
      </w:r>
      <w:hyperlink r:id="rId9" w:history="1">
        <w:r w:rsidR="00CA79FF" w:rsidRPr="00CA79FF">
          <w:rPr>
            <w:rStyle w:val="Hyperlink"/>
            <w:rFonts w:asciiTheme="majorHAnsi" w:hAnsiTheme="majorHAnsi"/>
            <w:szCs w:val="24"/>
          </w:rPr>
          <w:t>05.13.2022 M</w:t>
        </w:r>
        <w:r w:rsidR="00CA79FF" w:rsidRPr="00CA79FF">
          <w:rPr>
            <w:rStyle w:val="Hyperlink"/>
            <w:rFonts w:asciiTheme="majorHAnsi" w:hAnsiTheme="majorHAnsi"/>
            <w:szCs w:val="24"/>
          </w:rPr>
          <w:t>i</w:t>
        </w:r>
        <w:r w:rsidR="00CA79FF" w:rsidRPr="00CA79FF">
          <w:rPr>
            <w:rStyle w:val="Hyperlink"/>
            <w:rFonts w:asciiTheme="majorHAnsi" w:hAnsiTheme="majorHAnsi"/>
            <w:szCs w:val="24"/>
          </w:rPr>
          <w:t>nutes</w:t>
        </w:r>
      </w:hyperlink>
      <w:r w:rsidR="00CA79FF" w:rsidRPr="00CA79FF">
        <w:rPr>
          <w:rFonts w:asciiTheme="majorHAnsi" w:hAnsiTheme="majorHAnsi"/>
          <w:szCs w:val="24"/>
        </w:rPr>
        <w:t xml:space="preserve"> </w:t>
      </w:r>
      <w:r>
        <w:rPr>
          <w:rFonts w:asciiTheme="majorHAnsi" w:hAnsiTheme="majorHAnsi"/>
          <w:szCs w:val="24"/>
        </w:rPr>
        <w:t>were r</w:t>
      </w:r>
      <w:r w:rsidRPr="00CA79FF">
        <w:rPr>
          <w:rFonts w:asciiTheme="majorHAnsi" w:hAnsiTheme="majorHAnsi"/>
          <w:szCs w:val="24"/>
        </w:rPr>
        <w:t>eview</w:t>
      </w:r>
      <w:r>
        <w:rPr>
          <w:rFonts w:asciiTheme="majorHAnsi" w:hAnsiTheme="majorHAnsi"/>
          <w:szCs w:val="24"/>
        </w:rPr>
        <w:t>ed</w:t>
      </w:r>
      <w:r w:rsidRPr="00CA79FF">
        <w:rPr>
          <w:rFonts w:asciiTheme="majorHAnsi" w:hAnsiTheme="majorHAnsi"/>
          <w:szCs w:val="24"/>
        </w:rPr>
        <w:t xml:space="preserve"> and approv</w:t>
      </w:r>
      <w:r>
        <w:rPr>
          <w:rFonts w:asciiTheme="majorHAnsi" w:hAnsiTheme="majorHAnsi"/>
          <w:szCs w:val="24"/>
        </w:rPr>
        <w:t>ed</w:t>
      </w:r>
      <w:r>
        <w:t xml:space="preserve"> with a friendly amendment to correct minor typos. Agreement that for consistency, members will be referenced with first initials and last names.</w:t>
      </w:r>
      <w:r w:rsidR="00F74471">
        <w:br/>
      </w:r>
    </w:p>
    <w:p w14:paraId="08DA7C08" w14:textId="4577A5F0" w:rsidR="000E4CC0" w:rsidRDefault="00057DBB" w:rsidP="004F3A13">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 xml:space="preserve">Modality of </w:t>
      </w:r>
      <w:r w:rsidR="00CA79FF">
        <w:rPr>
          <w:rFonts w:asciiTheme="majorHAnsi" w:hAnsiTheme="majorHAnsi"/>
          <w:szCs w:val="24"/>
        </w:rPr>
        <w:t>2022-23</w:t>
      </w:r>
      <w:r>
        <w:rPr>
          <w:rFonts w:asciiTheme="majorHAnsi" w:hAnsiTheme="majorHAnsi"/>
          <w:szCs w:val="24"/>
        </w:rPr>
        <w:t xml:space="preserve"> Meetings</w:t>
      </w:r>
      <w:r w:rsidR="00060409">
        <w:rPr>
          <w:rFonts w:asciiTheme="majorHAnsi" w:hAnsiTheme="majorHAnsi"/>
          <w:szCs w:val="24"/>
        </w:rPr>
        <w:br/>
      </w:r>
      <w:r>
        <w:rPr>
          <w:rFonts w:asciiTheme="majorHAnsi" w:hAnsiTheme="majorHAnsi"/>
          <w:szCs w:val="24"/>
        </w:rPr>
        <w:t xml:space="preserve"> </w:t>
      </w:r>
      <w:r w:rsidR="00F74614">
        <w:rPr>
          <w:rFonts w:asciiTheme="majorHAnsi" w:hAnsiTheme="majorHAnsi"/>
          <w:szCs w:val="24"/>
        </w:rPr>
        <w:br/>
        <w:t xml:space="preserve">Members </w:t>
      </w:r>
      <w:r w:rsidR="00F84E54">
        <w:rPr>
          <w:rFonts w:asciiTheme="majorHAnsi" w:hAnsiTheme="majorHAnsi"/>
          <w:szCs w:val="24"/>
        </w:rPr>
        <w:t>agreed that meetings will be hybrid but in-person attendance is preferred when possible. The college will provide coffe</w:t>
      </w:r>
      <w:r w:rsidR="00060409">
        <w:rPr>
          <w:rFonts w:asciiTheme="majorHAnsi" w:hAnsiTheme="majorHAnsi"/>
          <w:szCs w:val="24"/>
        </w:rPr>
        <w:t>e &amp; tea as an incentive.</w:t>
      </w:r>
      <w:r w:rsidR="000E4CC0">
        <w:rPr>
          <w:rFonts w:asciiTheme="majorHAnsi" w:hAnsiTheme="majorHAnsi"/>
          <w:szCs w:val="24"/>
        </w:rPr>
        <w:br/>
      </w:r>
    </w:p>
    <w:p w14:paraId="374D253C" w14:textId="69763A9A" w:rsidR="00B8141E" w:rsidRDefault="00F84E54" w:rsidP="00F83ECA">
      <w:pPr>
        <w:pStyle w:val="ListParagraph"/>
        <w:numPr>
          <w:ilvl w:val="0"/>
          <w:numId w:val="22"/>
        </w:numPr>
        <w:autoSpaceDE w:val="0"/>
        <w:autoSpaceDN w:val="0"/>
        <w:adjustRightInd w:val="0"/>
        <w:contextualSpacing w:val="0"/>
        <w:rPr>
          <w:rFonts w:asciiTheme="majorHAnsi" w:hAnsiTheme="majorHAnsi"/>
          <w:szCs w:val="24"/>
        </w:rPr>
      </w:pPr>
      <w:r w:rsidRPr="00F84E54">
        <w:rPr>
          <w:rFonts w:asciiTheme="majorHAnsi" w:hAnsiTheme="majorHAnsi"/>
          <w:szCs w:val="24"/>
        </w:rPr>
        <w:t>Agenda items for October meeting:</w:t>
      </w:r>
      <w:r w:rsidR="00060409">
        <w:rPr>
          <w:rFonts w:asciiTheme="majorHAnsi" w:hAnsiTheme="majorHAnsi"/>
          <w:szCs w:val="24"/>
        </w:rPr>
        <w:br/>
      </w:r>
      <w:r>
        <w:rPr>
          <w:rFonts w:asciiTheme="majorHAnsi" w:hAnsiTheme="majorHAnsi"/>
          <w:szCs w:val="24"/>
        </w:rPr>
        <w:br/>
      </w:r>
      <w:r w:rsidR="00060409">
        <w:rPr>
          <w:rFonts w:asciiTheme="majorHAnsi" w:hAnsiTheme="majorHAnsi"/>
          <w:szCs w:val="24"/>
        </w:rPr>
        <w:t xml:space="preserve">a.   </w:t>
      </w:r>
      <w:r>
        <w:rPr>
          <w:rFonts w:asciiTheme="majorHAnsi" w:hAnsiTheme="majorHAnsi"/>
          <w:szCs w:val="24"/>
        </w:rPr>
        <w:t>Report/update from J. Dietz &amp; B. Vestal on research productivity actions</w:t>
      </w:r>
      <w:r>
        <w:rPr>
          <w:rFonts w:asciiTheme="majorHAnsi" w:hAnsiTheme="majorHAnsi"/>
          <w:szCs w:val="24"/>
        </w:rPr>
        <w:br/>
      </w:r>
      <w:r w:rsidR="00060409">
        <w:rPr>
          <w:rFonts w:asciiTheme="majorHAnsi" w:hAnsiTheme="majorHAnsi"/>
          <w:szCs w:val="24"/>
        </w:rPr>
        <w:t xml:space="preserve">b.   </w:t>
      </w:r>
      <w:r>
        <w:rPr>
          <w:rFonts w:asciiTheme="majorHAnsi" w:hAnsiTheme="majorHAnsi"/>
          <w:szCs w:val="24"/>
        </w:rPr>
        <w:t>Running elections</w:t>
      </w:r>
      <w:r w:rsidR="00060409">
        <w:rPr>
          <w:rFonts w:asciiTheme="majorHAnsi" w:hAnsiTheme="majorHAnsi"/>
          <w:szCs w:val="24"/>
        </w:rPr>
        <w:t xml:space="preserve">: </w:t>
      </w:r>
      <w:r>
        <w:rPr>
          <w:rFonts w:asciiTheme="majorHAnsi" w:hAnsiTheme="majorHAnsi"/>
          <w:szCs w:val="24"/>
        </w:rPr>
        <w:t xml:space="preserve">J. Main shared that ENE has a document with their processes. </w:t>
      </w:r>
      <w:r w:rsidRPr="00F84E54">
        <w:rPr>
          <w:rFonts w:asciiTheme="majorHAnsi" w:hAnsiTheme="majorHAnsi"/>
          <w:b/>
          <w:szCs w:val="24"/>
        </w:rPr>
        <w:t xml:space="preserve">Action: </w:t>
      </w:r>
      <w:r w:rsidR="00060409">
        <w:rPr>
          <w:rFonts w:asciiTheme="majorHAnsi" w:hAnsiTheme="majorHAnsi"/>
          <w:b/>
          <w:szCs w:val="24"/>
        </w:rPr>
        <w:t xml:space="preserve">    </w:t>
      </w:r>
      <w:r w:rsidRPr="00F84E54">
        <w:rPr>
          <w:rFonts w:asciiTheme="majorHAnsi" w:hAnsiTheme="majorHAnsi"/>
          <w:b/>
          <w:szCs w:val="24"/>
        </w:rPr>
        <w:t>She will share it and encouraged others to bring theirs</w:t>
      </w:r>
      <w:r w:rsidR="00994B4A" w:rsidRPr="00F84E54">
        <w:rPr>
          <w:rFonts w:asciiTheme="majorHAnsi" w:hAnsiTheme="majorHAnsi"/>
          <w:b/>
          <w:szCs w:val="24"/>
        </w:rPr>
        <w:t xml:space="preserve"> </w:t>
      </w:r>
      <w:r w:rsidR="00D32870" w:rsidRPr="00F84E54">
        <w:rPr>
          <w:rFonts w:asciiTheme="majorHAnsi" w:hAnsiTheme="majorHAnsi"/>
          <w:b/>
          <w:szCs w:val="24"/>
        </w:rPr>
        <w:br/>
      </w:r>
      <w:r w:rsidR="00060409">
        <w:rPr>
          <w:rFonts w:asciiTheme="majorHAnsi" w:hAnsiTheme="majorHAnsi"/>
          <w:szCs w:val="24"/>
        </w:rPr>
        <w:t xml:space="preserve">c.    </w:t>
      </w:r>
      <w:r>
        <w:rPr>
          <w:rFonts w:asciiTheme="majorHAnsi" w:hAnsiTheme="majorHAnsi"/>
          <w:szCs w:val="24"/>
        </w:rPr>
        <w:t>IUPUI update from A. Raman</w:t>
      </w:r>
      <w:r w:rsidR="004C6A72">
        <w:rPr>
          <w:rFonts w:asciiTheme="majorHAnsi" w:hAnsiTheme="majorHAnsi"/>
          <w:szCs w:val="24"/>
        </w:rPr>
        <w:t xml:space="preserve"> – share presentation he gave to </w:t>
      </w:r>
      <w:r w:rsidR="004C6A72">
        <w:rPr>
          <w:rFonts w:asciiTheme="majorHAnsi" w:hAnsiTheme="majorHAnsi"/>
          <w:szCs w:val="24"/>
        </w:rPr>
        <w:t>the Engineering Advisory Council</w:t>
      </w:r>
      <w:r w:rsidR="004C6A72">
        <w:rPr>
          <w:rFonts w:asciiTheme="majorHAnsi" w:hAnsiTheme="majorHAnsi"/>
          <w:szCs w:val="24"/>
        </w:rPr>
        <w:t xml:space="preserve"> (EAC) </w:t>
      </w:r>
      <w:r w:rsidR="00060409">
        <w:rPr>
          <w:rFonts w:asciiTheme="majorHAnsi" w:hAnsiTheme="majorHAnsi"/>
          <w:szCs w:val="24"/>
        </w:rPr>
        <w:br/>
      </w:r>
    </w:p>
    <w:p w14:paraId="174398A6" w14:textId="6E460B0F" w:rsidR="00F84E54" w:rsidRDefault="00F84E54" w:rsidP="00F83ECA">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Updates from A. Raman</w:t>
      </w:r>
      <w:r w:rsidR="00060409">
        <w:rPr>
          <w:rFonts w:asciiTheme="majorHAnsi" w:hAnsiTheme="majorHAnsi"/>
          <w:szCs w:val="24"/>
        </w:rPr>
        <w:br/>
      </w:r>
      <w:r>
        <w:rPr>
          <w:rFonts w:asciiTheme="majorHAnsi" w:hAnsiTheme="majorHAnsi"/>
          <w:szCs w:val="24"/>
        </w:rPr>
        <w:br/>
      </w:r>
      <w:r w:rsidR="00060409">
        <w:rPr>
          <w:rFonts w:asciiTheme="majorHAnsi" w:hAnsiTheme="majorHAnsi"/>
          <w:szCs w:val="24"/>
        </w:rPr>
        <w:t xml:space="preserve">a.    </w:t>
      </w:r>
      <w:r>
        <w:rPr>
          <w:rFonts w:asciiTheme="majorHAnsi" w:hAnsiTheme="majorHAnsi"/>
          <w:szCs w:val="24"/>
        </w:rPr>
        <w:t>COACHE: Preliminary data at the university level is available now. Expects to receive college-level results soon.</w:t>
      </w:r>
      <w:r>
        <w:rPr>
          <w:rFonts w:asciiTheme="majorHAnsi" w:hAnsiTheme="majorHAnsi"/>
          <w:szCs w:val="24"/>
        </w:rPr>
        <w:br/>
      </w:r>
      <w:r w:rsidR="00060409">
        <w:rPr>
          <w:rFonts w:asciiTheme="majorHAnsi" w:hAnsiTheme="majorHAnsi"/>
          <w:szCs w:val="24"/>
        </w:rPr>
        <w:t xml:space="preserve">b.    </w:t>
      </w:r>
      <w:r>
        <w:rPr>
          <w:rFonts w:asciiTheme="majorHAnsi" w:hAnsiTheme="majorHAnsi"/>
          <w:szCs w:val="24"/>
        </w:rPr>
        <w:t>IUPUI: By necessity, the current focus is on integration rather than vision. Carrie Berger, Provost Fellow, is the point person. She is working directly with heads and some deans.</w:t>
      </w:r>
      <w:r w:rsidR="004C6A72">
        <w:rPr>
          <w:rFonts w:asciiTheme="majorHAnsi" w:hAnsiTheme="majorHAnsi"/>
          <w:szCs w:val="24"/>
        </w:rPr>
        <w:t xml:space="preserve"> There are also working groups for faculty/staff integration, student life, academic programs, and others.</w:t>
      </w:r>
      <w:r w:rsidR="00060409">
        <w:rPr>
          <w:rFonts w:asciiTheme="majorHAnsi" w:hAnsiTheme="majorHAnsi"/>
          <w:szCs w:val="24"/>
        </w:rPr>
        <w:t xml:space="preserve"> </w:t>
      </w:r>
      <w:r w:rsidR="004C6A72">
        <w:rPr>
          <w:rFonts w:asciiTheme="majorHAnsi" w:hAnsiTheme="majorHAnsi"/>
          <w:szCs w:val="24"/>
        </w:rPr>
        <w:t xml:space="preserve">The overarching goal is </w:t>
      </w:r>
      <w:r w:rsidR="007042D6">
        <w:rPr>
          <w:rFonts w:asciiTheme="majorHAnsi" w:hAnsiTheme="majorHAnsi"/>
          <w:szCs w:val="24"/>
        </w:rPr>
        <w:t>to do</w:t>
      </w:r>
      <w:bookmarkStart w:id="0" w:name="_GoBack"/>
      <w:bookmarkEnd w:id="0"/>
      <w:r w:rsidR="004C6A72">
        <w:rPr>
          <w:rFonts w:asciiTheme="majorHAnsi" w:hAnsiTheme="majorHAnsi"/>
          <w:szCs w:val="24"/>
        </w:rPr>
        <w:t xml:space="preserve"> well by all constituents.</w:t>
      </w:r>
      <w:r w:rsidR="00060409">
        <w:rPr>
          <w:rFonts w:asciiTheme="majorHAnsi" w:hAnsiTheme="majorHAnsi"/>
          <w:szCs w:val="24"/>
        </w:rPr>
        <w:t xml:space="preserve"> </w:t>
      </w:r>
      <w:r w:rsidR="004C6A72">
        <w:rPr>
          <w:rFonts w:asciiTheme="majorHAnsi" w:hAnsiTheme="majorHAnsi"/>
          <w:szCs w:val="24"/>
        </w:rPr>
        <w:t xml:space="preserve">With regard to vision, the EAC took a deep dive into it this summer and gave clear marching orders. </w:t>
      </w:r>
      <w:r w:rsidR="00060409">
        <w:rPr>
          <w:rFonts w:asciiTheme="majorHAnsi" w:hAnsiTheme="majorHAnsi"/>
          <w:szCs w:val="24"/>
        </w:rPr>
        <w:br/>
      </w:r>
      <w:r>
        <w:rPr>
          <w:rFonts w:asciiTheme="majorHAnsi" w:hAnsiTheme="majorHAnsi"/>
          <w:szCs w:val="24"/>
        </w:rPr>
        <w:t xml:space="preserve"> </w:t>
      </w:r>
    </w:p>
    <w:p w14:paraId="7D8475B8" w14:textId="5DA5104C" w:rsidR="00060409" w:rsidRDefault="00060409" w:rsidP="00F83ECA">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Meeting adjourned at 11:58.</w:t>
      </w:r>
      <w:r>
        <w:rPr>
          <w:rFonts w:asciiTheme="majorHAnsi" w:hAnsiTheme="majorHAnsi"/>
          <w:szCs w:val="24"/>
        </w:rPr>
        <w:br/>
      </w:r>
    </w:p>
    <w:p w14:paraId="46AF2FF4" w14:textId="2221D71C" w:rsidR="00060409" w:rsidRPr="00F84E54" w:rsidRDefault="00060409" w:rsidP="00F83ECA">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Next meetings</w:t>
      </w:r>
      <w:r w:rsidR="00134E66">
        <w:rPr>
          <w:rFonts w:asciiTheme="majorHAnsi" w:hAnsiTheme="majorHAnsi"/>
          <w:szCs w:val="24"/>
        </w:rPr>
        <w:t>, all at 11:00 in ARMS 3041</w:t>
      </w:r>
      <w:r>
        <w:rPr>
          <w:rFonts w:asciiTheme="majorHAnsi" w:hAnsiTheme="majorHAnsi"/>
          <w:szCs w:val="24"/>
        </w:rPr>
        <w:t>:</w:t>
      </w:r>
      <w:r w:rsidR="00134E66">
        <w:rPr>
          <w:rFonts w:asciiTheme="majorHAnsi" w:hAnsiTheme="majorHAnsi"/>
          <w:szCs w:val="24"/>
        </w:rPr>
        <w:br/>
        <w:t>Oct. 25</w:t>
      </w:r>
      <w:r w:rsidR="00134E66">
        <w:rPr>
          <w:rFonts w:asciiTheme="majorHAnsi" w:hAnsiTheme="majorHAnsi"/>
          <w:szCs w:val="24"/>
        </w:rPr>
        <w:br/>
        <w:t>Nov. 29</w:t>
      </w:r>
      <w:r w:rsidR="00134E66">
        <w:rPr>
          <w:rFonts w:asciiTheme="majorHAnsi" w:hAnsiTheme="majorHAnsi"/>
          <w:szCs w:val="24"/>
        </w:rPr>
        <w:br/>
        <w:t>Dec. 13</w:t>
      </w:r>
      <w:r w:rsidR="00134E66">
        <w:rPr>
          <w:rFonts w:asciiTheme="majorHAnsi" w:hAnsiTheme="majorHAnsi"/>
          <w:szCs w:val="24"/>
        </w:rPr>
        <w:br/>
      </w:r>
      <w:r>
        <w:rPr>
          <w:rFonts w:asciiTheme="majorHAnsi" w:hAnsiTheme="majorHAnsi"/>
          <w:szCs w:val="24"/>
        </w:rPr>
        <w:br/>
      </w:r>
      <w:r>
        <w:rPr>
          <w:rFonts w:asciiTheme="majorHAnsi" w:hAnsiTheme="majorHAnsi"/>
          <w:szCs w:val="24"/>
        </w:rPr>
        <w:br/>
      </w:r>
    </w:p>
    <w:p w14:paraId="662795A8" w14:textId="6A309C21" w:rsidR="004F3A13" w:rsidRPr="004F3A13" w:rsidRDefault="004F3A13" w:rsidP="004F3A13">
      <w:pPr>
        <w:pStyle w:val="ListParagraph"/>
        <w:autoSpaceDE w:val="0"/>
        <w:autoSpaceDN w:val="0"/>
        <w:adjustRightInd w:val="0"/>
        <w:contextualSpacing w:val="0"/>
        <w:rPr>
          <w:rFonts w:asciiTheme="majorHAnsi" w:hAnsiTheme="majorHAnsi"/>
          <w:szCs w:val="24"/>
        </w:rPr>
      </w:pPr>
    </w:p>
    <w:p w14:paraId="2AC2B05D" w14:textId="77777777" w:rsidR="006A49DC" w:rsidRPr="006A49DC" w:rsidRDefault="006A49DC" w:rsidP="006A49DC">
      <w:pPr>
        <w:pStyle w:val="ListParagraph"/>
        <w:rPr>
          <w:rFonts w:asciiTheme="majorHAnsi" w:hAnsiTheme="majorHAnsi"/>
          <w:szCs w:val="24"/>
        </w:rPr>
      </w:pPr>
    </w:p>
    <w:sectPr w:rsidR="006A49DC" w:rsidRPr="006A49DC" w:rsidSect="00EE7198">
      <w:footerReference w:type="even" r:id="rId10"/>
      <w:footerReference w:type="default" r:id="rId11"/>
      <w:pgSz w:w="12240" w:h="15840" w:code="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61B70D" w14:textId="77777777" w:rsidR="00817261" w:rsidRDefault="00817261">
      <w:r>
        <w:separator/>
      </w:r>
    </w:p>
  </w:endnote>
  <w:endnote w:type="continuationSeparator" w:id="0">
    <w:p w14:paraId="015FF8E5" w14:textId="77777777" w:rsidR="00817261" w:rsidRDefault="008172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9F6DA7" w14:textId="77777777" w:rsidR="00817261" w:rsidRDefault="00817261">
      <w:r>
        <w:separator/>
      </w:r>
    </w:p>
  </w:footnote>
  <w:footnote w:type="continuationSeparator" w:id="0">
    <w:p w14:paraId="4A74BA23" w14:textId="77777777" w:rsidR="00817261" w:rsidRDefault="008172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0D507D9"/>
    <w:multiLevelType w:val="hybridMultilevel"/>
    <w:tmpl w:val="9D52E24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4"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25"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15"/>
  </w:num>
  <w:num w:numId="3">
    <w:abstractNumId w:val="6"/>
  </w:num>
  <w:num w:numId="4">
    <w:abstractNumId w:val="0"/>
  </w:num>
  <w:num w:numId="5">
    <w:abstractNumId w:val="22"/>
  </w:num>
  <w:num w:numId="6">
    <w:abstractNumId w:val="21"/>
  </w:num>
  <w:num w:numId="7">
    <w:abstractNumId w:val="23"/>
  </w:num>
  <w:num w:numId="8">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num>
  <w:num w:numId="10">
    <w:abstractNumId w:val="2"/>
  </w:num>
  <w:num w:numId="11">
    <w:abstractNumId w:val="19"/>
  </w:num>
  <w:num w:numId="12">
    <w:abstractNumId w:val="7"/>
  </w:num>
  <w:num w:numId="13">
    <w:abstractNumId w:val="3"/>
  </w:num>
  <w:num w:numId="14">
    <w:abstractNumId w:val="14"/>
  </w:num>
  <w:num w:numId="15">
    <w:abstractNumId w:val="12"/>
  </w:num>
  <w:num w:numId="16">
    <w:abstractNumId w:val="10"/>
  </w:num>
  <w:num w:numId="17">
    <w:abstractNumId w:val="8"/>
  </w:num>
  <w:num w:numId="18">
    <w:abstractNumId w:val="18"/>
  </w:num>
  <w:num w:numId="19">
    <w:abstractNumId w:val="16"/>
  </w:num>
  <w:num w:numId="20">
    <w:abstractNumId w:val="25"/>
  </w:num>
  <w:num w:numId="21">
    <w:abstractNumId w:val="11"/>
  </w:num>
  <w:num w:numId="22">
    <w:abstractNumId w:val="9"/>
  </w:num>
  <w:num w:numId="23">
    <w:abstractNumId w:val="20"/>
  </w:num>
  <w:num w:numId="24">
    <w:abstractNumId w:val="5"/>
  </w:num>
  <w:num w:numId="25">
    <w:abstractNumId w:val="1"/>
  </w:num>
  <w:num w:numId="2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M0MjQyMjc2MTYzsbRU0lEKTi0uzszPAykwqQUA/1uxCCwAAAA="/>
  </w:docVars>
  <w:rsids>
    <w:rsidRoot w:val="0046426C"/>
    <w:rsid w:val="00000E62"/>
    <w:rsid w:val="00002A6D"/>
    <w:rsid w:val="00002F22"/>
    <w:rsid w:val="00007F14"/>
    <w:rsid w:val="00012D1E"/>
    <w:rsid w:val="000156B8"/>
    <w:rsid w:val="0003173C"/>
    <w:rsid w:val="00034A3C"/>
    <w:rsid w:val="00041353"/>
    <w:rsid w:val="0004174F"/>
    <w:rsid w:val="00047731"/>
    <w:rsid w:val="00047A50"/>
    <w:rsid w:val="00053360"/>
    <w:rsid w:val="00054EB3"/>
    <w:rsid w:val="000555AD"/>
    <w:rsid w:val="000578C5"/>
    <w:rsid w:val="00057DBB"/>
    <w:rsid w:val="00060409"/>
    <w:rsid w:val="0006051F"/>
    <w:rsid w:val="000700DA"/>
    <w:rsid w:val="00080828"/>
    <w:rsid w:val="000921AE"/>
    <w:rsid w:val="000956ED"/>
    <w:rsid w:val="000A0355"/>
    <w:rsid w:val="000A17B4"/>
    <w:rsid w:val="000B569B"/>
    <w:rsid w:val="000C2844"/>
    <w:rsid w:val="000D33FD"/>
    <w:rsid w:val="000E1DEA"/>
    <w:rsid w:val="000E308E"/>
    <w:rsid w:val="000E371B"/>
    <w:rsid w:val="000E46BB"/>
    <w:rsid w:val="000E499E"/>
    <w:rsid w:val="000E4CC0"/>
    <w:rsid w:val="000E52EF"/>
    <w:rsid w:val="000F5533"/>
    <w:rsid w:val="00104F92"/>
    <w:rsid w:val="00105710"/>
    <w:rsid w:val="00106A4E"/>
    <w:rsid w:val="001126CB"/>
    <w:rsid w:val="00117B45"/>
    <w:rsid w:val="00131513"/>
    <w:rsid w:val="00134E66"/>
    <w:rsid w:val="00137921"/>
    <w:rsid w:val="00140C53"/>
    <w:rsid w:val="00143F91"/>
    <w:rsid w:val="00144A5E"/>
    <w:rsid w:val="0014515F"/>
    <w:rsid w:val="001473A4"/>
    <w:rsid w:val="001517A0"/>
    <w:rsid w:val="001547FF"/>
    <w:rsid w:val="00154FF4"/>
    <w:rsid w:val="00162B8C"/>
    <w:rsid w:val="001647D6"/>
    <w:rsid w:val="00164AFA"/>
    <w:rsid w:val="001673EC"/>
    <w:rsid w:val="001678CF"/>
    <w:rsid w:val="00171A5F"/>
    <w:rsid w:val="00171AA3"/>
    <w:rsid w:val="0017428C"/>
    <w:rsid w:val="00185F76"/>
    <w:rsid w:val="00191B06"/>
    <w:rsid w:val="0019264D"/>
    <w:rsid w:val="00194A3B"/>
    <w:rsid w:val="001959E1"/>
    <w:rsid w:val="001A0A90"/>
    <w:rsid w:val="001A3428"/>
    <w:rsid w:val="001A5147"/>
    <w:rsid w:val="001A76E6"/>
    <w:rsid w:val="001B051A"/>
    <w:rsid w:val="001B273C"/>
    <w:rsid w:val="001B33BF"/>
    <w:rsid w:val="001C0DAE"/>
    <w:rsid w:val="001C15E2"/>
    <w:rsid w:val="001C5E9D"/>
    <w:rsid w:val="001D14FF"/>
    <w:rsid w:val="001D3F60"/>
    <w:rsid w:val="001D4A57"/>
    <w:rsid w:val="001E0E6A"/>
    <w:rsid w:val="001E3B37"/>
    <w:rsid w:val="001E53D7"/>
    <w:rsid w:val="001F22A2"/>
    <w:rsid w:val="001F5DE7"/>
    <w:rsid w:val="001F7285"/>
    <w:rsid w:val="002054C0"/>
    <w:rsid w:val="00205BB2"/>
    <w:rsid w:val="002141CF"/>
    <w:rsid w:val="00220A88"/>
    <w:rsid w:val="00221A5B"/>
    <w:rsid w:val="00222E97"/>
    <w:rsid w:val="00230367"/>
    <w:rsid w:val="002320E3"/>
    <w:rsid w:val="00233D50"/>
    <w:rsid w:val="002459B2"/>
    <w:rsid w:val="002505BD"/>
    <w:rsid w:val="00257696"/>
    <w:rsid w:val="00260BA7"/>
    <w:rsid w:val="00261285"/>
    <w:rsid w:val="002617A2"/>
    <w:rsid w:val="002723BB"/>
    <w:rsid w:val="00273021"/>
    <w:rsid w:val="00274FC3"/>
    <w:rsid w:val="00275257"/>
    <w:rsid w:val="00277461"/>
    <w:rsid w:val="00277610"/>
    <w:rsid w:val="00285A35"/>
    <w:rsid w:val="0028620F"/>
    <w:rsid w:val="00292C4A"/>
    <w:rsid w:val="002932B4"/>
    <w:rsid w:val="0029471F"/>
    <w:rsid w:val="002A2E4D"/>
    <w:rsid w:val="002A69E5"/>
    <w:rsid w:val="002B0650"/>
    <w:rsid w:val="002B548D"/>
    <w:rsid w:val="002B59AB"/>
    <w:rsid w:val="002C04CA"/>
    <w:rsid w:val="002C0AB1"/>
    <w:rsid w:val="002C24B9"/>
    <w:rsid w:val="002C3BA4"/>
    <w:rsid w:val="002D43AE"/>
    <w:rsid w:val="002D6A4C"/>
    <w:rsid w:val="002E0855"/>
    <w:rsid w:val="002E4590"/>
    <w:rsid w:val="002E7A2E"/>
    <w:rsid w:val="002F06EA"/>
    <w:rsid w:val="002F2842"/>
    <w:rsid w:val="002F39B0"/>
    <w:rsid w:val="00305D14"/>
    <w:rsid w:val="00316C3E"/>
    <w:rsid w:val="00321D5D"/>
    <w:rsid w:val="0032217F"/>
    <w:rsid w:val="00324AA8"/>
    <w:rsid w:val="00325A9F"/>
    <w:rsid w:val="00327E98"/>
    <w:rsid w:val="0033297E"/>
    <w:rsid w:val="00333E20"/>
    <w:rsid w:val="0034108D"/>
    <w:rsid w:val="003412EF"/>
    <w:rsid w:val="00343042"/>
    <w:rsid w:val="00344E80"/>
    <w:rsid w:val="0034534B"/>
    <w:rsid w:val="003473E0"/>
    <w:rsid w:val="003565C2"/>
    <w:rsid w:val="003670D1"/>
    <w:rsid w:val="0037116F"/>
    <w:rsid w:val="00371FCC"/>
    <w:rsid w:val="00373E12"/>
    <w:rsid w:val="00385AE0"/>
    <w:rsid w:val="00386AE5"/>
    <w:rsid w:val="00391173"/>
    <w:rsid w:val="00392AA8"/>
    <w:rsid w:val="00396590"/>
    <w:rsid w:val="003A7CF6"/>
    <w:rsid w:val="003B1628"/>
    <w:rsid w:val="003C1846"/>
    <w:rsid w:val="003C4624"/>
    <w:rsid w:val="003C464E"/>
    <w:rsid w:val="003C4E45"/>
    <w:rsid w:val="003C63A0"/>
    <w:rsid w:val="003C74EC"/>
    <w:rsid w:val="003D1219"/>
    <w:rsid w:val="003D1CB2"/>
    <w:rsid w:val="003D6E68"/>
    <w:rsid w:val="003E25AD"/>
    <w:rsid w:val="003E7FB6"/>
    <w:rsid w:val="003F175C"/>
    <w:rsid w:val="003F3670"/>
    <w:rsid w:val="003F7B85"/>
    <w:rsid w:val="00400DB1"/>
    <w:rsid w:val="00403D54"/>
    <w:rsid w:val="004154B6"/>
    <w:rsid w:val="004167A8"/>
    <w:rsid w:val="00416B1A"/>
    <w:rsid w:val="00420418"/>
    <w:rsid w:val="004218F3"/>
    <w:rsid w:val="004226AA"/>
    <w:rsid w:val="004274C5"/>
    <w:rsid w:val="004369BE"/>
    <w:rsid w:val="004437DC"/>
    <w:rsid w:val="00444294"/>
    <w:rsid w:val="00444887"/>
    <w:rsid w:val="00445E42"/>
    <w:rsid w:val="004518D0"/>
    <w:rsid w:val="00456F82"/>
    <w:rsid w:val="00457A0E"/>
    <w:rsid w:val="0046426C"/>
    <w:rsid w:val="004649ED"/>
    <w:rsid w:val="00467057"/>
    <w:rsid w:val="0047246A"/>
    <w:rsid w:val="00472B2C"/>
    <w:rsid w:val="004776EB"/>
    <w:rsid w:val="00492356"/>
    <w:rsid w:val="004931F4"/>
    <w:rsid w:val="004934E3"/>
    <w:rsid w:val="00494062"/>
    <w:rsid w:val="00496815"/>
    <w:rsid w:val="004A0475"/>
    <w:rsid w:val="004A04CF"/>
    <w:rsid w:val="004A1705"/>
    <w:rsid w:val="004A39A5"/>
    <w:rsid w:val="004A6536"/>
    <w:rsid w:val="004A7E2B"/>
    <w:rsid w:val="004B5EDD"/>
    <w:rsid w:val="004B7B71"/>
    <w:rsid w:val="004C20CA"/>
    <w:rsid w:val="004C2AC8"/>
    <w:rsid w:val="004C60A4"/>
    <w:rsid w:val="004C631A"/>
    <w:rsid w:val="004C6A72"/>
    <w:rsid w:val="004D3585"/>
    <w:rsid w:val="004D7A51"/>
    <w:rsid w:val="004E035E"/>
    <w:rsid w:val="004E1CB9"/>
    <w:rsid w:val="004E3BF2"/>
    <w:rsid w:val="004F2720"/>
    <w:rsid w:val="004F3A13"/>
    <w:rsid w:val="004F42AC"/>
    <w:rsid w:val="004F5587"/>
    <w:rsid w:val="00501A39"/>
    <w:rsid w:val="00501AEC"/>
    <w:rsid w:val="0051058F"/>
    <w:rsid w:val="005157ED"/>
    <w:rsid w:val="005179D5"/>
    <w:rsid w:val="005231B5"/>
    <w:rsid w:val="00524833"/>
    <w:rsid w:val="00524AC2"/>
    <w:rsid w:val="00531707"/>
    <w:rsid w:val="00531FB5"/>
    <w:rsid w:val="005400CB"/>
    <w:rsid w:val="005402CA"/>
    <w:rsid w:val="00540EA7"/>
    <w:rsid w:val="005439B2"/>
    <w:rsid w:val="00544F5D"/>
    <w:rsid w:val="00553E2F"/>
    <w:rsid w:val="00554E5F"/>
    <w:rsid w:val="005612A0"/>
    <w:rsid w:val="0056619E"/>
    <w:rsid w:val="005705E5"/>
    <w:rsid w:val="00571D22"/>
    <w:rsid w:val="00572E19"/>
    <w:rsid w:val="00575719"/>
    <w:rsid w:val="00577452"/>
    <w:rsid w:val="005815D7"/>
    <w:rsid w:val="005847FD"/>
    <w:rsid w:val="00590CEA"/>
    <w:rsid w:val="005914C2"/>
    <w:rsid w:val="00597411"/>
    <w:rsid w:val="005A37E5"/>
    <w:rsid w:val="005A4D94"/>
    <w:rsid w:val="005A540C"/>
    <w:rsid w:val="005C04DB"/>
    <w:rsid w:val="005C0FCB"/>
    <w:rsid w:val="005D1058"/>
    <w:rsid w:val="005E771F"/>
    <w:rsid w:val="005F42BF"/>
    <w:rsid w:val="005F4496"/>
    <w:rsid w:val="005F5C29"/>
    <w:rsid w:val="00601339"/>
    <w:rsid w:val="00605C4E"/>
    <w:rsid w:val="0061446E"/>
    <w:rsid w:val="006178E7"/>
    <w:rsid w:val="0062478C"/>
    <w:rsid w:val="00627335"/>
    <w:rsid w:val="00630022"/>
    <w:rsid w:val="00631AAA"/>
    <w:rsid w:val="0063232C"/>
    <w:rsid w:val="00633BF5"/>
    <w:rsid w:val="00635B99"/>
    <w:rsid w:val="006434B1"/>
    <w:rsid w:val="006503F8"/>
    <w:rsid w:val="0065053F"/>
    <w:rsid w:val="00650881"/>
    <w:rsid w:val="0065444B"/>
    <w:rsid w:val="00677E9E"/>
    <w:rsid w:val="006801F8"/>
    <w:rsid w:val="006854C1"/>
    <w:rsid w:val="00687DAE"/>
    <w:rsid w:val="0069560F"/>
    <w:rsid w:val="00696188"/>
    <w:rsid w:val="006A2055"/>
    <w:rsid w:val="006A303A"/>
    <w:rsid w:val="006A49DC"/>
    <w:rsid w:val="006A5B4A"/>
    <w:rsid w:val="006B0815"/>
    <w:rsid w:val="006B164C"/>
    <w:rsid w:val="006B19D8"/>
    <w:rsid w:val="006C0757"/>
    <w:rsid w:val="006C25A0"/>
    <w:rsid w:val="006C5671"/>
    <w:rsid w:val="006C5F9B"/>
    <w:rsid w:val="006C64ED"/>
    <w:rsid w:val="006D2D35"/>
    <w:rsid w:val="006E037F"/>
    <w:rsid w:val="006E145C"/>
    <w:rsid w:val="006E3C83"/>
    <w:rsid w:val="006E4B94"/>
    <w:rsid w:val="006E5A12"/>
    <w:rsid w:val="006F7EB2"/>
    <w:rsid w:val="00703B22"/>
    <w:rsid w:val="0070420E"/>
    <w:rsid w:val="007042D6"/>
    <w:rsid w:val="0070473A"/>
    <w:rsid w:val="007057A5"/>
    <w:rsid w:val="007066E6"/>
    <w:rsid w:val="00706869"/>
    <w:rsid w:val="00706B53"/>
    <w:rsid w:val="00707F2B"/>
    <w:rsid w:val="00710284"/>
    <w:rsid w:val="00720C88"/>
    <w:rsid w:val="00722975"/>
    <w:rsid w:val="0072491F"/>
    <w:rsid w:val="0073060E"/>
    <w:rsid w:val="00741783"/>
    <w:rsid w:val="00743338"/>
    <w:rsid w:val="0075069A"/>
    <w:rsid w:val="00752C0F"/>
    <w:rsid w:val="00757FAB"/>
    <w:rsid w:val="00763EED"/>
    <w:rsid w:val="00774F14"/>
    <w:rsid w:val="00784B07"/>
    <w:rsid w:val="00784BEB"/>
    <w:rsid w:val="00792291"/>
    <w:rsid w:val="00793EF8"/>
    <w:rsid w:val="0079413B"/>
    <w:rsid w:val="007942F6"/>
    <w:rsid w:val="00794D57"/>
    <w:rsid w:val="0079586A"/>
    <w:rsid w:val="007A29A3"/>
    <w:rsid w:val="007A6452"/>
    <w:rsid w:val="007B159D"/>
    <w:rsid w:val="007B1D6F"/>
    <w:rsid w:val="007B7A2E"/>
    <w:rsid w:val="007C07AE"/>
    <w:rsid w:val="007C0C56"/>
    <w:rsid w:val="007D1B50"/>
    <w:rsid w:val="007E3206"/>
    <w:rsid w:val="007E3AA0"/>
    <w:rsid w:val="007F14E6"/>
    <w:rsid w:val="007F19C5"/>
    <w:rsid w:val="0080108A"/>
    <w:rsid w:val="0080738D"/>
    <w:rsid w:val="00807B35"/>
    <w:rsid w:val="008123EE"/>
    <w:rsid w:val="00816370"/>
    <w:rsid w:val="00817261"/>
    <w:rsid w:val="008301AE"/>
    <w:rsid w:val="008308A0"/>
    <w:rsid w:val="00830B86"/>
    <w:rsid w:val="00845071"/>
    <w:rsid w:val="00845788"/>
    <w:rsid w:val="00847807"/>
    <w:rsid w:val="008505D8"/>
    <w:rsid w:val="00851998"/>
    <w:rsid w:val="008532D0"/>
    <w:rsid w:val="0085356A"/>
    <w:rsid w:val="0085449D"/>
    <w:rsid w:val="008544EB"/>
    <w:rsid w:val="008733BB"/>
    <w:rsid w:val="0088120C"/>
    <w:rsid w:val="0088195C"/>
    <w:rsid w:val="00883D58"/>
    <w:rsid w:val="00885C8A"/>
    <w:rsid w:val="008915C4"/>
    <w:rsid w:val="00891666"/>
    <w:rsid w:val="00891C7E"/>
    <w:rsid w:val="0089299D"/>
    <w:rsid w:val="00893189"/>
    <w:rsid w:val="00897796"/>
    <w:rsid w:val="008A1036"/>
    <w:rsid w:val="008A3176"/>
    <w:rsid w:val="008A6614"/>
    <w:rsid w:val="008B302C"/>
    <w:rsid w:val="008B717F"/>
    <w:rsid w:val="008C370D"/>
    <w:rsid w:val="008C65AE"/>
    <w:rsid w:val="008C69E7"/>
    <w:rsid w:val="008D3B47"/>
    <w:rsid w:val="008D4831"/>
    <w:rsid w:val="008D5D78"/>
    <w:rsid w:val="008E3212"/>
    <w:rsid w:val="00900B6F"/>
    <w:rsid w:val="009040FE"/>
    <w:rsid w:val="00905CFA"/>
    <w:rsid w:val="00912391"/>
    <w:rsid w:val="00913A56"/>
    <w:rsid w:val="00917C7E"/>
    <w:rsid w:val="00921A2A"/>
    <w:rsid w:val="0093091B"/>
    <w:rsid w:val="00932B48"/>
    <w:rsid w:val="0093418D"/>
    <w:rsid w:val="00941533"/>
    <w:rsid w:val="009443B4"/>
    <w:rsid w:val="00944C9A"/>
    <w:rsid w:val="009504A6"/>
    <w:rsid w:val="00950CBA"/>
    <w:rsid w:val="009556B2"/>
    <w:rsid w:val="0095686E"/>
    <w:rsid w:val="0096020B"/>
    <w:rsid w:val="00967F67"/>
    <w:rsid w:val="00981CC2"/>
    <w:rsid w:val="009924DC"/>
    <w:rsid w:val="00994B4A"/>
    <w:rsid w:val="00995A17"/>
    <w:rsid w:val="00995C0B"/>
    <w:rsid w:val="009A2215"/>
    <w:rsid w:val="009A3B60"/>
    <w:rsid w:val="009B0FC1"/>
    <w:rsid w:val="009B6A64"/>
    <w:rsid w:val="009B6C07"/>
    <w:rsid w:val="009C0890"/>
    <w:rsid w:val="009C1956"/>
    <w:rsid w:val="009C4853"/>
    <w:rsid w:val="009C4D69"/>
    <w:rsid w:val="009D0144"/>
    <w:rsid w:val="009D57E5"/>
    <w:rsid w:val="009D63C0"/>
    <w:rsid w:val="009D7800"/>
    <w:rsid w:val="009E5754"/>
    <w:rsid w:val="009E70A5"/>
    <w:rsid w:val="009E7C51"/>
    <w:rsid w:val="009F5797"/>
    <w:rsid w:val="009F71C5"/>
    <w:rsid w:val="00A02FCE"/>
    <w:rsid w:val="00A115BA"/>
    <w:rsid w:val="00A132E0"/>
    <w:rsid w:val="00A13E76"/>
    <w:rsid w:val="00A2078C"/>
    <w:rsid w:val="00A20814"/>
    <w:rsid w:val="00A26D92"/>
    <w:rsid w:val="00A26D93"/>
    <w:rsid w:val="00A27EC8"/>
    <w:rsid w:val="00A41AF6"/>
    <w:rsid w:val="00A4203C"/>
    <w:rsid w:val="00A45E33"/>
    <w:rsid w:val="00A53537"/>
    <w:rsid w:val="00A54B9F"/>
    <w:rsid w:val="00A56558"/>
    <w:rsid w:val="00A60DD9"/>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061B"/>
    <w:rsid w:val="00AC3F8C"/>
    <w:rsid w:val="00AC460F"/>
    <w:rsid w:val="00AD0649"/>
    <w:rsid w:val="00AD4413"/>
    <w:rsid w:val="00AD5B71"/>
    <w:rsid w:val="00AF0B14"/>
    <w:rsid w:val="00AF1D57"/>
    <w:rsid w:val="00AF5743"/>
    <w:rsid w:val="00AF7230"/>
    <w:rsid w:val="00AF7CAB"/>
    <w:rsid w:val="00B01996"/>
    <w:rsid w:val="00B02B36"/>
    <w:rsid w:val="00B1051A"/>
    <w:rsid w:val="00B12423"/>
    <w:rsid w:val="00B12E25"/>
    <w:rsid w:val="00B131D1"/>
    <w:rsid w:val="00B14E76"/>
    <w:rsid w:val="00B16969"/>
    <w:rsid w:val="00B20638"/>
    <w:rsid w:val="00B31CEB"/>
    <w:rsid w:val="00B35B6A"/>
    <w:rsid w:val="00B36359"/>
    <w:rsid w:val="00B368E5"/>
    <w:rsid w:val="00B37F97"/>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8141E"/>
    <w:rsid w:val="00B81A64"/>
    <w:rsid w:val="00B86013"/>
    <w:rsid w:val="00B96EA6"/>
    <w:rsid w:val="00BA1C5E"/>
    <w:rsid w:val="00BB0009"/>
    <w:rsid w:val="00BB0337"/>
    <w:rsid w:val="00BB0655"/>
    <w:rsid w:val="00BB4AAB"/>
    <w:rsid w:val="00BC5FB6"/>
    <w:rsid w:val="00BD2381"/>
    <w:rsid w:val="00BD37CD"/>
    <w:rsid w:val="00BD6709"/>
    <w:rsid w:val="00BE175F"/>
    <w:rsid w:val="00BE1B87"/>
    <w:rsid w:val="00BE48CC"/>
    <w:rsid w:val="00BE6378"/>
    <w:rsid w:val="00BE659D"/>
    <w:rsid w:val="00BF0942"/>
    <w:rsid w:val="00BF41BE"/>
    <w:rsid w:val="00BF5D8A"/>
    <w:rsid w:val="00BF7587"/>
    <w:rsid w:val="00BF7C71"/>
    <w:rsid w:val="00C02733"/>
    <w:rsid w:val="00C037C0"/>
    <w:rsid w:val="00C078DB"/>
    <w:rsid w:val="00C10230"/>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42F9"/>
    <w:rsid w:val="00C5527B"/>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A79FF"/>
    <w:rsid w:val="00CB1485"/>
    <w:rsid w:val="00CB4540"/>
    <w:rsid w:val="00CB58C7"/>
    <w:rsid w:val="00CC0B8E"/>
    <w:rsid w:val="00CC2BDE"/>
    <w:rsid w:val="00CC495F"/>
    <w:rsid w:val="00CC4CF0"/>
    <w:rsid w:val="00CD4B41"/>
    <w:rsid w:val="00CD7D84"/>
    <w:rsid w:val="00CE0FEC"/>
    <w:rsid w:val="00CE1660"/>
    <w:rsid w:val="00CE2300"/>
    <w:rsid w:val="00CE6EF3"/>
    <w:rsid w:val="00CF1487"/>
    <w:rsid w:val="00CF364A"/>
    <w:rsid w:val="00CF7566"/>
    <w:rsid w:val="00D0212C"/>
    <w:rsid w:val="00D02D99"/>
    <w:rsid w:val="00D07D6C"/>
    <w:rsid w:val="00D12641"/>
    <w:rsid w:val="00D20638"/>
    <w:rsid w:val="00D26722"/>
    <w:rsid w:val="00D30B4A"/>
    <w:rsid w:val="00D31400"/>
    <w:rsid w:val="00D32870"/>
    <w:rsid w:val="00D33956"/>
    <w:rsid w:val="00D378D1"/>
    <w:rsid w:val="00D37CC7"/>
    <w:rsid w:val="00D40E25"/>
    <w:rsid w:val="00D54751"/>
    <w:rsid w:val="00D5661B"/>
    <w:rsid w:val="00D5730E"/>
    <w:rsid w:val="00D6005F"/>
    <w:rsid w:val="00D61028"/>
    <w:rsid w:val="00D62A74"/>
    <w:rsid w:val="00D63F47"/>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58BA"/>
    <w:rsid w:val="00DC0807"/>
    <w:rsid w:val="00DC33DC"/>
    <w:rsid w:val="00DC5800"/>
    <w:rsid w:val="00DC61A7"/>
    <w:rsid w:val="00DD302D"/>
    <w:rsid w:val="00DD324B"/>
    <w:rsid w:val="00DD6C25"/>
    <w:rsid w:val="00DE1D2D"/>
    <w:rsid w:val="00DE6E3F"/>
    <w:rsid w:val="00DF1142"/>
    <w:rsid w:val="00DF1D3D"/>
    <w:rsid w:val="00DF5B66"/>
    <w:rsid w:val="00E00D3D"/>
    <w:rsid w:val="00E02FFB"/>
    <w:rsid w:val="00E03B7B"/>
    <w:rsid w:val="00E07D8C"/>
    <w:rsid w:val="00E108FA"/>
    <w:rsid w:val="00E110CF"/>
    <w:rsid w:val="00E1202E"/>
    <w:rsid w:val="00E1214A"/>
    <w:rsid w:val="00E14274"/>
    <w:rsid w:val="00E1510F"/>
    <w:rsid w:val="00E15A12"/>
    <w:rsid w:val="00E17940"/>
    <w:rsid w:val="00E20766"/>
    <w:rsid w:val="00E23534"/>
    <w:rsid w:val="00E26D1F"/>
    <w:rsid w:val="00E329E0"/>
    <w:rsid w:val="00E427A1"/>
    <w:rsid w:val="00E46F4D"/>
    <w:rsid w:val="00E50052"/>
    <w:rsid w:val="00E5522C"/>
    <w:rsid w:val="00E61475"/>
    <w:rsid w:val="00E66E20"/>
    <w:rsid w:val="00E70E8B"/>
    <w:rsid w:val="00E71031"/>
    <w:rsid w:val="00E7153D"/>
    <w:rsid w:val="00E75AAA"/>
    <w:rsid w:val="00E75DDC"/>
    <w:rsid w:val="00E952BE"/>
    <w:rsid w:val="00EA26A4"/>
    <w:rsid w:val="00EA352A"/>
    <w:rsid w:val="00EA4B2E"/>
    <w:rsid w:val="00EA4E0C"/>
    <w:rsid w:val="00EA7592"/>
    <w:rsid w:val="00EB362A"/>
    <w:rsid w:val="00EB4707"/>
    <w:rsid w:val="00EB5A34"/>
    <w:rsid w:val="00EB7ED6"/>
    <w:rsid w:val="00EC2D47"/>
    <w:rsid w:val="00EC2D4B"/>
    <w:rsid w:val="00EC4465"/>
    <w:rsid w:val="00EC5076"/>
    <w:rsid w:val="00EC5ED0"/>
    <w:rsid w:val="00ED0642"/>
    <w:rsid w:val="00ED12A4"/>
    <w:rsid w:val="00ED3CAD"/>
    <w:rsid w:val="00ED3EE2"/>
    <w:rsid w:val="00EE169B"/>
    <w:rsid w:val="00EE3D24"/>
    <w:rsid w:val="00EE6377"/>
    <w:rsid w:val="00EE6B05"/>
    <w:rsid w:val="00EE7198"/>
    <w:rsid w:val="00EE77E2"/>
    <w:rsid w:val="00EF1ED1"/>
    <w:rsid w:val="00EF2720"/>
    <w:rsid w:val="00EF2C43"/>
    <w:rsid w:val="00EF2D59"/>
    <w:rsid w:val="00EF66C2"/>
    <w:rsid w:val="00F0122D"/>
    <w:rsid w:val="00F12335"/>
    <w:rsid w:val="00F15172"/>
    <w:rsid w:val="00F23FE8"/>
    <w:rsid w:val="00F24B4D"/>
    <w:rsid w:val="00F31CBD"/>
    <w:rsid w:val="00F36916"/>
    <w:rsid w:val="00F42BF3"/>
    <w:rsid w:val="00F545E9"/>
    <w:rsid w:val="00F56C2A"/>
    <w:rsid w:val="00F57E21"/>
    <w:rsid w:val="00F61358"/>
    <w:rsid w:val="00F65AF5"/>
    <w:rsid w:val="00F66CD3"/>
    <w:rsid w:val="00F67CBC"/>
    <w:rsid w:val="00F71F00"/>
    <w:rsid w:val="00F74471"/>
    <w:rsid w:val="00F74614"/>
    <w:rsid w:val="00F834C6"/>
    <w:rsid w:val="00F84E54"/>
    <w:rsid w:val="00F91807"/>
    <w:rsid w:val="00F92A9E"/>
    <w:rsid w:val="00F953CB"/>
    <w:rsid w:val="00F95816"/>
    <w:rsid w:val="00F959E5"/>
    <w:rsid w:val="00FA014C"/>
    <w:rsid w:val="00FA06A9"/>
    <w:rsid w:val="00FA0762"/>
    <w:rsid w:val="00FA2593"/>
    <w:rsid w:val="00FA448E"/>
    <w:rsid w:val="00FA4C1F"/>
    <w:rsid w:val="00FA63D7"/>
    <w:rsid w:val="00FA731E"/>
    <w:rsid w:val="00FB04DF"/>
    <w:rsid w:val="00FB3578"/>
    <w:rsid w:val="00FC2890"/>
    <w:rsid w:val="00FC2BAF"/>
    <w:rsid w:val="00FC4072"/>
    <w:rsid w:val="00FC779B"/>
    <w:rsid w:val="00FC793F"/>
    <w:rsid w:val="00FD1227"/>
    <w:rsid w:val="00FD1FF9"/>
    <w:rsid w:val="00FD5DEF"/>
    <w:rsid w:val="00FE532E"/>
    <w:rsid w:val="00FF0A12"/>
    <w:rsid w:val="00FF2677"/>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1010840">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485784139">
      <w:bodyDiv w:val="1"/>
      <w:marLeft w:val="0"/>
      <w:marRight w:val="0"/>
      <w:marTop w:val="0"/>
      <w:marBottom w:val="0"/>
      <w:divBdr>
        <w:top w:val="none" w:sz="0" w:space="0" w:color="auto"/>
        <w:left w:val="none" w:sz="0" w:space="0" w:color="auto"/>
        <w:bottom w:val="none" w:sz="0" w:space="0" w:color="auto"/>
        <w:right w:val="none" w:sz="0" w:space="0" w:color="auto"/>
      </w:divBdr>
    </w:div>
    <w:div w:id="510602630">
      <w:bodyDiv w:val="1"/>
      <w:marLeft w:val="0"/>
      <w:marRight w:val="0"/>
      <w:marTop w:val="0"/>
      <w:marBottom w:val="0"/>
      <w:divBdr>
        <w:top w:val="none" w:sz="0" w:space="0" w:color="auto"/>
        <w:left w:val="none" w:sz="0" w:space="0" w:color="auto"/>
        <w:bottom w:val="none" w:sz="0" w:space="0" w:color="auto"/>
        <w:right w:val="none" w:sz="0" w:space="0" w:color="auto"/>
      </w:divBdr>
    </w:div>
    <w:div w:id="540558468">
      <w:bodyDiv w:val="1"/>
      <w:marLeft w:val="0"/>
      <w:marRight w:val="0"/>
      <w:marTop w:val="0"/>
      <w:marBottom w:val="0"/>
      <w:divBdr>
        <w:top w:val="none" w:sz="0" w:space="0" w:color="auto"/>
        <w:left w:val="none" w:sz="0" w:space="0" w:color="auto"/>
        <w:bottom w:val="none" w:sz="0" w:space="0" w:color="auto"/>
        <w:right w:val="none" w:sz="0" w:space="0" w:color="auto"/>
      </w:divBdr>
    </w:div>
    <w:div w:id="583151873">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52051057">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966619368">
      <w:bodyDiv w:val="1"/>
      <w:marLeft w:val="0"/>
      <w:marRight w:val="0"/>
      <w:marTop w:val="0"/>
      <w:marBottom w:val="0"/>
      <w:divBdr>
        <w:top w:val="none" w:sz="0" w:space="0" w:color="auto"/>
        <w:left w:val="none" w:sz="0" w:space="0" w:color="auto"/>
        <w:bottom w:val="none" w:sz="0" w:space="0" w:color="auto"/>
        <w:right w:val="none" w:sz="0" w:space="0" w:color="auto"/>
      </w:divBdr>
    </w:div>
    <w:div w:id="1123419821">
      <w:bodyDiv w:val="1"/>
      <w:marLeft w:val="0"/>
      <w:marRight w:val="0"/>
      <w:marTop w:val="0"/>
      <w:marBottom w:val="0"/>
      <w:divBdr>
        <w:top w:val="none" w:sz="0" w:space="0" w:color="auto"/>
        <w:left w:val="none" w:sz="0" w:space="0" w:color="auto"/>
        <w:bottom w:val="none" w:sz="0" w:space="0" w:color="auto"/>
        <w:right w:val="none" w:sz="0" w:space="0" w:color="auto"/>
      </w:divBdr>
    </w:div>
    <w:div w:id="1129592716">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144925775">
      <w:bodyDiv w:val="1"/>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771857157">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 w:id="2026403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People/Committees/ptPeopleListing?group_id=2382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engineering.purdue.edu/Engr/AboutUs/Administration/AcademicAffairs/Policies/engineering_faculty_bylaws.htm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engineering.purdue.edu/Intranet/Groups/Committees/Faculty%20Affairs%20Committee/FACMemberAccess/Spring2022/MeetingFolder5132022/FACMinutes-2022_5_13.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291</TotalTime>
  <Pages>3</Pages>
  <Words>811</Words>
  <Characters>5006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5806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23</cp:revision>
  <cp:lastPrinted>2007-04-09T18:57:00Z</cp:lastPrinted>
  <dcterms:created xsi:type="dcterms:W3CDTF">2020-10-16T13:15:00Z</dcterms:created>
  <dcterms:modified xsi:type="dcterms:W3CDTF">2022-10-03T21:47:00Z</dcterms:modified>
</cp:coreProperties>
</file>