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9E5754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March 8</w:t>
      </w:r>
      <w:r w:rsidR="0073060E">
        <w:rPr>
          <w:szCs w:val="24"/>
        </w:rPr>
        <w:t>,</w:t>
      </w:r>
      <w:r w:rsidR="0063232C">
        <w:rPr>
          <w:szCs w:val="24"/>
        </w:rPr>
        <w:t xml:space="preserve"> 2011,</w:t>
      </w:r>
      <w:r w:rsidR="0073060E">
        <w:rPr>
          <w:szCs w:val="24"/>
        </w:rPr>
        <w:t xml:space="preserve"> at </w:t>
      </w:r>
      <w:r w:rsidR="00C57B8E">
        <w:rPr>
          <w:szCs w:val="24"/>
        </w:rPr>
        <w:t>12:00 – 1:00</w:t>
      </w:r>
      <w:r w:rsidR="0073060E">
        <w:rPr>
          <w:szCs w:val="24"/>
        </w:rPr>
        <w:t xml:space="preserve">, ARMS </w:t>
      </w:r>
      <w:r w:rsidR="0063232C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C57B8E">
        <w:rPr>
          <w:szCs w:val="24"/>
        </w:rPr>
        <w:t>T. Talavage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D755D0">
        <w:rPr>
          <w:szCs w:val="24"/>
        </w:rPr>
        <w:t xml:space="preserve">, </w:t>
      </w:r>
      <w:r w:rsidR="005231B5">
        <w:rPr>
          <w:szCs w:val="24"/>
        </w:rPr>
        <w:t>M. Lehto</w:t>
      </w:r>
      <w:r w:rsidR="00C45E67">
        <w:rPr>
          <w:szCs w:val="24"/>
        </w:rPr>
        <w:t xml:space="preserve">, </w:t>
      </w:r>
      <w:r w:rsidR="009E5754">
        <w:rPr>
          <w:szCs w:val="24"/>
        </w:rPr>
        <w:t>L. Tsoukalas</w:t>
      </w:r>
      <w:r w:rsidR="00C45E67">
        <w:rPr>
          <w:szCs w:val="24"/>
        </w:rPr>
        <w:t xml:space="preserve">, </w:t>
      </w:r>
      <w:r w:rsidR="00C57B8E">
        <w:rPr>
          <w:szCs w:val="24"/>
        </w:rPr>
        <w:t>J. Cheng</w:t>
      </w:r>
      <w:r w:rsidR="00C45E67">
        <w:rPr>
          <w:szCs w:val="24"/>
        </w:rPr>
        <w:t>, D. Corti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30B4A" w:rsidRDefault="00D30B4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 of new member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63232C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9E5754">
        <w:rPr>
          <w:szCs w:val="24"/>
        </w:rPr>
        <w:t>Feb. 15, 2011</w:t>
      </w:r>
      <w:r w:rsidRPr="0063232C">
        <w:rPr>
          <w:szCs w:val="24"/>
        </w:rPr>
        <w:t>, meeting</w:t>
      </w:r>
    </w:p>
    <w:p w:rsidR="005400CB" w:rsidRDefault="009E5754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Review draft of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grievance policy, revised to align with university’s new grievance policy</w:t>
      </w:r>
    </w:p>
    <w:p w:rsidR="00540EA7" w:rsidRDefault="00540EA7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Discussion and review of statement regarding budget</w:t>
      </w:r>
    </w:p>
    <w:p w:rsidR="0063232C" w:rsidRPr="0063232C" w:rsidRDefault="009E5754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Spring elections</w:t>
      </w:r>
    </w:p>
    <w:p w:rsidR="00BD6709" w:rsidRDefault="00BD6709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EE77E2" w:rsidRPr="005400CB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5400CB">
        <w:rPr>
          <w:szCs w:val="24"/>
        </w:rPr>
        <w:t>Adjournment</w:t>
      </w:r>
    </w:p>
    <w:p w:rsidR="00B131D1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Next meeting:  </w:t>
      </w:r>
      <w:r w:rsidR="00C37EC7">
        <w:rPr>
          <w:szCs w:val="24"/>
        </w:rPr>
        <w:t>April 5</w:t>
      </w:r>
      <w:r w:rsidR="003D1CB2">
        <w:rPr>
          <w:szCs w:val="24"/>
        </w:rPr>
        <w:t>, 2011, 12-1 in ARMS 3001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5754" w:rsidRDefault="009E5754">
      <w:r>
        <w:separator/>
      </w:r>
    </w:p>
  </w:endnote>
  <w:endnote w:type="continuationSeparator" w:id="0">
    <w:p w:rsidR="009E5754" w:rsidRDefault="009E57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5754" w:rsidRDefault="009E5754">
      <w:r>
        <w:separator/>
      </w:r>
    </w:p>
  </w:footnote>
  <w:footnote w:type="continuationSeparator" w:id="0">
    <w:p w:rsidR="009E5754" w:rsidRDefault="009E57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41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4CA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61441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5</cp:revision>
  <cp:lastPrinted>2007-04-09T18:57:00Z</cp:lastPrinted>
  <dcterms:created xsi:type="dcterms:W3CDTF">2011-03-06T22:21:00Z</dcterms:created>
  <dcterms:modified xsi:type="dcterms:W3CDTF">2011-03-07T20:35:00Z</dcterms:modified>
</cp:coreProperties>
</file>