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44328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17,</w:t>
      </w:r>
      <w:r w:rsidR="0073060E">
        <w:rPr>
          <w:szCs w:val="24"/>
        </w:rPr>
        <w:t xml:space="preserve"> 2008, at </w:t>
      </w:r>
      <w:r w:rsidR="005231B5">
        <w:rPr>
          <w:szCs w:val="24"/>
        </w:rPr>
        <w:t>1:</w:t>
      </w:r>
      <w:r w:rsidR="00A56EDC">
        <w:rPr>
          <w:szCs w:val="24"/>
        </w:rPr>
        <w:t>30</w:t>
      </w:r>
      <w:r w:rsidR="005231B5">
        <w:rPr>
          <w:szCs w:val="24"/>
        </w:rPr>
        <w:t xml:space="preserve"> – 2:</w:t>
      </w:r>
      <w:r w:rsidR="00A56EDC">
        <w:rPr>
          <w:szCs w:val="24"/>
        </w:rPr>
        <w:t>30</w:t>
      </w:r>
      <w:r w:rsidR="0073060E">
        <w:rPr>
          <w:szCs w:val="24"/>
        </w:rPr>
        <w:t xml:space="preserve">, ARMS </w:t>
      </w:r>
      <w:r>
        <w:rPr>
          <w:szCs w:val="24"/>
        </w:rPr>
        <w:t>2009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44328B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C. Lu, R. Spitzer,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</w:t>
      </w:r>
      <w:r w:rsidR="00F67CBC" w:rsidRPr="00230367">
        <w:rPr>
          <w:szCs w:val="24"/>
        </w:rPr>
        <w:t>O. Akkus</w:t>
      </w:r>
      <w:r w:rsidR="00F67CBC">
        <w:rPr>
          <w:szCs w:val="24"/>
        </w:rPr>
        <w:t>,</w:t>
      </w:r>
      <w:r w:rsidR="0073060E">
        <w:rPr>
          <w:szCs w:val="24"/>
        </w:rPr>
        <w:t xml:space="preserve"> W. Chen, </w:t>
      </w:r>
      <w:r w:rsidR="00C75D66">
        <w:rPr>
          <w:szCs w:val="24"/>
        </w:rPr>
        <w:t xml:space="preserve">K. Kokini, </w:t>
      </w:r>
      <w:r w:rsidR="005231B5">
        <w:rPr>
          <w:szCs w:val="24"/>
        </w:rPr>
        <w:t>D. Corti</w:t>
      </w:r>
      <w:r w:rsidR="00A56EDC">
        <w:rPr>
          <w:szCs w:val="24"/>
        </w:rPr>
        <w:t>, M. Lehto</w:t>
      </w:r>
      <w:r w:rsidR="0044328B">
        <w:rPr>
          <w:szCs w:val="24"/>
        </w:rPr>
        <w:t xml:space="preserve">, </w:t>
      </w:r>
    </w:p>
    <w:p w:rsidR="005231B5" w:rsidRDefault="0044328B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T. Jevremovic</w:t>
      </w:r>
      <w:r>
        <w:rPr>
          <w:szCs w:val="24"/>
        </w:rPr>
        <w:t>, M. Kreger, M. Ohland</w:t>
      </w:r>
    </w:p>
    <w:p w:rsidR="0044328B" w:rsidRDefault="0044328B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44328B">
        <w:rPr>
          <w:szCs w:val="24"/>
        </w:rPr>
        <w:t>R. Cipra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9C4853" w:rsidRPr="00230367" w:rsidRDefault="009C4853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44328B">
        <w:rPr>
          <w:szCs w:val="24"/>
        </w:rPr>
        <w:t>October 22</w:t>
      </w:r>
      <w:r w:rsidR="00C75D66">
        <w:rPr>
          <w:szCs w:val="24"/>
        </w:rPr>
        <w:t>, 2008</w:t>
      </w:r>
      <w:r w:rsidR="006C0757">
        <w:rPr>
          <w:szCs w:val="24"/>
        </w:rPr>
        <w:t>, meeting</w:t>
      </w:r>
    </w:p>
    <w:p w:rsidR="00522B45" w:rsidRDefault="0044328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Business Services</w:t>
      </w: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New business</w:t>
      </w: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Adjourn 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0DA" w:rsidRDefault="00F530DA">
      <w:r>
        <w:separator/>
      </w:r>
    </w:p>
  </w:endnote>
  <w:endnote w:type="continuationSeparator" w:id="1">
    <w:p w:rsidR="00F530DA" w:rsidRDefault="00F53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0DA" w:rsidRDefault="00F530DA">
      <w:r>
        <w:separator/>
      </w:r>
    </w:p>
  </w:footnote>
  <w:footnote w:type="continuationSeparator" w:id="1">
    <w:p w:rsidR="00F530DA" w:rsidRDefault="00F530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7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7F14"/>
    <w:rsid w:val="000156B8"/>
    <w:rsid w:val="0003173C"/>
    <w:rsid w:val="000349F4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28B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E65EB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2E58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0101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10C5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433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2008-12-17T14:45:00Z</dcterms:created>
  <dcterms:modified xsi:type="dcterms:W3CDTF">2008-12-17T14:52:00Z</dcterms:modified>
</cp:coreProperties>
</file>