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12077" w14:textId="77777777" w:rsidR="00014FE9" w:rsidRPr="00D243B2" w:rsidRDefault="00D243B2" w:rsidP="00B01F14">
      <w:pPr>
        <w:pStyle w:val="NoSpacing"/>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 xml:space="preserve">Ray W. Herrick Laboratories </w:t>
      </w:r>
      <w:r w:rsidR="00B01F14" w:rsidRPr="00D243B2">
        <w:rPr>
          <w:rFonts w:ascii="Times New Roman" w:hAnsi="Times New Roman" w:cs="Times New Roman"/>
          <w:b/>
          <w:i/>
          <w:sz w:val="24"/>
          <w:szCs w:val="24"/>
        </w:rPr>
        <w:t>IAC Meeting – Fall 2015</w:t>
      </w:r>
    </w:p>
    <w:p w14:paraId="28075B0F" w14:textId="77777777" w:rsidR="00B01F14" w:rsidRDefault="00B01F14" w:rsidP="00B01F14">
      <w:pPr>
        <w:pStyle w:val="NoSpacing"/>
        <w:rPr>
          <w:rFonts w:ascii="Times New Roman" w:hAnsi="Times New Roman" w:cs="Times New Roman"/>
          <w:sz w:val="24"/>
          <w:szCs w:val="24"/>
        </w:rPr>
      </w:pPr>
    </w:p>
    <w:p w14:paraId="3D3D2285" w14:textId="3C259D5D" w:rsidR="00B01F14" w:rsidRPr="002A15F3" w:rsidRDefault="00B01F14" w:rsidP="00D243B2">
      <w:pPr>
        <w:pStyle w:val="Title"/>
        <w:rPr>
          <w:sz w:val="32"/>
        </w:rPr>
      </w:pPr>
      <w:r w:rsidRPr="002D7322">
        <w:rPr>
          <w:sz w:val="44"/>
        </w:rPr>
        <w:t xml:space="preserve">Breakout Session </w:t>
      </w:r>
      <w:r w:rsidR="00AA548E">
        <w:rPr>
          <w:sz w:val="44"/>
        </w:rPr>
        <w:t>1</w:t>
      </w:r>
      <w:r w:rsidR="00D243B2" w:rsidRPr="002D7322">
        <w:rPr>
          <w:sz w:val="44"/>
        </w:rPr>
        <w:t xml:space="preserve"> – </w:t>
      </w:r>
      <w:r w:rsidR="00AA548E">
        <w:rPr>
          <w:sz w:val="44"/>
        </w:rPr>
        <w:t>Jobs, Interviewing &amp; Interviews</w:t>
      </w:r>
      <w:r w:rsidR="00D243B2" w:rsidRPr="002D7322">
        <w:rPr>
          <w:sz w:val="44"/>
        </w:rPr>
        <w:t xml:space="preserve"> </w:t>
      </w:r>
      <w:r w:rsidR="002A15F3">
        <w:rPr>
          <w:sz w:val="44"/>
        </w:rPr>
        <w:br/>
      </w:r>
      <w:r w:rsidR="002A15F3">
        <w:rPr>
          <w:sz w:val="32"/>
        </w:rPr>
        <w:t xml:space="preserve">Hosted by the Students of Herrick Labs. </w:t>
      </w:r>
    </w:p>
    <w:p w14:paraId="6D621A83" w14:textId="77777777" w:rsidR="00AA548E" w:rsidRPr="00AA548E" w:rsidRDefault="00D243B2" w:rsidP="00AA548E">
      <w:pPr>
        <w:pStyle w:val="Heading1"/>
      </w:pPr>
      <w:r w:rsidRPr="00AA548E">
        <w:t>Background</w:t>
      </w:r>
    </w:p>
    <w:p w14:paraId="679FF764" w14:textId="77777777" w:rsidR="00AA548E" w:rsidRDefault="00AA548E" w:rsidP="00AA548E">
      <w:r>
        <w:t>As we look forward and start thinking about applying for jobs in industry, w</w:t>
      </w:r>
      <w:r w:rsidRPr="00AA548E">
        <w:t>e are inter</w:t>
      </w:r>
      <w:r>
        <w:t>ested in understanding how to find jobs that are a good fit for our skills, learning about the interviewing process, and how to prepare for job interviews.</w:t>
      </w:r>
    </w:p>
    <w:p w14:paraId="7EE2B56E" w14:textId="77777777" w:rsidR="00AA548E" w:rsidRPr="00AA548E" w:rsidRDefault="00AA548E" w:rsidP="00AA548E">
      <w:r>
        <w:t>We have noticed that at many job fairs, recent company hires are often involved in the recruiting process.   We are interested in how your company trains people to be effective recruiters and interviewers, and how your company works at developing a diverse work force.</w:t>
      </w:r>
    </w:p>
    <w:p w14:paraId="5A5731B3" w14:textId="77777777" w:rsidR="00AA548E" w:rsidRPr="00AA548E" w:rsidRDefault="00D243B2" w:rsidP="00AA548E">
      <w:pPr>
        <w:pStyle w:val="Heading1"/>
      </w:pPr>
      <w:r w:rsidRPr="00AA548E">
        <w:t>Homework Assignment</w:t>
      </w:r>
    </w:p>
    <w:p w14:paraId="5E1A79DD" w14:textId="77777777" w:rsidR="00AA548E" w:rsidRDefault="00AA548E" w:rsidP="00AA548E">
      <w:pPr>
        <w:pStyle w:val="Heading2"/>
      </w:pPr>
      <w:r w:rsidRPr="00AA548E">
        <w:t>1.</w:t>
      </w:r>
      <w:r>
        <w:t xml:space="preserve"> Your experience</w:t>
      </w:r>
    </w:p>
    <w:p w14:paraId="38C20B52" w14:textId="2FD177EF" w:rsidR="00AA548E" w:rsidRDefault="00AA548E" w:rsidP="00AA548E">
      <w:pPr>
        <w:pStyle w:val="ListParagraph"/>
        <w:numPr>
          <w:ilvl w:val="0"/>
          <w:numId w:val="4"/>
        </w:numPr>
      </w:pPr>
      <w:r>
        <w:t xml:space="preserve">How did you </w:t>
      </w:r>
      <w:r w:rsidR="00131ACB">
        <w:t xml:space="preserve">select the company and then </w:t>
      </w:r>
      <w:r>
        <w:t xml:space="preserve">prepare for your first interview in industry?  </w:t>
      </w:r>
    </w:p>
    <w:p w14:paraId="35E10CF0" w14:textId="07E5299C" w:rsidR="00AA548E" w:rsidRDefault="00AA548E" w:rsidP="006A3B7B">
      <w:pPr>
        <w:pStyle w:val="ListParagraph"/>
        <w:numPr>
          <w:ilvl w:val="0"/>
          <w:numId w:val="4"/>
        </w:numPr>
      </w:pPr>
      <w:r w:rsidRPr="00AA548E">
        <w:t xml:space="preserve">What do you wish you had known about your position/the field before you started? </w:t>
      </w:r>
    </w:p>
    <w:p w14:paraId="15BA1EF1" w14:textId="5D963FB0" w:rsidR="00AA548E" w:rsidRPr="00AA548E" w:rsidRDefault="00AA548E" w:rsidP="00AA548E">
      <w:pPr>
        <w:pStyle w:val="ListParagraph"/>
        <w:numPr>
          <w:ilvl w:val="0"/>
          <w:numId w:val="4"/>
        </w:numPr>
      </w:pPr>
      <w:r>
        <w:t>When you think of your own interviews</w:t>
      </w:r>
      <w:r w:rsidR="002A15F3">
        <w:t xml:space="preserve"> (interviewing or being interviewed)</w:t>
      </w:r>
      <w:r>
        <w:t>, what characteristics of the interview process are essential</w:t>
      </w:r>
      <w:r w:rsidR="002A15F3">
        <w:t xml:space="preserve"> for a good interview</w:t>
      </w:r>
      <w:r>
        <w:t xml:space="preserve">? </w:t>
      </w:r>
    </w:p>
    <w:p w14:paraId="2041CF88" w14:textId="3C67A741" w:rsidR="00AA548E" w:rsidRDefault="002C4FF8" w:rsidP="00AA548E">
      <w:pPr>
        <w:pStyle w:val="Heading2"/>
      </w:pPr>
      <w:r>
        <w:t>2</w:t>
      </w:r>
      <w:r w:rsidR="00AA548E" w:rsidRPr="00AA548E">
        <w:t xml:space="preserve">. Company Overall </w:t>
      </w:r>
    </w:p>
    <w:p w14:paraId="3AB7AE9E" w14:textId="77777777" w:rsidR="00AA548E" w:rsidRDefault="00AA548E" w:rsidP="006A3B7B">
      <w:pPr>
        <w:pStyle w:val="ListParagraph"/>
        <w:numPr>
          <w:ilvl w:val="0"/>
          <w:numId w:val="8"/>
        </w:numPr>
      </w:pPr>
      <w:r>
        <w:t xml:space="preserve">What types of work do newly graduated Master’s or Ph.D. students do in your company? </w:t>
      </w:r>
    </w:p>
    <w:p w14:paraId="24FD00E5" w14:textId="063CB8A0" w:rsidR="00AA548E" w:rsidRDefault="00AA548E" w:rsidP="006A3B7B">
      <w:pPr>
        <w:pStyle w:val="ListParagraph"/>
        <w:numPr>
          <w:ilvl w:val="0"/>
          <w:numId w:val="8"/>
        </w:numPr>
      </w:pPr>
      <w:r w:rsidRPr="00AA548E">
        <w:t>What type</w:t>
      </w:r>
      <w:r w:rsidR="002A15F3">
        <w:t>s</w:t>
      </w:r>
      <w:r w:rsidRPr="00AA548E">
        <w:t xml:space="preserve"> of professional and personal skills </w:t>
      </w:r>
      <w:r w:rsidR="002A15F3">
        <w:t>are needed</w:t>
      </w:r>
      <w:r w:rsidRPr="00AA548E">
        <w:t xml:space="preserve"> to succeed at this type of work? </w:t>
      </w:r>
    </w:p>
    <w:p w14:paraId="19180A70" w14:textId="7A442E84" w:rsidR="00AA548E" w:rsidRPr="00AA548E" w:rsidRDefault="00AA548E" w:rsidP="00AA548E">
      <w:pPr>
        <w:pStyle w:val="ListParagraph"/>
        <w:numPr>
          <w:ilvl w:val="0"/>
          <w:numId w:val="8"/>
        </w:numPr>
      </w:pPr>
      <w:r>
        <w:t xml:space="preserve">In what ways does your company try to ensure there is diversity in its workforce, and that the climate within the company is inclusive? </w:t>
      </w:r>
      <w:r w:rsidR="002A15F3">
        <w:t xml:space="preserve">  </w:t>
      </w:r>
    </w:p>
    <w:p w14:paraId="4A553BD6" w14:textId="77777777" w:rsidR="00AA548E" w:rsidRPr="00AA548E" w:rsidRDefault="00AA548E" w:rsidP="00AA548E">
      <w:pPr>
        <w:pStyle w:val="Heading2"/>
      </w:pPr>
      <w:r w:rsidRPr="00AA548E">
        <w:t xml:space="preserve">3. Job Search </w:t>
      </w:r>
    </w:p>
    <w:p w14:paraId="42E54FB7" w14:textId="77777777" w:rsidR="00AA548E" w:rsidRPr="00AA548E" w:rsidRDefault="00AA548E" w:rsidP="00AA548E">
      <w:pPr>
        <w:pStyle w:val="ListParagraph"/>
        <w:numPr>
          <w:ilvl w:val="0"/>
          <w:numId w:val="5"/>
        </w:numPr>
      </w:pPr>
      <w:r w:rsidRPr="00AA548E">
        <w:t xml:space="preserve">What recommendations do you have for graduate students regarding a job search strategy? </w:t>
      </w:r>
    </w:p>
    <w:p w14:paraId="3811B2B7" w14:textId="4E853F6B" w:rsidR="00AA548E" w:rsidRPr="00AA548E" w:rsidRDefault="00AA548E" w:rsidP="006A3B7B">
      <w:pPr>
        <w:pStyle w:val="ListParagraph"/>
        <w:numPr>
          <w:ilvl w:val="0"/>
          <w:numId w:val="5"/>
        </w:numPr>
      </w:pPr>
      <w:r w:rsidRPr="00AA548E">
        <w:t xml:space="preserve">What is </w:t>
      </w:r>
      <w:r>
        <w:t>the</w:t>
      </w:r>
      <w:r w:rsidRPr="00AA548E">
        <w:t xml:space="preserve"> interview format</w:t>
      </w:r>
      <w:r>
        <w:t xml:space="preserve"> in your company for someone with an MS or Ph.D. degree</w:t>
      </w:r>
      <w:r w:rsidRPr="00AA548E">
        <w:t xml:space="preserve">? </w:t>
      </w:r>
    </w:p>
    <w:p w14:paraId="1A01FB1D" w14:textId="3AE4E579" w:rsidR="00AA548E" w:rsidRDefault="00AA548E" w:rsidP="00AA548E">
      <w:pPr>
        <w:pStyle w:val="ListParagraph"/>
        <w:numPr>
          <w:ilvl w:val="0"/>
          <w:numId w:val="5"/>
        </w:numPr>
      </w:pPr>
      <w:r>
        <w:t>Who are the audience and what are their expectations of the technical presentation</w:t>
      </w:r>
      <w:r w:rsidR="006A3B7B">
        <w:t xml:space="preserve"> in an interview</w:t>
      </w:r>
      <w:r>
        <w:t>?</w:t>
      </w:r>
      <w:r w:rsidR="002A15F3">
        <w:t xml:space="preserve">  If in your company you don’t use technical presentations as part of the interview, what is the format for the technical part of the </w:t>
      </w:r>
      <w:proofErr w:type="gramStart"/>
      <w:r w:rsidR="002A15F3">
        <w:t>interview.</w:t>
      </w:r>
      <w:proofErr w:type="gramEnd"/>
      <w:r w:rsidR="002A15F3">
        <w:t xml:space="preserve"> </w:t>
      </w:r>
    </w:p>
    <w:p w14:paraId="590B38D6" w14:textId="77777777" w:rsidR="00AA548E" w:rsidRPr="00AA548E" w:rsidRDefault="00AA548E" w:rsidP="00AA548E">
      <w:pPr>
        <w:ind w:left="360"/>
      </w:pPr>
    </w:p>
    <w:p w14:paraId="1E905784" w14:textId="24B97CCF" w:rsidR="00D243B2" w:rsidRPr="00AA548E" w:rsidRDefault="00131ACB" w:rsidP="00AA548E">
      <w:r>
        <w:t>We understand that you might not have the answers to all of these questions, but we are interested in the answers that you are able to provide.  Please try to send your answers to us by October 30</w:t>
      </w:r>
      <w:r w:rsidRPr="00131ACB">
        <w:rPr>
          <w:vertAlign w:val="superscript"/>
        </w:rPr>
        <w:t>th</w:t>
      </w:r>
      <w:r>
        <w:t xml:space="preserve">, 2015, so we can use your input to structure the breakout session at the IAC meeting.  Please send replies </w:t>
      </w:r>
      <w:proofErr w:type="gramStart"/>
      <w:r>
        <w:t>to :</w:t>
      </w:r>
      <w:proofErr w:type="gramEnd"/>
      <w:r>
        <w:t xml:space="preserve"> </w:t>
      </w:r>
      <w:proofErr w:type="spellStart"/>
      <w:r w:rsidRPr="00131ACB">
        <w:t>Domenique</w:t>
      </w:r>
      <w:proofErr w:type="spellEnd"/>
      <w:r w:rsidRPr="00131ACB">
        <w:t xml:space="preserve"> R Lumpkin </w:t>
      </w:r>
      <w:r>
        <w:t xml:space="preserve">and the </w:t>
      </w:r>
      <w:r w:rsidR="002A15F3">
        <w:t xml:space="preserve">Herrick </w:t>
      </w:r>
      <w:r>
        <w:t xml:space="preserve">Director, Patricia Davies  [ </w:t>
      </w:r>
      <w:hyperlink r:id="rId5" w:history="1">
        <w:r w:rsidRPr="00041412">
          <w:rPr>
            <w:rStyle w:val="Hyperlink"/>
          </w:rPr>
          <w:t>dlumpkin@purdue.edu</w:t>
        </w:r>
      </w:hyperlink>
      <w:r>
        <w:t xml:space="preserve">, </w:t>
      </w:r>
      <w:hyperlink r:id="rId6" w:history="1">
        <w:r w:rsidRPr="00041412">
          <w:rPr>
            <w:rStyle w:val="Hyperlink"/>
          </w:rPr>
          <w:t>daviesp@ecn.purdue.edu</w:t>
        </w:r>
      </w:hyperlink>
      <w:r>
        <w:t xml:space="preserve"> ] or fax to: 765 494 0787. </w:t>
      </w:r>
    </w:p>
    <w:sectPr w:rsidR="00D243B2" w:rsidRPr="00AA548E" w:rsidSect="002D732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2AA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96433"/>
    <w:multiLevelType w:val="hybridMultilevel"/>
    <w:tmpl w:val="C90E9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32061"/>
    <w:multiLevelType w:val="hybridMultilevel"/>
    <w:tmpl w:val="310C2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84C15"/>
    <w:multiLevelType w:val="hybridMultilevel"/>
    <w:tmpl w:val="10028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94099"/>
    <w:multiLevelType w:val="hybridMultilevel"/>
    <w:tmpl w:val="BE8A3D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B3020"/>
    <w:multiLevelType w:val="hybridMultilevel"/>
    <w:tmpl w:val="414ED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E5F57"/>
    <w:multiLevelType w:val="hybridMultilevel"/>
    <w:tmpl w:val="D0481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841CD6"/>
    <w:multiLevelType w:val="hybridMultilevel"/>
    <w:tmpl w:val="C00047E6"/>
    <w:lvl w:ilvl="0" w:tplc="A3080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14"/>
    <w:rsid w:val="00014FE9"/>
    <w:rsid w:val="00131ACB"/>
    <w:rsid w:val="001D2913"/>
    <w:rsid w:val="0022345A"/>
    <w:rsid w:val="002A15F3"/>
    <w:rsid w:val="002C4FF8"/>
    <w:rsid w:val="002D7322"/>
    <w:rsid w:val="003F0730"/>
    <w:rsid w:val="005D5907"/>
    <w:rsid w:val="0065682C"/>
    <w:rsid w:val="00672636"/>
    <w:rsid w:val="006A3B7B"/>
    <w:rsid w:val="0084342E"/>
    <w:rsid w:val="008E09B7"/>
    <w:rsid w:val="00A9652B"/>
    <w:rsid w:val="00AA548E"/>
    <w:rsid w:val="00B01F14"/>
    <w:rsid w:val="00BF282B"/>
    <w:rsid w:val="00D243B2"/>
    <w:rsid w:val="00D417F2"/>
    <w:rsid w:val="00F4716E"/>
    <w:rsid w:val="00F73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A4C7"/>
  <w15:docId w15:val="{75A334D9-5033-41F3-AB80-29F8E9AD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7322"/>
    <w:pPr>
      <w:keepNext/>
      <w:keepLines/>
      <w:spacing w:before="240" w:after="0"/>
      <w:outlineLvl w:val="0"/>
    </w:pPr>
    <w:rPr>
      <w:rFonts w:asciiTheme="majorHAnsi" w:eastAsiaTheme="majorEastAsia" w:hAnsiTheme="majorHAnsi" w:cstheme="majorBidi"/>
      <w:bCs/>
      <w:color w:val="2C6EAB" w:themeColor="accent1" w:themeShade="B5"/>
      <w:sz w:val="32"/>
      <w:szCs w:val="32"/>
    </w:rPr>
  </w:style>
  <w:style w:type="paragraph" w:styleId="Heading2">
    <w:name w:val="heading 2"/>
    <w:basedOn w:val="Normal"/>
    <w:next w:val="Normal"/>
    <w:link w:val="Heading2Char"/>
    <w:uiPriority w:val="9"/>
    <w:unhideWhenUsed/>
    <w:qFormat/>
    <w:rsid w:val="00AA548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F14"/>
    <w:pPr>
      <w:spacing w:after="0" w:line="240" w:lineRule="auto"/>
    </w:pPr>
  </w:style>
  <w:style w:type="paragraph" w:styleId="ListParagraph">
    <w:name w:val="List Paragraph"/>
    <w:basedOn w:val="Normal"/>
    <w:uiPriority w:val="34"/>
    <w:qFormat/>
    <w:rsid w:val="00B01F14"/>
    <w:pPr>
      <w:ind w:left="720"/>
      <w:contextualSpacing/>
    </w:pPr>
  </w:style>
  <w:style w:type="character" w:customStyle="1" w:styleId="Heading1Char">
    <w:name w:val="Heading 1 Char"/>
    <w:basedOn w:val="DefaultParagraphFont"/>
    <w:link w:val="Heading1"/>
    <w:uiPriority w:val="9"/>
    <w:rsid w:val="002D7322"/>
    <w:rPr>
      <w:rFonts w:asciiTheme="majorHAnsi" w:eastAsiaTheme="majorEastAsia" w:hAnsiTheme="majorHAnsi" w:cstheme="majorBidi"/>
      <w:bCs/>
      <w:color w:val="2C6EAB" w:themeColor="accent1" w:themeShade="B5"/>
      <w:sz w:val="32"/>
      <w:szCs w:val="32"/>
    </w:rPr>
  </w:style>
  <w:style w:type="paragraph" w:styleId="Title">
    <w:name w:val="Title"/>
    <w:basedOn w:val="Normal"/>
    <w:next w:val="Normal"/>
    <w:link w:val="TitleChar"/>
    <w:uiPriority w:val="10"/>
    <w:qFormat/>
    <w:rsid w:val="00D243B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243B2"/>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D243B2"/>
    <w:rPr>
      <w:color w:val="0563C1" w:themeColor="hyperlink"/>
      <w:u w:val="single"/>
    </w:rPr>
  </w:style>
  <w:style w:type="paragraph" w:customStyle="1" w:styleId="Default">
    <w:name w:val="Default"/>
    <w:rsid w:val="00AA548E"/>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AA548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esp@ecn.purdue.edu" TargetMode="External"/><Relationship Id="rId5" Type="http://schemas.openxmlformats.org/officeDocument/2006/relationships/hyperlink" Target="mailto:dlumpkin@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4D8205C7</Template>
  <TotalTime>0</TotalTime>
  <Pages>1</Pages>
  <Words>350</Words>
  <Characters>1998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 Jain</dc:creator>
  <cp:keywords/>
  <dc:description/>
  <cp:lastModifiedBy>Cackley, Donna K</cp:lastModifiedBy>
  <cp:revision>2</cp:revision>
  <dcterms:created xsi:type="dcterms:W3CDTF">2015-10-22T11:46:00Z</dcterms:created>
  <dcterms:modified xsi:type="dcterms:W3CDTF">2015-10-22T11:46:00Z</dcterms:modified>
</cp:coreProperties>
</file>