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0F156" w14:textId="77777777" w:rsidR="005E359D" w:rsidRDefault="005E359D" w:rsidP="00D8179B">
      <w:pPr>
        <w:spacing w:after="0" w:line="240" w:lineRule="auto"/>
        <w:jc w:val="both"/>
        <w:rPr>
          <w:b/>
          <w:bCs/>
          <w:color w:val="000000" w:themeColor="text1"/>
          <w:sz w:val="24"/>
          <w:szCs w:val="24"/>
        </w:rPr>
      </w:pPr>
    </w:p>
    <w:p w14:paraId="780F5D3B" w14:textId="76D82C85" w:rsidR="00FD0F57" w:rsidRDefault="00444FF6" w:rsidP="00D8179B">
      <w:pPr>
        <w:spacing w:after="0" w:line="240" w:lineRule="auto"/>
        <w:jc w:val="both"/>
        <w:rPr>
          <w:b/>
          <w:bCs/>
          <w:color w:val="000000" w:themeColor="text1"/>
          <w:sz w:val="24"/>
          <w:szCs w:val="24"/>
        </w:rPr>
      </w:pPr>
      <w:r w:rsidRPr="009A4D23">
        <w:rPr>
          <w:b/>
          <w:bCs/>
          <w:color w:val="000000" w:themeColor="text1"/>
          <w:sz w:val="24"/>
          <w:szCs w:val="24"/>
        </w:rPr>
        <w:t xml:space="preserve">Overview </w:t>
      </w:r>
    </w:p>
    <w:p w14:paraId="607302B8" w14:textId="78786D6D" w:rsidR="00FD0F57" w:rsidRPr="009A4D23" w:rsidRDefault="00EC1AE7" w:rsidP="001A4D0D">
      <w:pPr>
        <w:spacing w:after="0" w:line="240" w:lineRule="auto"/>
        <w:rPr>
          <w:color w:val="000000" w:themeColor="text1"/>
          <w:sz w:val="24"/>
          <w:szCs w:val="24"/>
        </w:rPr>
      </w:pPr>
      <w:r w:rsidRPr="009A4D23">
        <w:rPr>
          <w:color w:val="000000" w:themeColor="text1"/>
          <w:sz w:val="24"/>
          <w:szCs w:val="24"/>
        </w:rPr>
        <w:t xml:space="preserve">The </w:t>
      </w:r>
      <w:r w:rsidR="00D8179B">
        <w:rPr>
          <w:color w:val="000000" w:themeColor="text1"/>
          <w:sz w:val="24"/>
          <w:szCs w:val="24"/>
        </w:rPr>
        <w:t xml:space="preserve">Engineering in Medicine </w:t>
      </w:r>
      <w:r w:rsidRPr="009A4D23">
        <w:rPr>
          <w:color w:val="000000" w:themeColor="text1"/>
          <w:sz w:val="24"/>
          <w:szCs w:val="24"/>
        </w:rPr>
        <w:t xml:space="preserve">pilot project program is designed to support </w:t>
      </w:r>
      <w:r w:rsidR="00D8179B">
        <w:rPr>
          <w:color w:val="000000" w:themeColor="text1"/>
          <w:sz w:val="24"/>
          <w:szCs w:val="24"/>
        </w:rPr>
        <w:t xml:space="preserve">innovative and </w:t>
      </w:r>
      <w:r w:rsidR="00AB12C5" w:rsidRPr="009A4D23">
        <w:rPr>
          <w:color w:val="000000" w:themeColor="text1"/>
          <w:sz w:val="24"/>
          <w:szCs w:val="24"/>
        </w:rPr>
        <w:t xml:space="preserve">collaborative </w:t>
      </w:r>
      <w:r w:rsidRPr="009A4D23">
        <w:rPr>
          <w:color w:val="000000" w:themeColor="text1"/>
          <w:sz w:val="24"/>
          <w:szCs w:val="24"/>
        </w:rPr>
        <w:t xml:space="preserve">research </w:t>
      </w:r>
      <w:r w:rsidR="00AB12C5" w:rsidRPr="009A4D23">
        <w:rPr>
          <w:color w:val="000000" w:themeColor="text1"/>
          <w:sz w:val="24"/>
          <w:szCs w:val="24"/>
        </w:rPr>
        <w:t xml:space="preserve">between </w:t>
      </w:r>
      <w:r w:rsidR="00D8179B">
        <w:rPr>
          <w:color w:val="000000" w:themeColor="text1"/>
          <w:sz w:val="24"/>
          <w:szCs w:val="24"/>
        </w:rPr>
        <w:t xml:space="preserve">the </w:t>
      </w:r>
      <w:r w:rsidR="00AB12C5" w:rsidRPr="009A4D23">
        <w:rPr>
          <w:color w:val="000000" w:themeColor="text1"/>
          <w:sz w:val="24"/>
          <w:szCs w:val="24"/>
        </w:rPr>
        <w:t xml:space="preserve">Indiana University School of Medicine </w:t>
      </w:r>
      <w:r w:rsidR="007B6EED">
        <w:rPr>
          <w:color w:val="000000" w:themeColor="text1"/>
          <w:sz w:val="24"/>
          <w:szCs w:val="24"/>
        </w:rPr>
        <w:t xml:space="preserve">(IUSM) </w:t>
      </w:r>
      <w:r w:rsidR="00AB12C5" w:rsidRPr="009A4D23">
        <w:rPr>
          <w:color w:val="000000" w:themeColor="text1"/>
          <w:sz w:val="24"/>
          <w:szCs w:val="24"/>
        </w:rPr>
        <w:t xml:space="preserve">and </w:t>
      </w:r>
      <w:r w:rsidR="00D8179B">
        <w:rPr>
          <w:color w:val="000000" w:themeColor="text1"/>
          <w:sz w:val="24"/>
          <w:szCs w:val="24"/>
        </w:rPr>
        <w:t xml:space="preserve">the </w:t>
      </w:r>
      <w:r w:rsidR="00AB12C5" w:rsidRPr="009A4D23">
        <w:rPr>
          <w:color w:val="000000" w:themeColor="text1"/>
          <w:sz w:val="24"/>
          <w:szCs w:val="24"/>
        </w:rPr>
        <w:t xml:space="preserve">Purdue University </w:t>
      </w:r>
      <w:r w:rsidR="00642A2D" w:rsidRPr="009A4D23">
        <w:rPr>
          <w:color w:val="000000" w:themeColor="text1"/>
          <w:sz w:val="24"/>
          <w:szCs w:val="24"/>
        </w:rPr>
        <w:t>College of</w:t>
      </w:r>
      <w:r w:rsidR="00AB12C5" w:rsidRPr="009A4D23">
        <w:rPr>
          <w:color w:val="000000" w:themeColor="text1"/>
          <w:sz w:val="24"/>
          <w:szCs w:val="24"/>
        </w:rPr>
        <w:t xml:space="preserve"> Engineering</w:t>
      </w:r>
      <w:r w:rsidR="00B94EDC" w:rsidRPr="009A4D23">
        <w:rPr>
          <w:color w:val="000000" w:themeColor="text1"/>
          <w:sz w:val="24"/>
          <w:szCs w:val="24"/>
        </w:rPr>
        <w:t>.</w:t>
      </w:r>
      <w:r w:rsidR="00642A2D" w:rsidRPr="009A4D23">
        <w:rPr>
          <w:color w:val="000000" w:themeColor="text1"/>
          <w:sz w:val="24"/>
          <w:szCs w:val="24"/>
        </w:rPr>
        <w:t xml:space="preserve">  </w:t>
      </w:r>
      <w:r w:rsidR="00D8179B" w:rsidRPr="009A4D23">
        <w:rPr>
          <w:color w:val="000000" w:themeColor="text1"/>
          <w:sz w:val="24"/>
          <w:szCs w:val="24"/>
        </w:rPr>
        <w:t xml:space="preserve">The </w:t>
      </w:r>
      <w:r w:rsidR="006D5FD4">
        <w:rPr>
          <w:color w:val="000000" w:themeColor="text1"/>
          <w:sz w:val="24"/>
          <w:szCs w:val="24"/>
        </w:rPr>
        <w:t xml:space="preserve">overarching </w:t>
      </w:r>
      <w:r w:rsidR="00D8179B" w:rsidRPr="009A4D23">
        <w:rPr>
          <w:color w:val="000000" w:themeColor="text1"/>
          <w:sz w:val="24"/>
          <w:szCs w:val="24"/>
        </w:rPr>
        <w:t>goal of these research collaborations is to develop novel technologies that will lead to innovative approaches and engineered systems for improved patient care</w:t>
      </w:r>
      <w:r w:rsidR="00D8179B">
        <w:rPr>
          <w:color w:val="000000" w:themeColor="text1"/>
          <w:sz w:val="24"/>
          <w:szCs w:val="24"/>
        </w:rPr>
        <w:t>.</w:t>
      </w:r>
      <w:r w:rsidR="00D8179B" w:rsidRPr="009A4D23">
        <w:rPr>
          <w:color w:val="000000" w:themeColor="text1"/>
          <w:sz w:val="24"/>
          <w:szCs w:val="24"/>
        </w:rPr>
        <w:t xml:space="preserve"> </w:t>
      </w:r>
      <w:r w:rsidR="006D5FD4">
        <w:rPr>
          <w:color w:val="000000" w:themeColor="text1"/>
          <w:sz w:val="24"/>
          <w:szCs w:val="24"/>
        </w:rPr>
        <w:t>We expect research teams to propose tackling significant and collaborative research questions that would not be feasible through individual efforts. Teams should be poised to pursue a compelling, external proposal opportunity (</w:t>
      </w:r>
      <w:r w:rsidR="00940BBA">
        <w:rPr>
          <w:color w:val="000000" w:themeColor="text1"/>
          <w:sz w:val="24"/>
          <w:szCs w:val="24"/>
        </w:rPr>
        <w:t>R01 or equiv</w:t>
      </w:r>
      <w:r w:rsidR="00EF2491">
        <w:rPr>
          <w:color w:val="000000" w:themeColor="text1"/>
          <w:sz w:val="24"/>
          <w:szCs w:val="24"/>
        </w:rPr>
        <w:t>a</w:t>
      </w:r>
      <w:r w:rsidR="00940BBA">
        <w:rPr>
          <w:color w:val="000000" w:themeColor="text1"/>
          <w:sz w:val="24"/>
          <w:szCs w:val="24"/>
        </w:rPr>
        <w:t>lent</w:t>
      </w:r>
      <w:r w:rsidR="006D5FD4">
        <w:rPr>
          <w:color w:val="000000" w:themeColor="text1"/>
          <w:sz w:val="24"/>
          <w:szCs w:val="24"/>
        </w:rPr>
        <w:t xml:space="preserve">) after receiving Engineering in Medicine pilot funding. </w:t>
      </w:r>
      <w:r w:rsidR="00AB12C5" w:rsidRPr="009A4D23">
        <w:rPr>
          <w:color w:val="000000" w:themeColor="text1"/>
          <w:sz w:val="24"/>
          <w:szCs w:val="24"/>
        </w:rPr>
        <w:t xml:space="preserve">The </w:t>
      </w:r>
      <w:r w:rsidR="00611099">
        <w:rPr>
          <w:color w:val="000000" w:themeColor="text1"/>
          <w:sz w:val="24"/>
          <w:szCs w:val="24"/>
        </w:rPr>
        <w:t xml:space="preserve">ultimate </w:t>
      </w:r>
      <w:r w:rsidR="00AB12C5" w:rsidRPr="009A4D23">
        <w:rPr>
          <w:color w:val="000000" w:themeColor="text1"/>
          <w:sz w:val="24"/>
          <w:szCs w:val="24"/>
        </w:rPr>
        <w:t>metric</w:t>
      </w:r>
      <w:r w:rsidR="00D8179B">
        <w:rPr>
          <w:color w:val="000000" w:themeColor="text1"/>
          <w:sz w:val="24"/>
          <w:szCs w:val="24"/>
        </w:rPr>
        <w:t>s</w:t>
      </w:r>
      <w:r w:rsidR="00AB12C5" w:rsidRPr="009A4D23">
        <w:rPr>
          <w:color w:val="000000" w:themeColor="text1"/>
          <w:sz w:val="24"/>
          <w:szCs w:val="24"/>
        </w:rPr>
        <w:t xml:space="preserve"> of success for the pilot project</w:t>
      </w:r>
      <w:r w:rsidR="00D8179B">
        <w:rPr>
          <w:color w:val="000000" w:themeColor="text1"/>
          <w:sz w:val="24"/>
          <w:szCs w:val="24"/>
        </w:rPr>
        <w:t>s</w:t>
      </w:r>
      <w:r w:rsidR="00AB12C5" w:rsidRPr="009A4D23">
        <w:rPr>
          <w:color w:val="000000" w:themeColor="text1"/>
          <w:sz w:val="24"/>
          <w:szCs w:val="24"/>
        </w:rPr>
        <w:t xml:space="preserve"> </w:t>
      </w:r>
      <w:r w:rsidR="00352388" w:rsidRPr="009A4D23">
        <w:rPr>
          <w:color w:val="000000" w:themeColor="text1"/>
          <w:sz w:val="24"/>
          <w:szCs w:val="24"/>
        </w:rPr>
        <w:t>are</w:t>
      </w:r>
      <w:r w:rsidR="00AB12C5" w:rsidRPr="009A4D23">
        <w:rPr>
          <w:color w:val="000000" w:themeColor="text1"/>
          <w:sz w:val="24"/>
          <w:szCs w:val="24"/>
        </w:rPr>
        <w:t xml:space="preserve"> the </w:t>
      </w:r>
      <w:r w:rsidR="00611099">
        <w:rPr>
          <w:color w:val="000000" w:themeColor="text1"/>
          <w:sz w:val="24"/>
          <w:szCs w:val="24"/>
        </w:rPr>
        <w:t>development of strong</w:t>
      </w:r>
      <w:r w:rsidR="007138DE">
        <w:rPr>
          <w:color w:val="000000" w:themeColor="text1"/>
          <w:sz w:val="24"/>
          <w:szCs w:val="24"/>
        </w:rPr>
        <w:t xml:space="preserve"> collaborations</w:t>
      </w:r>
      <w:r w:rsidR="00611099">
        <w:rPr>
          <w:color w:val="000000" w:themeColor="text1"/>
          <w:sz w:val="24"/>
          <w:szCs w:val="24"/>
        </w:rPr>
        <w:t xml:space="preserve"> that will lead to </w:t>
      </w:r>
      <w:r w:rsidR="003232E9">
        <w:rPr>
          <w:color w:val="000000" w:themeColor="text1"/>
          <w:sz w:val="24"/>
          <w:szCs w:val="24"/>
        </w:rPr>
        <w:t xml:space="preserve">joint publications, </w:t>
      </w:r>
      <w:r w:rsidR="00611099">
        <w:rPr>
          <w:color w:val="000000" w:themeColor="text1"/>
          <w:sz w:val="24"/>
          <w:szCs w:val="24"/>
        </w:rPr>
        <w:t>externally funded collaborations</w:t>
      </w:r>
      <w:r w:rsidR="003232E9">
        <w:rPr>
          <w:color w:val="000000" w:themeColor="text1"/>
          <w:sz w:val="24"/>
          <w:szCs w:val="24"/>
        </w:rPr>
        <w:t>,</w:t>
      </w:r>
      <w:r w:rsidR="00611099">
        <w:rPr>
          <w:color w:val="000000" w:themeColor="text1"/>
          <w:sz w:val="24"/>
          <w:szCs w:val="24"/>
        </w:rPr>
        <w:t xml:space="preserve"> and intellectual property disclosures and patents</w:t>
      </w:r>
      <w:r w:rsidR="00AB12C5" w:rsidRPr="009A4D23">
        <w:rPr>
          <w:color w:val="000000" w:themeColor="text1"/>
          <w:sz w:val="24"/>
          <w:szCs w:val="24"/>
        </w:rPr>
        <w:t xml:space="preserve">. </w:t>
      </w:r>
    </w:p>
    <w:p w14:paraId="58309FD3" w14:textId="5C703B57" w:rsidR="00EF6429" w:rsidRPr="006368B3" w:rsidRDefault="00EF6429" w:rsidP="001A4D0D">
      <w:pPr>
        <w:spacing w:after="0" w:line="240" w:lineRule="auto"/>
        <w:rPr>
          <w:color w:val="000000" w:themeColor="text1"/>
          <w:sz w:val="16"/>
          <w:szCs w:val="16"/>
        </w:rPr>
      </w:pPr>
    </w:p>
    <w:p w14:paraId="58A162B4" w14:textId="22371CD5" w:rsidR="00EF6429" w:rsidRPr="00B6275B" w:rsidRDefault="00611099" w:rsidP="001A4D0D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Each pilot project must have at least one principal investigator from each of the participating institutions (Purdue University College of Engineering and IUSM). </w:t>
      </w:r>
      <w:r w:rsidR="00EF6429" w:rsidRPr="009A4D23">
        <w:rPr>
          <w:color w:val="000000" w:themeColor="text1"/>
          <w:sz w:val="24"/>
          <w:szCs w:val="24"/>
        </w:rPr>
        <w:t>The pilot project program will provide $50K/year for each pilot project</w:t>
      </w:r>
      <w:r w:rsidR="00642A2D" w:rsidRPr="009A4D23">
        <w:rPr>
          <w:color w:val="000000" w:themeColor="text1"/>
          <w:sz w:val="24"/>
          <w:szCs w:val="24"/>
        </w:rPr>
        <w:t xml:space="preserve"> </w:t>
      </w:r>
      <w:r w:rsidR="00EF6429" w:rsidRPr="009A4D23">
        <w:rPr>
          <w:color w:val="000000" w:themeColor="text1"/>
          <w:sz w:val="24"/>
          <w:szCs w:val="24"/>
        </w:rPr>
        <w:t>with the opportunity to</w:t>
      </w:r>
      <w:r w:rsidR="003232E9">
        <w:rPr>
          <w:color w:val="000000" w:themeColor="text1"/>
          <w:sz w:val="24"/>
          <w:szCs w:val="24"/>
        </w:rPr>
        <w:t xml:space="preserve"> competitively</w:t>
      </w:r>
      <w:r w:rsidR="00EF6429" w:rsidRPr="009A4D23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apply for</w:t>
      </w:r>
      <w:r w:rsidRPr="009A4D23">
        <w:rPr>
          <w:color w:val="000000" w:themeColor="text1"/>
          <w:sz w:val="24"/>
          <w:szCs w:val="24"/>
        </w:rPr>
        <w:t xml:space="preserve"> </w:t>
      </w:r>
      <w:r w:rsidR="00EF6429" w:rsidRPr="009A4D23">
        <w:rPr>
          <w:color w:val="000000" w:themeColor="text1"/>
          <w:sz w:val="24"/>
          <w:szCs w:val="24"/>
        </w:rPr>
        <w:t>a second year of support</w:t>
      </w:r>
      <w:r w:rsidR="00E60D4F">
        <w:rPr>
          <w:color w:val="000000" w:themeColor="text1"/>
          <w:sz w:val="24"/>
          <w:szCs w:val="24"/>
        </w:rPr>
        <w:t>.</w:t>
      </w:r>
      <w:r w:rsidR="00EF6429" w:rsidRPr="009A4D23">
        <w:rPr>
          <w:color w:val="000000" w:themeColor="text1"/>
          <w:sz w:val="24"/>
          <w:szCs w:val="24"/>
        </w:rPr>
        <w:t xml:space="preserve"> </w:t>
      </w:r>
      <w:r w:rsidR="00642A2D" w:rsidRPr="009A4D23">
        <w:rPr>
          <w:color w:val="000000" w:themeColor="text1"/>
          <w:sz w:val="24"/>
          <w:szCs w:val="24"/>
        </w:rPr>
        <w:t>The $50K</w:t>
      </w:r>
      <w:r>
        <w:rPr>
          <w:color w:val="000000" w:themeColor="text1"/>
          <w:sz w:val="24"/>
          <w:szCs w:val="24"/>
        </w:rPr>
        <w:t>/year</w:t>
      </w:r>
      <w:r w:rsidR="00642A2D" w:rsidRPr="009A4D23">
        <w:rPr>
          <w:color w:val="000000" w:themeColor="text1"/>
          <w:sz w:val="24"/>
          <w:szCs w:val="24"/>
        </w:rPr>
        <w:t xml:space="preserve"> grant</w:t>
      </w:r>
      <w:r w:rsidR="00B94EDC" w:rsidRPr="009A4D23">
        <w:rPr>
          <w:color w:val="000000" w:themeColor="text1"/>
          <w:sz w:val="24"/>
          <w:szCs w:val="24"/>
        </w:rPr>
        <w:t xml:space="preserve"> funding</w:t>
      </w:r>
      <w:r w:rsidR="00642A2D" w:rsidRPr="009A4D23">
        <w:rPr>
          <w:color w:val="000000" w:themeColor="text1"/>
          <w:sz w:val="24"/>
          <w:szCs w:val="24"/>
        </w:rPr>
        <w:t xml:space="preserve"> will be administered as two $25K grants (direct cost)</w:t>
      </w:r>
      <w:r w:rsidR="003232E9">
        <w:rPr>
          <w:color w:val="000000" w:themeColor="text1"/>
          <w:sz w:val="24"/>
          <w:szCs w:val="24"/>
        </w:rPr>
        <w:t xml:space="preserve"> </w:t>
      </w:r>
      <w:r w:rsidR="00F8666C">
        <w:rPr>
          <w:color w:val="000000" w:themeColor="text1"/>
          <w:sz w:val="24"/>
          <w:szCs w:val="24"/>
        </w:rPr>
        <w:t>–</w:t>
      </w:r>
      <w:r w:rsidR="00642A2D" w:rsidRPr="009A4D23">
        <w:rPr>
          <w:color w:val="000000" w:themeColor="text1"/>
          <w:sz w:val="24"/>
          <w:szCs w:val="24"/>
        </w:rPr>
        <w:t xml:space="preserve"> one each to </w:t>
      </w:r>
      <w:r>
        <w:rPr>
          <w:color w:val="000000" w:themeColor="text1"/>
          <w:sz w:val="24"/>
          <w:szCs w:val="24"/>
        </w:rPr>
        <w:t xml:space="preserve">the </w:t>
      </w:r>
      <w:r w:rsidR="00642A2D" w:rsidRPr="009A4D23">
        <w:rPr>
          <w:color w:val="000000" w:themeColor="text1"/>
          <w:sz w:val="24"/>
          <w:szCs w:val="24"/>
        </w:rPr>
        <w:t xml:space="preserve">Purdue </w:t>
      </w:r>
      <w:r>
        <w:rPr>
          <w:color w:val="000000" w:themeColor="text1"/>
          <w:sz w:val="24"/>
          <w:szCs w:val="24"/>
        </w:rPr>
        <w:t xml:space="preserve">University College of </w:t>
      </w:r>
      <w:r w:rsidRPr="00B6275B">
        <w:rPr>
          <w:color w:val="000000" w:themeColor="text1"/>
          <w:sz w:val="24"/>
          <w:szCs w:val="24"/>
        </w:rPr>
        <w:t xml:space="preserve">Engineering </w:t>
      </w:r>
      <w:r w:rsidR="00642A2D" w:rsidRPr="00B6275B">
        <w:rPr>
          <w:color w:val="000000" w:themeColor="text1"/>
          <w:sz w:val="24"/>
          <w:szCs w:val="24"/>
        </w:rPr>
        <w:t xml:space="preserve">and </w:t>
      </w:r>
      <w:r w:rsidRPr="00B6275B">
        <w:rPr>
          <w:color w:val="000000" w:themeColor="text1"/>
          <w:sz w:val="24"/>
          <w:szCs w:val="24"/>
        </w:rPr>
        <w:t xml:space="preserve">the </w:t>
      </w:r>
      <w:r w:rsidR="00642A2D" w:rsidRPr="00B6275B">
        <w:rPr>
          <w:color w:val="000000" w:themeColor="text1"/>
          <w:sz w:val="24"/>
          <w:szCs w:val="24"/>
        </w:rPr>
        <w:t xml:space="preserve">IUSM </w:t>
      </w:r>
      <w:r w:rsidRPr="00B6275B">
        <w:rPr>
          <w:color w:val="000000" w:themeColor="text1"/>
          <w:sz w:val="24"/>
          <w:szCs w:val="24"/>
        </w:rPr>
        <w:t>principal investigators</w:t>
      </w:r>
      <w:r w:rsidR="00642A2D" w:rsidRPr="00B6275B">
        <w:rPr>
          <w:color w:val="000000" w:themeColor="text1"/>
          <w:sz w:val="24"/>
          <w:szCs w:val="24"/>
        </w:rPr>
        <w:t xml:space="preserve">. </w:t>
      </w:r>
      <w:r w:rsidR="00B94EDC" w:rsidRPr="00B6275B">
        <w:rPr>
          <w:color w:val="000000" w:themeColor="text1"/>
          <w:sz w:val="24"/>
          <w:szCs w:val="24"/>
        </w:rPr>
        <w:t>Submitted budgets should reflect this</w:t>
      </w:r>
      <w:r w:rsidRPr="00B6275B">
        <w:rPr>
          <w:color w:val="000000" w:themeColor="text1"/>
          <w:sz w:val="24"/>
          <w:szCs w:val="24"/>
        </w:rPr>
        <w:t xml:space="preserve"> division of funding</w:t>
      </w:r>
      <w:r w:rsidR="00B94EDC" w:rsidRPr="00B6275B">
        <w:rPr>
          <w:color w:val="000000" w:themeColor="text1"/>
          <w:sz w:val="24"/>
          <w:szCs w:val="24"/>
        </w:rPr>
        <w:t xml:space="preserve">.  </w:t>
      </w:r>
      <w:r w:rsidR="00EF6429" w:rsidRPr="00B6275B">
        <w:rPr>
          <w:color w:val="000000" w:themeColor="text1"/>
          <w:sz w:val="24"/>
          <w:szCs w:val="24"/>
        </w:rPr>
        <w:t xml:space="preserve">Proposals will be reviewed by </w:t>
      </w:r>
      <w:r w:rsidR="00642A2D" w:rsidRPr="00B6275B">
        <w:rPr>
          <w:color w:val="000000" w:themeColor="text1"/>
          <w:sz w:val="24"/>
          <w:szCs w:val="24"/>
        </w:rPr>
        <w:t xml:space="preserve">a committee composed of faculty from Purdue University </w:t>
      </w:r>
      <w:r w:rsidR="00E60D4F" w:rsidRPr="00B6275B">
        <w:rPr>
          <w:color w:val="000000" w:themeColor="text1"/>
          <w:sz w:val="24"/>
          <w:szCs w:val="24"/>
        </w:rPr>
        <w:t xml:space="preserve">College of Engineering </w:t>
      </w:r>
      <w:r w:rsidR="00642A2D" w:rsidRPr="00B6275B">
        <w:rPr>
          <w:color w:val="000000" w:themeColor="text1"/>
          <w:sz w:val="24"/>
          <w:szCs w:val="24"/>
        </w:rPr>
        <w:t xml:space="preserve">and </w:t>
      </w:r>
      <w:r w:rsidRPr="00B6275B">
        <w:rPr>
          <w:color w:val="000000" w:themeColor="text1"/>
          <w:sz w:val="24"/>
          <w:szCs w:val="24"/>
        </w:rPr>
        <w:t>IUSM</w:t>
      </w:r>
      <w:r w:rsidR="00642A2D" w:rsidRPr="00B6275B">
        <w:rPr>
          <w:color w:val="000000" w:themeColor="text1"/>
          <w:sz w:val="24"/>
          <w:szCs w:val="24"/>
        </w:rPr>
        <w:t xml:space="preserve">. </w:t>
      </w:r>
      <w:r w:rsidR="000A79F4">
        <w:rPr>
          <w:color w:val="000000" w:themeColor="text1"/>
          <w:sz w:val="24"/>
          <w:szCs w:val="24"/>
        </w:rPr>
        <w:t>Investigators with f</w:t>
      </w:r>
      <w:r w:rsidR="00EF6429" w:rsidRPr="00B6275B">
        <w:rPr>
          <w:color w:val="000000" w:themeColor="text1"/>
          <w:sz w:val="24"/>
          <w:szCs w:val="24"/>
        </w:rPr>
        <w:t xml:space="preserve">unded proposals </w:t>
      </w:r>
      <w:r w:rsidR="00940BBA">
        <w:rPr>
          <w:color w:val="000000" w:themeColor="text1"/>
          <w:sz w:val="24"/>
          <w:szCs w:val="24"/>
        </w:rPr>
        <w:t>will meet virtually with</w:t>
      </w:r>
      <w:r w:rsidR="00FD2C4B">
        <w:rPr>
          <w:color w:val="000000" w:themeColor="text1"/>
          <w:sz w:val="24"/>
          <w:szCs w:val="24"/>
        </w:rPr>
        <w:t xml:space="preserve"> Engineering in Medicine</w:t>
      </w:r>
      <w:r w:rsidR="000A79F4">
        <w:rPr>
          <w:color w:val="000000" w:themeColor="text1"/>
          <w:sz w:val="24"/>
          <w:szCs w:val="24"/>
        </w:rPr>
        <w:t>,</w:t>
      </w:r>
      <w:r w:rsidR="006D5FD4">
        <w:rPr>
          <w:color w:val="000000" w:themeColor="text1"/>
          <w:sz w:val="24"/>
          <w:szCs w:val="24"/>
        </w:rPr>
        <w:t xml:space="preserve"> C</w:t>
      </w:r>
      <w:r w:rsidR="000A79F4">
        <w:rPr>
          <w:color w:val="000000" w:themeColor="text1"/>
          <w:sz w:val="24"/>
          <w:szCs w:val="24"/>
        </w:rPr>
        <w:t xml:space="preserve">ollege </w:t>
      </w:r>
      <w:r w:rsidR="006D5FD4">
        <w:rPr>
          <w:color w:val="000000" w:themeColor="text1"/>
          <w:sz w:val="24"/>
          <w:szCs w:val="24"/>
        </w:rPr>
        <w:t>o</w:t>
      </w:r>
      <w:r w:rsidR="000A79F4">
        <w:rPr>
          <w:color w:val="000000" w:themeColor="text1"/>
          <w:sz w:val="24"/>
          <w:szCs w:val="24"/>
        </w:rPr>
        <w:t>f Engineering, and IUSM</w:t>
      </w:r>
      <w:r w:rsidR="00FD2C4B">
        <w:rPr>
          <w:color w:val="000000" w:themeColor="text1"/>
          <w:sz w:val="24"/>
          <w:szCs w:val="24"/>
        </w:rPr>
        <w:t xml:space="preserve"> leadership to </w:t>
      </w:r>
      <w:r w:rsidR="00AB17DC">
        <w:rPr>
          <w:color w:val="000000" w:themeColor="text1"/>
          <w:sz w:val="24"/>
          <w:szCs w:val="24"/>
        </w:rPr>
        <w:t>describe progress</w:t>
      </w:r>
      <w:r w:rsidR="000A79F4">
        <w:rPr>
          <w:color w:val="000000" w:themeColor="text1"/>
          <w:sz w:val="24"/>
          <w:szCs w:val="24"/>
        </w:rPr>
        <w:t>,</w:t>
      </w:r>
      <w:r w:rsidR="00FD2C4B">
        <w:rPr>
          <w:color w:val="000000" w:themeColor="text1"/>
          <w:sz w:val="24"/>
          <w:szCs w:val="24"/>
        </w:rPr>
        <w:t xml:space="preserve"> </w:t>
      </w:r>
      <w:r w:rsidR="00EF2491">
        <w:rPr>
          <w:color w:val="000000" w:themeColor="text1"/>
          <w:sz w:val="24"/>
          <w:szCs w:val="24"/>
        </w:rPr>
        <w:t>identify challenges</w:t>
      </w:r>
      <w:r w:rsidR="006D5FD4">
        <w:rPr>
          <w:color w:val="000000" w:themeColor="text1"/>
          <w:sz w:val="24"/>
          <w:szCs w:val="24"/>
        </w:rPr>
        <w:t xml:space="preserve">, and </w:t>
      </w:r>
      <w:r w:rsidR="00EF2491">
        <w:rPr>
          <w:color w:val="000000" w:themeColor="text1"/>
          <w:sz w:val="24"/>
          <w:szCs w:val="24"/>
        </w:rPr>
        <w:t xml:space="preserve">review the timeline for an external collaborative grant </w:t>
      </w:r>
      <w:proofErr w:type="spellStart"/>
      <w:r w:rsidR="00EF2491">
        <w:rPr>
          <w:color w:val="000000" w:themeColor="text1"/>
          <w:sz w:val="24"/>
          <w:szCs w:val="24"/>
        </w:rPr>
        <w:t>submisison</w:t>
      </w:r>
      <w:proofErr w:type="spellEnd"/>
      <w:r w:rsidR="006D5FD4">
        <w:rPr>
          <w:color w:val="000000" w:themeColor="text1"/>
          <w:sz w:val="24"/>
          <w:szCs w:val="24"/>
        </w:rPr>
        <w:t xml:space="preserve">. </w:t>
      </w:r>
      <w:r w:rsidR="00FD2C4B">
        <w:rPr>
          <w:color w:val="000000" w:themeColor="text1"/>
          <w:sz w:val="24"/>
          <w:szCs w:val="24"/>
        </w:rPr>
        <w:t xml:space="preserve">All teams </w:t>
      </w:r>
      <w:r w:rsidRPr="00B6275B">
        <w:rPr>
          <w:color w:val="000000" w:themeColor="text1"/>
          <w:sz w:val="24"/>
          <w:szCs w:val="24"/>
        </w:rPr>
        <w:t xml:space="preserve">must </w:t>
      </w:r>
      <w:r w:rsidR="000A79F4">
        <w:rPr>
          <w:color w:val="000000" w:themeColor="text1"/>
          <w:sz w:val="24"/>
          <w:szCs w:val="24"/>
        </w:rPr>
        <w:t>participate</w:t>
      </w:r>
      <w:r w:rsidR="00EF6429" w:rsidRPr="00B6275B">
        <w:rPr>
          <w:color w:val="000000" w:themeColor="text1"/>
          <w:sz w:val="24"/>
          <w:szCs w:val="24"/>
        </w:rPr>
        <w:t xml:space="preserve"> </w:t>
      </w:r>
      <w:r w:rsidR="000A79F4">
        <w:rPr>
          <w:color w:val="000000" w:themeColor="text1"/>
          <w:sz w:val="24"/>
          <w:szCs w:val="24"/>
        </w:rPr>
        <w:t>in the</w:t>
      </w:r>
      <w:r w:rsidR="00EF6429" w:rsidRPr="00B6275B">
        <w:rPr>
          <w:color w:val="000000" w:themeColor="text1"/>
          <w:sz w:val="24"/>
          <w:szCs w:val="24"/>
        </w:rPr>
        <w:t xml:space="preserve"> Engineering in Medicine symposium</w:t>
      </w:r>
      <w:r w:rsidR="00FD2C4B">
        <w:rPr>
          <w:color w:val="000000" w:themeColor="text1"/>
          <w:sz w:val="24"/>
          <w:szCs w:val="24"/>
        </w:rPr>
        <w:t xml:space="preserve">s twice a year and </w:t>
      </w:r>
      <w:r w:rsidR="00FD2C4B" w:rsidRPr="00B6275B">
        <w:rPr>
          <w:color w:val="000000" w:themeColor="text1"/>
          <w:sz w:val="24"/>
          <w:szCs w:val="24"/>
        </w:rPr>
        <w:t>provide an annual progress report</w:t>
      </w:r>
      <w:r w:rsidR="00EF6429" w:rsidRPr="00B6275B">
        <w:rPr>
          <w:color w:val="000000" w:themeColor="text1"/>
          <w:sz w:val="24"/>
          <w:szCs w:val="24"/>
        </w:rPr>
        <w:t xml:space="preserve">. </w:t>
      </w:r>
    </w:p>
    <w:p w14:paraId="4FED23B8" w14:textId="6B6CB0A8" w:rsidR="00EF6429" w:rsidRPr="00B6275B" w:rsidRDefault="00EF6429" w:rsidP="001A4D0D">
      <w:pPr>
        <w:spacing w:after="0" w:line="240" w:lineRule="auto"/>
        <w:rPr>
          <w:color w:val="000000" w:themeColor="text1"/>
          <w:sz w:val="24"/>
          <w:szCs w:val="24"/>
        </w:rPr>
      </w:pPr>
    </w:p>
    <w:p w14:paraId="4B129B3E" w14:textId="3EC9C866" w:rsidR="00642A2D" w:rsidRPr="00B6275B" w:rsidRDefault="009157EA" w:rsidP="001A4D0D">
      <w:pPr>
        <w:spacing w:after="0" w:line="240" w:lineRule="auto"/>
        <w:rPr>
          <w:color w:val="000000" w:themeColor="text1"/>
          <w:sz w:val="24"/>
          <w:szCs w:val="24"/>
        </w:rPr>
      </w:pPr>
      <w:r w:rsidRPr="00B6275B">
        <w:rPr>
          <w:color w:val="000000" w:themeColor="text1"/>
          <w:sz w:val="24"/>
          <w:szCs w:val="24"/>
        </w:rPr>
        <w:t>Application</w:t>
      </w:r>
      <w:r w:rsidR="00605E73">
        <w:rPr>
          <w:color w:val="000000" w:themeColor="text1"/>
          <w:sz w:val="24"/>
          <w:szCs w:val="24"/>
        </w:rPr>
        <w:t xml:space="preserve"> components</w:t>
      </w:r>
      <w:r w:rsidR="00FE3BC7" w:rsidRPr="00B6275B">
        <w:rPr>
          <w:color w:val="000000" w:themeColor="text1"/>
          <w:sz w:val="24"/>
          <w:szCs w:val="24"/>
        </w:rPr>
        <w:t xml:space="preserve">: </w:t>
      </w:r>
    </w:p>
    <w:p w14:paraId="0D74A516" w14:textId="7D1E1A13" w:rsidR="00642A2D" w:rsidRPr="00605E73" w:rsidRDefault="00642A2D" w:rsidP="00605E73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color w:val="000000" w:themeColor="text1"/>
          <w:sz w:val="24"/>
          <w:szCs w:val="24"/>
        </w:rPr>
      </w:pPr>
      <w:r w:rsidRPr="00605E73">
        <w:rPr>
          <w:color w:val="000000" w:themeColor="text1"/>
          <w:sz w:val="24"/>
          <w:szCs w:val="24"/>
        </w:rPr>
        <w:t>Names and affiliations of principal investigators</w:t>
      </w:r>
    </w:p>
    <w:p w14:paraId="3E2EEBE8" w14:textId="77777777" w:rsidR="00605E73" w:rsidRDefault="00605E73" w:rsidP="00605E73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color w:val="000000" w:themeColor="text1"/>
          <w:sz w:val="24"/>
          <w:szCs w:val="24"/>
        </w:rPr>
      </w:pPr>
      <w:r w:rsidRPr="00605E73">
        <w:rPr>
          <w:color w:val="000000" w:themeColor="text1"/>
          <w:sz w:val="24"/>
          <w:szCs w:val="24"/>
        </w:rPr>
        <w:t>Proposal Title</w:t>
      </w:r>
    </w:p>
    <w:p w14:paraId="05BF0DBE" w14:textId="22418673" w:rsidR="00FE3BC7" w:rsidRPr="00B6275B" w:rsidRDefault="00FE3BC7" w:rsidP="001A4D0D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color w:val="000000" w:themeColor="text1"/>
          <w:sz w:val="24"/>
          <w:szCs w:val="24"/>
        </w:rPr>
      </w:pPr>
      <w:r w:rsidRPr="00B6275B">
        <w:rPr>
          <w:color w:val="000000" w:themeColor="text1"/>
          <w:sz w:val="24"/>
          <w:szCs w:val="24"/>
        </w:rPr>
        <w:t xml:space="preserve">Scientific proposal </w:t>
      </w:r>
      <w:r w:rsidR="00C01013" w:rsidRPr="00C01013">
        <w:rPr>
          <w:color w:val="000000" w:themeColor="text1"/>
          <w:sz w:val="24"/>
          <w:szCs w:val="24"/>
        </w:rPr>
        <w:t xml:space="preserve">(Arial 11-point font with </w:t>
      </w:r>
      <w:r w:rsidR="001C335B">
        <w:rPr>
          <w:color w:val="000000" w:themeColor="text1"/>
          <w:sz w:val="24"/>
          <w:szCs w:val="24"/>
        </w:rPr>
        <w:t>0</w:t>
      </w:r>
      <w:r w:rsidR="00C01013" w:rsidRPr="00C01013">
        <w:rPr>
          <w:color w:val="000000" w:themeColor="text1"/>
          <w:sz w:val="24"/>
          <w:szCs w:val="24"/>
        </w:rPr>
        <w:t>.5-inch margins, maximum of 2 pages including figures and tables)</w:t>
      </w:r>
    </w:p>
    <w:p w14:paraId="14EC0664" w14:textId="3759E442" w:rsidR="00B94EDC" w:rsidRPr="00B6275B" w:rsidRDefault="00B94EDC" w:rsidP="001A4D0D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color w:val="000000" w:themeColor="text1"/>
          <w:sz w:val="24"/>
          <w:szCs w:val="24"/>
        </w:rPr>
      </w:pPr>
      <w:r w:rsidRPr="00B6275B">
        <w:rPr>
          <w:color w:val="000000" w:themeColor="text1"/>
          <w:sz w:val="24"/>
          <w:szCs w:val="24"/>
        </w:rPr>
        <w:t>Describe how the project will provide new opportunities for potential future funding</w:t>
      </w:r>
      <w:r w:rsidR="00611099" w:rsidRPr="00B6275B">
        <w:rPr>
          <w:color w:val="000000" w:themeColor="text1"/>
          <w:sz w:val="24"/>
          <w:szCs w:val="24"/>
        </w:rPr>
        <w:t xml:space="preserve"> and/or intellectual property</w:t>
      </w:r>
    </w:p>
    <w:p w14:paraId="63FF5FA0" w14:textId="77777777" w:rsidR="00C01013" w:rsidRDefault="00C01013" w:rsidP="001A4D0D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color w:val="000000" w:themeColor="text1"/>
          <w:sz w:val="24"/>
          <w:szCs w:val="24"/>
        </w:rPr>
      </w:pPr>
      <w:r w:rsidRPr="00C01013">
        <w:rPr>
          <w:color w:val="000000" w:themeColor="text1"/>
          <w:sz w:val="24"/>
          <w:szCs w:val="24"/>
        </w:rPr>
        <w:t>References (optional, maximum of 1 page)</w:t>
      </w:r>
    </w:p>
    <w:p w14:paraId="0BFCEF96" w14:textId="58EBAAAC" w:rsidR="00FE3BC7" w:rsidRPr="00B6275B" w:rsidRDefault="00FE3BC7" w:rsidP="001A4D0D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color w:val="000000" w:themeColor="text1"/>
          <w:sz w:val="24"/>
          <w:szCs w:val="24"/>
        </w:rPr>
      </w:pPr>
      <w:r w:rsidRPr="00B6275B">
        <w:rPr>
          <w:color w:val="000000" w:themeColor="text1"/>
          <w:sz w:val="24"/>
          <w:szCs w:val="24"/>
        </w:rPr>
        <w:t>Milestones and deliverables for the first year and</w:t>
      </w:r>
      <w:r w:rsidR="003348EB" w:rsidRPr="00B6275B">
        <w:rPr>
          <w:color w:val="000000" w:themeColor="text1"/>
          <w:sz w:val="24"/>
          <w:szCs w:val="24"/>
        </w:rPr>
        <w:t xml:space="preserve"> long-term goals for the collaboration </w:t>
      </w:r>
      <w:r w:rsidRPr="00B6275B">
        <w:rPr>
          <w:color w:val="000000" w:themeColor="text1"/>
          <w:sz w:val="24"/>
          <w:szCs w:val="24"/>
        </w:rPr>
        <w:t>(</w:t>
      </w:r>
      <w:r w:rsidR="00E32F9F" w:rsidRPr="00B6275B">
        <w:rPr>
          <w:color w:val="000000" w:themeColor="text1"/>
          <w:sz w:val="24"/>
          <w:szCs w:val="24"/>
        </w:rPr>
        <w:t>max</w:t>
      </w:r>
      <w:r w:rsidR="00E7239D">
        <w:rPr>
          <w:color w:val="000000" w:themeColor="text1"/>
          <w:sz w:val="24"/>
          <w:szCs w:val="24"/>
        </w:rPr>
        <w:t>imum of</w:t>
      </w:r>
      <w:r w:rsidR="00E32F9F" w:rsidRPr="00B6275B">
        <w:rPr>
          <w:color w:val="000000" w:themeColor="text1"/>
          <w:sz w:val="24"/>
          <w:szCs w:val="24"/>
        </w:rPr>
        <w:t xml:space="preserve"> </w:t>
      </w:r>
      <w:r w:rsidR="00C01013">
        <w:rPr>
          <w:color w:val="000000" w:themeColor="text1"/>
          <w:sz w:val="24"/>
          <w:szCs w:val="24"/>
        </w:rPr>
        <w:t>1 page</w:t>
      </w:r>
      <w:r w:rsidRPr="00B6275B">
        <w:rPr>
          <w:color w:val="000000" w:themeColor="text1"/>
          <w:sz w:val="24"/>
          <w:szCs w:val="24"/>
        </w:rPr>
        <w:t xml:space="preserve">) </w:t>
      </w:r>
    </w:p>
    <w:p w14:paraId="7E3BF67B" w14:textId="127FBB41" w:rsidR="00EC2DD2" w:rsidRPr="00B6275B" w:rsidRDefault="00EC2DD2" w:rsidP="001A4D0D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color w:val="000000" w:themeColor="text1"/>
          <w:sz w:val="24"/>
          <w:szCs w:val="24"/>
        </w:rPr>
      </w:pPr>
      <w:r w:rsidRPr="00B6275B">
        <w:rPr>
          <w:rFonts w:cstheme="minorHAnsi"/>
          <w:sz w:val="24"/>
          <w:szCs w:val="24"/>
        </w:rPr>
        <w:t>NIH Biosketch plus current and </w:t>
      </w:r>
      <w:r w:rsidR="009901CE">
        <w:rPr>
          <w:rFonts w:cstheme="minorHAnsi"/>
          <w:sz w:val="24"/>
          <w:szCs w:val="24"/>
        </w:rPr>
        <w:t>pending</w:t>
      </w:r>
      <w:r w:rsidRPr="00B6275B">
        <w:rPr>
          <w:rFonts w:cstheme="minorHAnsi"/>
          <w:sz w:val="24"/>
          <w:szCs w:val="24"/>
        </w:rPr>
        <w:t> projects for the PI</w:t>
      </w:r>
      <w:r w:rsidR="00B6275B">
        <w:rPr>
          <w:rFonts w:cstheme="minorHAnsi"/>
          <w:sz w:val="24"/>
          <w:szCs w:val="24"/>
        </w:rPr>
        <w:t>s</w:t>
      </w:r>
      <w:r w:rsidRPr="00B6275B">
        <w:rPr>
          <w:rFonts w:cstheme="minorHAnsi"/>
          <w:sz w:val="24"/>
          <w:szCs w:val="24"/>
        </w:rPr>
        <w:t> and Co-Is</w:t>
      </w:r>
      <w:r w:rsidR="00B6275B">
        <w:rPr>
          <w:rFonts w:cstheme="minorHAnsi"/>
          <w:sz w:val="24"/>
          <w:szCs w:val="24"/>
        </w:rPr>
        <w:t xml:space="preserve"> (if any)</w:t>
      </w:r>
    </w:p>
    <w:p w14:paraId="1D5C892A" w14:textId="1071D43C" w:rsidR="00FE3BC7" w:rsidRPr="00B6275B" w:rsidRDefault="00FE3BC7" w:rsidP="001A4D0D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color w:val="000000" w:themeColor="text1"/>
          <w:sz w:val="24"/>
          <w:szCs w:val="24"/>
        </w:rPr>
      </w:pPr>
      <w:r w:rsidRPr="00B6275B">
        <w:rPr>
          <w:color w:val="000000" w:themeColor="text1"/>
          <w:sz w:val="24"/>
          <w:szCs w:val="24"/>
        </w:rPr>
        <w:t>Budget (template provided</w:t>
      </w:r>
      <w:r w:rsidR="001E24D6" w:rsidRPr="00B6275B">
        <w:rPr>
          <w:color w:val="000000" w:themeColor="text1"/>
          <w:sz w:val="24"/>
          <w:szCs w:val="24"/>
        </w:rPr>
        <w:t xml:space="preserve"> on next page</w:t>
      </w:r>
      <w:r w:rsidRPr="00B6275B">
        <w:rPr>
          <w:color w:val="000000" w:themeColor="text1"/>
          <w:sz w:val="24"/>
          <w:szCs w:val="24"/>
        </w:rPr>
        <w:t>)</w:t>
      </w:r>
      <w:r w:rsidR="00EC2DD2" w:rsidRPr="00B6275B">
        <w:rPr>
          <w:color w:val="000000" w:themeColor="text1"/>
          <w:sz w:val="24"/>
          <w:szCs w:val="24"/>
        </w:rPr>
        <w:t xml:space="preserve"> including brief justification</w:t>
      </w:r>
    </w:p>
    <w:p w14:paraId="73A03BC1" w14:textId="77777777" w:rsidR="009A4D23" w:rsidRPr="00B6275B" w:rsidRDefault="009A4D23" w:rsidP="001A4D0D">
      <w:pPr>
        <w:spacing w:after="0" w:line="240" w:lineRule="auto"/>
        <w:rPr>
          <w:color w:val="000000" w:themeColor="text1"/>
          <w:sz w:val="24"/>
          <w:szCs w:val="24"/>
        </w:rPr>
      </w:pPr>
    </w:p>
    <w:p w14:paraId="01EA9ECE" w14:textId="3A746103" w:rsidR="007A3969" w:rsidRDefault="0012048C" w:rsidP="00E7239D">
      <w:pPr>
        <w:spacing w:after="0" w:line="240" w:lineRule="auto"/>
        <w:ind w:right="144"/>
        <w:rPr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Propoals</w:t>
      </w:r>
      <w:proofErr w:type="spellEnd"/>
      <w:r>
        <w:rPr>
          <w:color w:val="000000" w:themeColor="text1"/>
          <w:sz w:val="24"/>
          <w:szCs w:val="24"/>
        </w:rPr>
        <w:t xml:space="preserve"> will be evaluated on Significance, Innovation, Approach, Collaboration, and Overall Impact. </w:t>
      </w:r>
      <w:r w:rsidR="007C7D78" w:rsidRPr="00B6275B">
        <w:rPr>
          <w:color w:val="000000" w:themeColor="text1"/>
          <w:sz w:val="24"/>
          <w:szCs w:val="24"/>
        </w:rPr>
        <w:t xml:space="preserve">Applications </w:t>
      </w:r>
      <w:r w:rsidR="00ED4242" w:rsidRPr="00B6275B">
        <w:rPr>
          <w:color w:val="000000" w:themeColor="text1"/>
          <w:sz w:val="24"/>
          <w:szCs w:val="24"/>
        </w:rPr>
        <w:t>do not need to be routed through Purdue Spon</w:t>
      </w:r>
      <w:r w:rsidR="001766C1" w:rsidRPr="00B6275B">
        <w:rPr>
          <w:color w:val="000000" w:themeColor="text1"/>
          <w:sz w:val="24"/>
          <w:szCs w:val="24"/>
        </w:rPr>
        <w:t xml:space="preserve">sored Program Services </w:t>
      </w:r>
      <w:r w:rsidR="00D53B16">
        <w:rPr>
          <w:color w:val="000000" w:themeColor="text1"/>
          <w:sz w:val="24"/>
          <w:szCs w:val="24"/>
        </w:rPr>
        <w:t xml:space="preserve">nor the IU Office of Research Administration </w:t>
      </w:r>
      <w:r w:rsidR="001766C1" w:rsidRPr="00B6275B">
        <w:rPr>
          <w:color w:val="000000" w:themeColor="text1"/>
          <w:sz w:val="24"/>
          <w:szCs w:val="24"/>
        </w:rPr>
        <w:t xml:space="preserve">and </w:t>
      </w:r>
      <w:r w:rsidR="001766C1" w:rsidRPr="007F4BBF">
        <w:rPr>
          <w:b/>
          <w:bCs/>
          <w:color w:val="000000" w:themeColor="text1"/>
          <w:sz w:val="24"/>
          <w:szCs w:val="24"/>
        </w:rPr>
        <w:t>should</w:t>
      </w:r>
      <w:r w:rsidR="007C7D78" w:rsidRPr="007F4BBF">
        <w:rPr>
          <w:b/>
          <w:bCs/>
          <w:color w:val="000000" w:themeColor="text1"/>
          <w:sz w:val="24"/>
          <w:szCs w:val="24"/>
        </w:rPr>
        <w:t xml:space="preserve"> be </w:t>
      </w:r>
      <w:hyperlink r:id="rId7" w:history="1">
        <w:r w:rsidR="007C7D78" w:rsidRPr="007F4BBF">
          <w:rPr>
            <w:rStyle w:val="Hyperlink"/>
            <w:b/>
            <w:bCs/>
            <w:sz w:val="24"/>
            <w:szCs w:val="24"/>
          </w:rPr>
          <w:t xml:space="preserve">submitted </w:t>
        </w:r>
        <w:r w:rsidR="00F824E7" w:rsidRPr="007F4BBF">
          <w:rPr>
            <w:rStyle w:val="Hyperlink"/>
            <w:b/>
            <w:bCs/>
            <w:sz w:val="24"/>
            <w:szCs w:val="24"/>
          </w:rPr>
          <w:t>online</w:t>
        </w:r>
      </w:hyperlink>
      <w:r w:rsidR="00F824E7" w:rsidRPr="007F4BBF">
        <w:rPr>
          <w:b/>
          <w:bCs/>
          <w:color w:val="000000" w:themeColor="text1"/>
          <w:sz w:val="24"/>
          <w:szCs w:val="24"/>
        </w:rPr>
        <w:t xml:space="preserve"> </w:t>
      </w:r>
      <w:r w:rsidR="001766C1" w:rsidRPr="007F4BBF">
        <w:rPr>
          <w:b/>
          <w:bCs/>
          <w:color w:val="000000" w:themeColor="text1"/>
          <w:sz w:val="24"/>
          <w:szCs w:val="24"/>
        </w:rPr>
        <w:t xml:space="preserve">by the investigators </w:t>
      </w:r>
      <w:r w:rsidR="00685E76" w:rsidRPr="007F4BBF">
        <w:rPr>
          <w:b/>
          <w:bCs/>
          <w:color w:val="000000" w:themeColor="text1"/>
          <w:sz w:val="24"/>
          <w:szCs w:val="24"/>
        </w:rPr>
        <w:t xml:space="preserve">11:59 PM </w:t>
      </w:r>
      <w:r w:rsidR="007F4BBF" w:rsidRPr="007F4BBF">
        <w:rPr>
          <w:b/>
          <w:bCs/>
          <w:color w:val="000000" w:themeColor="text1"/>
          <w:sz w:val="24"/>
          <w:szCs w:val="24"/>
        </w:rPr>
        <w:t xml:space="preserve">on </w:t>
      </w:r>
      <w:r w:rsidR="002C0192" w:rsidRPr="007F4BBF">
        <w:rPr>
          <w:b/>
          <w:bCs/>
          <w:color w:val="000000" w:themeColor="text1"/>
          <w:sz w:val="24"/>
          <w:szCs w:val="24"/>
        </w:rPr>
        <w:t>Friday, May 16, 2025</w:t>
      </w:r>
      <w:r w:rsidR="007C7D78" w:rsidRPr="00B6275B">
        <w:rPr>
          <w:rFonts w:eastAsia="Times New Roman"/>
          <w:sz w:val="24"/>
          <w:szCs w:val="24"/>
        </w:rPr>
        <w:t xml:space="preserve">. </w:t>
      </w:r>
      <w:r w:rsidR="00FE3BC7" w:rsidRPr="00B6275B">
        <w:rPr>
          <w:color w:val="000000" w:themeColor="text1"/>
          <w:sz w:val="24"/>
          <w:szCs w:val="24"/>
        </w:rPr>
        <w:t xml:space="preserve">For questions: </w:t>
      </w:r>
      <w:r w:rsidR="00642A2D" w:rsidRPr="00B6275B">
        <w:rPr>
          <w:color w:val="000000" w:themeColor="text1"/>
          <w:sz w:val="24"/>
          <w:szCs w:val="24"/>
        </w:rPr>
        <w:t>Please contact Tatiana Foroud (</w:t>
      </w:r>
      <w:hyperlink r:id="rId8" w:history="1">
        <w:r w:rsidR="00516AFE" w:rsidRPr="00B6275B">
          <w:rPr>
            <w:rStyle w:val="Hyperlink"/>
            <w:sz w:val="24"/>
            <w:szCs w:val="24"/>
          </w:rPr>
          <w:t>tforoud@iu.edu</w:t>
        </w:r>
      </w:hyperlink>
      <w:r w:rsidR="00642A2D" w:rsidRPr="00B6275B">
        <w:rPr>
          <w:color w:val="000000" w:themeColor="text1"/>
          <w:sz w:val="24"/>
          <w:szCs w:val="24"/>
        </w:rPr>
        <w:t>)</w:t>
      </w:r>
      <w:r w:rsidR="00EC2DD2" w:rsidRPr="00B6275B">
        <w:rPr>
          <w:color w:val="000000" w:themeColor="text1"/>
          <w:sz w:val="24"/>
          <w:szCs w:val="24"/>
        </w:rPr>
        <w:t xml:space="preserve"> </w:t>
      </w:r>
      <w:r w:rsidR="00B6275B">
        <w:rPr>
          <w:color w:val="000000" w:themeColor="text1"/>
          <w:sz w:val="24"/>
          <w:szCs w:val="24"/>
        </w:rPr>
        <w:t>and/</w:t>
      </w:r>
      <w:r w:rsidR="00EC2DD2" w:rsidRPr="00B6275B">
        <w:rPr>
          <w:color w:val="000000" w:themeColor="text1"/>
          <w:sz w:val="24"/>
          <w:szCs w:val="24"/>
        </w:rPr>
        <w:t>or</w:t>
      </w:r>
      <w:r w:rsidR="009A4D23" w:rsidRPr="00B6275B">
        <w:rPr>
          <w:color w:val="000000" w:themeColor="text1"/>
          <w:sz w:val="24"/>
          <w:szCs w:val="24"/>
        </w:rPr>
        <w:t xml:space="preserve"> Craig Goergen (</w:t>
      </w:r>
      <w:hyperlink r:id="rId9" w:history="1">
        <w:r w:rsidR="009A4D23" w:rsidRPr="00B6275B">
          <w:rPr>
            <w:rStyle w:val="Hyperlink"/>
            <w:sz w:val="24"/>
            <w:szCs w:val="24"/>
          </w:rPr>
          <w:t>cgoergen@purdue.edu</w:t>
        </w:r>
      </w:hyperlink>
      <w:r w:rsidR="009A4D23" w:rsidRPr="00B6275B">
        <w:rPr>
          <w:color w:val="000000" w:themeColor="text1"/>
          <w:sz w:val="24"/>
          <w:szCs w:val="24"/>
        </w:rPr>
        <w:t>).</w:t>
      </w:r>
    </w:p>
    <w:p w14:paraId="5BE17492" w14:textId="77777777" w:rsidR="006368B3" w:rsidRPr="006368B3" w:rsidRDefault="006368B3" w:rsidP="006368B3">
      <w:pPr>
        <w:pStyle w:val="NormalWeb"/>
        <w:shd w:val="clear" w:color="auto" w:fill="FFFFFF"/>
        <w:spacing w:before="0" w:beforeAutospacing="0" w:after="0" w:afterAutospacing="0"/>
        <w:ind w:right="-216"/>
        <w:rPr>
          <w:rFonts w:asciiTheme="minorHAnsi" w:hAnsiTheme="minorHAnsi" w:cstheme="minorHAnsi"/>
          <w:b/>
          <w:bCs/>
          <w:color w:val="111111"/>
          <w:sz w:val="12"/>
          <w:szCs w:val="12"/>
        </w:rPr>
      </w:pPr>
    </w:p>
    <w:p w14:paraId="25803E0C" w14:textId="5A95ED60" w:rsidR="006368B3" w:rsidRPr="006368B3" w:rsidRDefault="006368B3" w:rsidP="006368B3">
      <w:pPr>
        <w:pStyle w:val="NormalWeb"/>
        <w:shd w:val="clear" w:color="auto" w:fill="FFFFFF"/>
        <w:spacing w:before="0" w:beforeAutospacing="0" w:after="0" w:afterAutospacing="0"/>
        <w:ind w:right="-216"/>
        <w:rPr>
          <w:rFonts w:cstheme="minorHAnsi"/>
          <w:color w:val="111111"/>
          <w:sz w:val="24"/>
          <w:szCs w:val="24"/>
        </w:rPr>
      </w:pPr>
      <w:r w:rsidRPr="006368B3">
        <w:rPr>
          <w:rFonts w:asciiTheme="minorHAnsi" w:hAnsiTheme="minorHAnsi" w:cstheme="minorHAnsi"/>
          <w:b/>
          <w:bCs/>
          <w:color w:val="111111"/>
          <w:sz w:val="24"/>
          <w:szCs w:val="24"/>
        </w:rPr>
        <w:lastRenderedPageBreak/>
        <w:t>Please note:</w:t>
      </w:r>
      <w:r w:rsidRPr="006368B3">
        <w:rPr>
          <w:rFonts w:asciiTheme="minorHAnsi" w:hAnsiTheme="minorHAnsi" w:cstheme="minorHAnsi"/>
          <w:color w:val="11111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111111"/>
          <w:sz w:val="24"/>
          <w:szCs w:val="24"/>
        </w:rPr>
        <w:t>Funding for this program is</w:t>
      </w:r>
      <w:r w:rsidRPr="006368B3">
        <w:rPr>
          <w:rFonts w:asciiTheme="minorHAnsi" w:hAnsiTheme="minorHAnsi" w:cstheme="minorHAnsi"/>
          <w:color w:val="111111"/>
          <w:sz w:val="24"/>
          <w:szCs w:val="24"/>
        </w:rPr>
        <w:t xml:space="preserve"> contingent upon the availability of funds.</w:t>
      </w:r>
    </w:p>
    <w:p w14:paraId="0ECE10FD" w14:textId="69C4967F" w:rsidR="007A3969" w:rsidRDefault="007A3969">
      <w:pPr>
        <w:rPr>
          <w:color w:val="000000" w:themeColor="text1"/>
          <w:sz w:val="24"/>
          <w:szCs w:val="24"/>
        </w:rPr>
      </w:pPr>
    </w:p>
    <w:p w14:paraId="59F599B6" w14:textId="67BA2F08" w:rsidR="007A3969" w:rsidRPr="00B6275B" w:rsidRDefault="007A3969" w:rsidP="00B6275B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  <w:r w:rsidRPr="00B6275B">
        <w:rPr>
          <w:b/>
          <w:bCs/>
          <w:color w:val="000000" w:themeColor="text1"/>
          <w:sz w:val="24"/>
          <w:szCs w:val="24"/>
        </w:rPr>
        <w:t xml:space="preserve">Engineering in Medicine Budget and Justification </w:t>
      </w:r>
      <w:r w:rsidR="005E359D">
        <w:rPr>
          <w:b/>
          <w:bCs/>
          <w:color w:val="000000" w:themeColor="text1"/>
          <w:sz w:val="24"/>
          <w:szCs w:val="24"/>
        </w:rPr>
        <w:t>T</w:t>
      </w:r>
      <w:r w:rsidRPr="00B6275B">
        <w:rPr>
          <w:b/>
          <w:bCs/>
          <w:color w:val="000000" w:themeColor="text1"/>
          <w:sz w:val="24"/>
          <w:szCs w:val="24"/>
        </w:rPr>
        <w:t>emplate</w:t>
      </w:r>
    </w:p>
    <w:p w14:paraId="23F13DF0" w14:textId="77777777" w:rsidR="00116311" w:rsidRDefault="00116311" w:rsidP="007A3969">
      <w:pPr>
        <w:spacing w:after="0" w:line="240" w:lineRule="auto"/>
        <w:rPr>
          <w:color w:val="000000" w:themeColor="text1"/>
          <w:sz w:val="24"/>
          <w:szCs w:val="24"/>
        </w:rPr>
      </w:pPr>
    </w:p>
    <w:p w14:paraId="3E16C07F" w14:textId="1F29DC32" w:rsidR="007A3969" w:rsidRPr="00B6275B" w:rsidRDefault="007A3969" w:rsidP="00B6275B">
      <w:p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B6275B">
        <w:rPr>
          <w:b/>
          <w:bCs/>
          <w:color w:val="000000" w:themeColor="text1"/>
          <w:sz w:val="24"/>
          <w:szCs w:val="24"/>
        </w:rPr>
        <w:t>A. Purdue Budget</w:t>
      </w:r>
    </w:p>
    <w:p w14:paraId="09E398C3" w14:textId="77777777" w:rsidR="007A3969" w:rsidRPr="007A3969" w:rsidRDefault="007A3969" w:rsidP="009901CE">
      <w:pPr>
        <w:spacing w:after="0" w:line="360" w:lineRule="auto"/>
        <w:ind w:left="720"/>
        <w:rPr>
          <w:color w:val="000000" w:themeColor="text1"/>
          <w:sz w:val="24"/>
          <w:szCs w:val="24"/>
        </w:rPr>
      </w:pPr>
      <w:r w:rsidRPr="00B6275B">
        <w:rPr>
          <w:b/>
          <w:bCs/>
          <w:color w:val="000000" w:themeColor="text1"/>
          <w:sz w:val="24"/>
          <w:szCs w:val="24"/>
        </w:rPr>
        <w:t>Personnel</w:t>
      </w:r>
      <w:r w:rsidRPr="007A3969">
        <w:rPr>
          <w:color w:val="000000" w:themeColor="text1"/>
          <w:sz w:val="24"/>
          <w:szCs w:val="24"/>
        </w:rPr>
        <w:t xml:space="preserve"> (acceptable personnel include technicians, research staff, and students. Faculty salary is not allowed)</w:t>
      </w:r>
    </w:p>
    <w:p w14:paraId="7B683565" w14:textId="77777777" w:rsidR="007A3969" w:rsidRPr="007A3969" w:rsidRDefault="007A3969" w:rsidP="009901CE">
      <w:pPr>
        <w:spacing w:after="0" w:line="360" w:lineRule="auto"/>
        <w:ind w:left="720"/>
        <w:rPr>
          <w:color w:val="000000" w:themeColor="text1"/>
          <w:sz w:val="24"/>
          <w:szCs w:val="24"/>
        </w:rPr>
      </w:pPr>
      <w:r w:rsidRPr="00B6275B">
        <w:rPr>
          <w:b/>
          <w:bCs/>
          <w:color w:val="000000" w:themeColor="text1"/>
          <w:sz w:val="24"/>
          <w:szCs w:val="24"/>
        </w:rPr>
        <w:t xml:space="preserve">Supplies </w:t>
      </w:r>
      <w:r w:rsidRPr="007A3969">
        <w:rPr>
          <w:color w:val="000000" w:themeColor="text1"/>
          <w:sz w:val="24"/>
          <w:szCs w:val="24"/>
        </w:rPr>
        <w:t>(Specify expected reagents and supplies cost and quantities)</w:t>
      </w:r>
    </w:p>
    <w:p w14:paraId="67D56B9C" w14:textId="77777777" w:rsidR="007A3969" w:rsidRPr="007A3969" w:rsidRDefault="007A3969" w:rsidP="009901CE">
      <w:pPr>
        <w:spacing w:after="0" w:line="360" w:lineRule="auto"/>
        <w:ind w:left="720"/>
        <w:rPr>
          <w:color w:val="000000" w:themeColor="text1"/>
          <w:sz w:val="24"/>
          <w:szCs w:val="24"/>
        </w:rPr>
      </w:pPr>
      <w:r w:rsidRPr="00B6275B">
        <w:rPr>
          <w:b/>
          <w:bCs/>
          <w:color w:val="000000" w:themeColor="text1"/>
          <w:sz w:val="24"/>
          <w:szCs w:val="24"/>
        </w:rPr>
        <w:t>Core Facilities Usage</w:t>
      </w:r>
      <w:r w:rsidRPr="007A3969">
        <w:rPr>
          <w:color w:val="000000" w:themeColor="text1"/>
          <w:sz w:val="24"/>
          <w:szCs w:val="24"/>
        </w:rPr>
        <w:t xml:space="preserve"> (included hourly rates, expected hours, etc.)</w:t>
      </w:r>
    </w:p>
    <w:p w14:paraId="018E2CB2" w14:textId="77777777" w:rsidR="007A3969" w:rsidRDefault="007A3969" w:rsidP="009901CE">
      <w:pPr>
        <w:spacing w:after="0" w:line="360" w:lineRule="auto"/>
        <w:ind w:left="720"/>
        <w:rPr>
          <w:color w:val="000000" w:themeColor="text1"/>
          <w:sz w:val="24"/>
          <w:szCs w:val="24"/>
        </w:rPr>
      </w:pPr>
      <w:r w:rsidRPr="00B6275B">
        <w:rPr>
          <w:b/>
          <w:bCs/>
          <w:color w:val="000000" w:themeColor="text1"/>
          <w:sz w:val="24"/>
          <w:szCs w:val="24"/>
        </w:rPr>
        <w:t>Travel</w:t>
      </w:r>
      <w:r w:rsidRPr="007A3969">
        <w:rPr>
          <w:color w:val="000000" w:themeColor="text1"/>
          <w:sz w:val="24"/>
          <w:szCs w:val="24"/>
        </w:rPr>
        <w:t xml:space="preserve"> (Travel budget proposed must be clearly specified for how it relates to the proposed project)</w:t>
      </w:r>
    </w:p>
    <w:p w14:paraId="53B712F1" w14:textId="77777777" w:rsidR="00116311" w:rsidRPr="007A3969" w:rsidRDefault="00116311" w:rsidP="00B6275B">
      <w:pPr>
        <w:spacing w:after="0" w:line="360" w:lineRule="auto"/>
        <w:rPr>
          <w:color w:val="000000" w:themeColor="text1"/>
          <w:sz w:val="24"/>
          <w:szCs w:val="24"/>
        </w:rPr>
      </w:pPr>
    </w:p>
    <w:p w14:paraId="46556727" w14:textId="77777777" w:rsidR="007A3969" w:rsidRPr="00B6275B" w:rsidRDefault="007A3969" w:rsidP="00B6275B">
      <w:p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B6275B">
        <w:rPr>
          <w:b/>
          <w:bCs/>
          <w:color w:val="000000" w:themeColor="text1"/>
          <w:sz w:val="24"/>
          <w:szCs w:val="24"/>
        </w:rPr>
        <w:t>B. IUSM Budget</w:t>
      </w:r>
    </w:p>
    <w:p w14:paraId="55632FBD" w14:textId="77777777" w:rsidR="007A3969" w:rsidRPr="007A3969" w:rsidRDefault="007A3969" w:rsidP="009901CE">
      <w:pPr>
        <w:spacing w:after="0" w:line="360" w:lineRule="auto"/>
        <w:ind w:left="720"/>
        <w:rPr>
          <w:color w:val="000000" w:themeColor="text1"/>
          <w:sz w:val="24"/>
          <w:szCs w:val="24"/>
        </w:rPr>
      </w:pPr>
      <w:r w:rsidRPr="00B6275B">
        <w:rPr>
          <w:b/>
          <w:bCs/>
          <w:color w:val="000000" w:themeColor="text1"/>
          <w:sz w:val="24"/>
          <w:szCs w:val="24"/>
        </w:rPr>
        <w:t xml:space="preserve">Personnel </w:t>
      </w:r>
      <w:r w:rsidRPr="007A3969">
        <w:rPr>
          <w:color w:val="000000" w:themeColor="text1"/>
          <w:sz w:val="24"/>
          <w:szCs w:val="24"/>
        </w:rPr>
        <w:t>(acceptable personnel include technicians, research staff, and students. Faculty salary is not allowed)</w:t>
      </w:r>
    </w:p>
    <w:p w14:paraId="592B5288" w14:textId="77777777" w:rsidR="007A3969" w:rsidRPr="007A3969" w:rsidRDefault="007A3969" w:rsidP="009901CE">
      <w:pPr>
        <w:spacing w:after="0" w:line="360" w:lineRule="auto"/>
        <w:ind w:left="720"/>
        <w:rPr>
          <w:color w:val="000000" w:themeColor="text1"/>
          <w:sz w:val="24"/>
          <w:szCs w:val="24"/>
        </w:rPr>
      </w:pPr>
      <w:r w:rsidRPr="00B6275B">
        <w:rPr>
          <w:b/>
          <w:bCs/>
          <w:color w:val="000000" w:themeColor="text1"/>
          <w:sz w:val="24"/>
          <w:szCs w:val="24"/>
        </w:rPr>
        <w:t xml:space="preserve">Supplies </w:t>
      </w:r>
      <w:r w:rsidRPr="007A3969">
        <w:rPr>
          <w:color w:val="000000" w:themeColor="text1"/>
          <w:sz w:val="24"/>
          <w:szCs w:val="24"/>
        </w:rPr>
        <w:t>(Specify expected reagents and supplies cost and quantities)</w:t>
      </w:r>
    </w:p>
    <w:p w14:paraId="6E0A0252" w14:textId="77777777" w:rsidR="007A3969" w:rsidRPr="007A3969" w:rsidRDefault="007A3969" w:rsidP="009901CE">
      <w:pPr>
        <w:spacing w:after="0" w:line="360" w:lineRule="auto"/>
        <w:ind w:left="720"/>
        <w:rPr>
          <w:color w:val="000000" w:themeColor="text1"/>
          <w:sz w:val="24"/>
          <w:szCs w:val="24"/>
        </w:rPr>
      </w:pPr>
      <w:r w:rsidRPr="00B6275B">
        <w:rPr>
          <w:b/>
          <w:bCs/>
          <w:color w:val="000000" w:themeColor="text1"/>
          <w:sz w:val="24"/>
          <w:szCs w:val="24"/>
        </w:rPr>
        <w:t>Core Facilities Usage</w:t>
      </w:r>
      <w:r w:rsidRPr="007A3969">
        <w:rPr>
          <w:color w:val="000000" w:themeColor="text1"/>
          <w:sz w:val="24"/>
          <w:szCs w:val="24"/>
        </w:rPr>
        <w:t xml:space="preserve"> (included hourly rates, expected hours, etc.)</w:t>
      </w:r>
    </w:p>
    <w:p w14:paraId="501E655A" w14:textId="1107F89B" w:rsidR="00352388" w:rsidRPr="009A4D23" w:rsidRDefault="007A3969" w:rsidP="009901CE">
      <w:pPr>
        <w:spacing w:after="0" w:line="360" w:lineRule="auto"/>
        <w:ind w:left="720"/>
        <w:rPr>
          <w:color w:val="000000" w:themeColor="text1"/>
          <w:sz w:val="24"/>
          <w:szCs w:val="24"/>
        </w:rPr>
      </w:pPr>
      <w:r w:rsidRPr="00B6275B">
        <w:rPr>
          <w:b/>
          <w:bCs/>
          <w:color w:val="000000" w:themeColor="text1"/>
          <w:sz w:val="24"/>
          <w:szCs w:val="24"/>
        </w:rPr>
        <w:t>Travel</w:t>
      </w:r>
      <w:r w:rsidRPr="007A3969">
        <w:rPr>
          <w:color w:val="000000" w:themeColor="text1"/>
          <w:sz w:val="24"/>
          <w:szCs w:val="24"/>
        </w:rPr>
        <w:t xml:space="preserve"> (Travel budget proposed must be clearly specified for how it relates to the proposed project)</w:t>
      </w:r>
    </w:p>
    <w:sectPr w:rsidR="00352388" w:rsidRPr="009A4D23" w:rsidSect="006340E2">
      <w:headerReference w:type="default" r:id="rId10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3526F" w14:textId="77777777" w:rsidR="00571309" w:rsidRDefault="00571309" w:rsidP="00D94AF5">
      <w:pPr>
        <w:spacing w:after="0" w:line="240" w:lineRule="auto"/>
      </w:pPr>
      <w:r>
        <w:separator/>
      </w:r>
    </w:p>
  </w:endnote>
  <w:endnote w:type="continuationSeparator" w:id="0">
    <w:p w14:paraId="713A7A43" w14:textId="77777777" w:rsidR="00571309" w:rsidRDefault="00571309" w:rsidP="00D94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2F953" w14:textId="77777777" w:rsidR="00571309" w:rsidRDefault="00571309" w:rsidP="00D94AF5">
      <w:pPr>
        <w:spacing w:after="0" w:line="240" w:lineRule="auto"/>
      </w:pPr>
      <w:r>
        <w:separator/>
      </w:r>
    </w:p>
  </w:footnote>
  <w:footnote w:type="continuationSeparator" w:id="0">
    <w:p w14:paraId="69B39C22" w14:textId="77777777" w:rsidR="00571309" w:rsidRDefault="00571309" w:rsidP="00D94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06BDE" w14:textId="4158049D" w:rsidR="00D94AF5" w:rsidRPr="00D94AF5" w:rsidRDefault="00D94AF5" w:rsidP="00D94AF5">
    <w:pPr>
      <w:spacing w:after="0" w:line="240" w:lineRule="auto"/>
      <w:jc w:val="center"/>
      <w:rPr>
        <w:b/>
        <w:bCs/>
        <w:color w:val="000000" w:themeColor="text1"/>
        <w:sz w:val="28"/>
        <w:szCs w:val="28"/>
      </w:rPr>
    </w:pPr>
    <w:r w:rsidRPr="00D94AF5">
      <w:rPr>
        <w:b/>
        <w:bCs/>
        <w:color w:val="000000" w:themeColor="text1"/>
        <w:sz w:val="28"/>
        <w:szCs w:val="28"/>
      </w:rPr>
      <w:t>Engineering in Medicine</w:t>
    </w:r>
  </w:p>
  <w:p w14:paraId="4E56F984" w14:textId="68B5DA91" w:rsidR="00D94AF5" w:rsidRPr="00D94AF5" w:rsidRDefault="00D94AF5" w:rsidP="00D94AF5">
    <w:pPr>
      <w:spacing w:after="0" w:line="240" w:lineRule="auto"/>
      <w:jc w:val="center"/>
      <w:rPr>
        <w:b/>
        <w:bCs/>
        <w:color w:val="000000" w:themeColor="text1"/>
        <w:sz w:val="28"/>
        <w:szCs w:val="28"/>
      </w:rPr>
    </w:pPr>
    <w:r w:rsidRPr="00D94AF5">
      <w:rPr>
        <w:b/>
        <w:bCs/>
        <w:color w:val="000000" w:themeColor="text1"/>
        <w:sz w:val="28"/>
        <w:szCs w:val="28"/>
      </w:rPr>
      <w:t xml:space="preserve">Pilot Project </w:t>
    </w:r>
    <w:r w:rsidR="00D8179B">
      <w:rPr>
        <w:b/>
        <w:bCs/>
        <w:color w:val="000000" w:themeColor="text1"/>
        <w:sz w:val="28"/>
        <w:szCs w:val="28"/>
      </w:rPr>
      <w:t>Program</w:t>
    </w:r>
  </w:p>
  <w:p w14:paraId="12CA5B08" w14:textId="77777777" w:rsidR="00D94AF5" w:rsidRDefault="00D94A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F2A35"/>
    <w:multiLevelType w:val="hybridMultilevel"/>
    <w:tmpl w:val="C5305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819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FF6"/>
    <w:rsid w:val="000658A5"/>
    <w:rsid w:val="000A79F4"/>
    <w:rsid w:val="000C3437"/>
    <w:rsid w:val="00116311"/>
    <w:rsid w:val="0012048C"/>
    <w:rsid w:val="00131065"/>
    <w:rsid w:val="00157692"/>
    <w:rsid w:val="001766C1"/>
    <w:rsid w:val="001A4D0D"/>
    <w:rsid w:val="001C335B"/>
    <w:rsid w:val="001E24D6"/>
    <w:rsid w:val="00245F41"/>
    <w:rsid w:val="002849CE"/>
    <w:rsid w:val="002952B3"/>
    <w:rsid w:val="00296C5A"/>
    <w:rsid w:val="002C0192"/>
    <w:rsid w:val="003232E9"/>
    <w:rsid w:val="003348EB"/>
    <w:rsid w:val="00352388"/>
    <w:rsid w:val="004261BC"/>
    <w:rsid w:val="00444FF6"/>
    <w:rsid w:val="0048002C"/>
    <w:rsid w:val="004C0E6B"/>
    <w:rsid w:val="00516181"/>
    <w:rsid w:val="00516AFE"/>
    <w:rsid w:val="005356C8"/>
    <w:rsid w:val="00571309"/>
    <w:rsid w:val="005B125F"/>
    <w:rsid w:val="005C4F81"/>
    <w:rsid w:val="005E359D"/>
    <w:rsid w:val="00605E73"/>
    <w:rsid w:val="00611099"/>
    <w:rsid w:val="006226BB"/>
    <w:rsid w:val="006340E2"/>
    <w:rsid w:val="006368B3"/>
    <w:rsid w:val="00642A2D"/>
    <w:rsid w:val="00685E76"/>
    <w:rsid w:val="006A15A4"/>
    <w:rsid w:val="006D5FD4"/>
    <w:rsid w:val="007138DE"/>
    <w:rsid w:val="00735E98"/>
    <w:rsid w:val="0077585E"/>
    <w:rsid w:val="0077622F"/>
    <w:rsid w:val="00776B4B"/>
    <w:rsid w:val="007A3969"/>
    <w:rsid w:val="007A6FBA"/>
    <w:rsid w:val="007B6EED"/>
    <w:rsid w:val="007C1FF2"/>
    <w:rsid w:val="007C4A4F"/>
    <w:rsid w:val="007C7D78"/>
    <w:rsid w:val="007F4BBF"/>
    <w:rsid w:val="007F7C4D"/>
    <w:rsid w:val="00872CEA"/>
    <w:rsid w:val="008B670B"/>
    <w:rsid w:val="009157EA"/>
    <w:rsid w:val="00916C16"/>
    <w:rsid w:val="00940BBA"/>
    <w:rsid w:val="009901CE"/>
    <w:rsid w:val="009A4D23"/>
    <w:rsid w:val="009B622B"/>
    <w:rsid w:val="009C1CA2"/>
    <w:rsid w:val="00AB12C5"/>
    <w:rsid w:val="00AB17DC"/>
    <w:rsid w:val="00AC0B29"/>
    <w:rsid w:val="00AD47D0"/>
    <w:rsid w:val="00AF0707"/>
    <w:rsid w:val="00AF2901"/>
    <w:rsid w:val="00B55FDE"/>
    <w:rsid w:val="00B6275B"/>
    <w:rsid w:val="00B749E3"/>
    <w:rsid w:val="00B94EDC"/>
    <w:rsid w:val="00C01013"/>
    <w:rsid w:val="00C3013B"/>
    <w:rsid w:val="00C35385"/>
    <w:rsid w:val="00C4408D"/>
    <w:rsid w:val="00C85F83"/>
    <w:rsid w:val="00CE44F4"/>
    <w:rsid w:val="00D16704"/>
    <w:rsid w:val="00D36547"/>
    <w:rsid w:val="00D47EF5"/>
    <w:rsid w:val="00D50A95"/>
    <w:rsid w:val="00D53B16"/>
    <w:rsid w:val="00D74E7A"/>
    <w:rsid w:val="00D8179B"/>
    <w:rsid w:val="00D94AF5"/>
    <w:rsid w:val="00E32F9F"/>
    <w:rsid w:val="00E60D4F"/>
    <w:rsid w:val="00E7239D"/>
    <w:rsid w:val="00E8317A"/>
    <w:rsid w:val="00EC1AE7"/>
    <w:rsid w:val="00EC2DD2"/>
    <w:rsid w:val="00ED4242"/>
    <w:rsid w:val="00EF2491"/>
    <w:rsid w:val="00EF5FCF"/>
    <w:rsid w:val="00EF6429"/>
    <w:rsid w:val="00F422D6"/>
    <w:rsid w:val="00F824E7"/>
    <w:rsid w:val="00F8666C"/>
    <w:rsid w:val="00FD0F57"/>
    <w:rsid w:val="00FD2C4B"/>
    <w:rsid w:val="00FE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36CAF"/>
  <w15:chartTrackingRefBased/>
  <w15:docId w15:val="{BD2617F0-B6B8-4015-BC81-D718F4D4D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F64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64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64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64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642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E3B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2A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2A2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8A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94AF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94A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AF5"/>
  </w:style>
  <w:style w:type="paragraph" w:styleId="Footer">
    <w:name w:val="footer"/>
    <w:basedOn w:val="Normal"/>
    <w:link w:val="FooterChar"/>
    <w:uiPriority w:val="99"/>
    <w:unhideWhenUsed/>
    <w:rsid w:val="00D94A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AF5"/>
  </w:style>
  <w:style w:type="paragraph" w:styleId="NormalWeb">
    <w:name w:val="Normal (Web)"/>
    <w:basedOn w:val="Normal"/>
    <w:uiPriority w:val="99"/>
    <w:unhideWhenUsed/>
    <w:rsid w:val="006368B3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foroud@iu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usmresearch-fireform.eas.iu.edu/online/form/index/EIM202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goergen@purdu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Foroud, Tatiana M</dc:creator>
  <cp:keywords/>
  <dc:description/>
  <cp:lastModifiedBy>Scahill, Samantha L</cp:lastModifiedBy>
  <cp:revision>5</cp:revision>
  <cp:lastPrinted>2024-03-29T18:24:00Z</cp:lastPrinted>
  <dcterms:created xsi:type="dcterms:W3CDTF">2025-04-14T20:16:00Z</dcterms:created>
  <dcterms:modified xsi:type="dcterms:W3CDTF">2025-04-17T19:18:00Z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2024-02-22T20:56:33Z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11e5907f-2173-4ad0-affd-a4db8b9f4905</vt:lpwstr>
  </property>
  <property fmtid="{D5CDD505-2E9C-101B-9397-08002B2CF9AE}" pid="8" name="MSIP_Label_4044bd30-2ed7-4c9d-9d12-46200872a97b_ContentBits">
    <vt:lpwstr>0</vt:lpwstr>
  </property>
</Properties>
</file>