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640" w:rsidRDefault="00A43640" w:rsidP="009C069C">
      <w:pPr>
        <w:contextualSpacing/>
        <w:jc w:val="center"/>
        <w:rPr>
          <w:rFonts w:ascii="Arial" w:eastAsia="MS Mincho" w:hAnsi="Arial" w:cs="Arial"/>
          <w:b/>
          <w:sz w:val="28"/>
          <w:szCs w:val="28"/>
        </w:rPr>
      </w:pPr>
      <w:r w:rsidRPr="00E3773D">
        <w:rPr>
          <w:rFonts w:ascii="Arial" w:eastAsia="MS Mincho" w:hAnsi="Arial" w:cs="Arial"/>
          <w:b/>
          <w:sz w:val="28"/>
          <w:szCs w:val="28"/>
        </w:rPr>
        <w:t xml:space="preserve">Purdue </w:t>
      </w:r>
      <w:r>
        <w:rPr>
          <w:rFonts w:ascii="Arial" w:eastAsia="MS Mincho" w:hAnsi="Arial" w:cs="Arial"/>
          <w:b/>
          <w:sz w:val="28"/>
          <w:szCs w:val="28"/>
        </w:rPr>
        <w:t>EPICS</w:t>
      </w:r>
      <w:r w:rsidRPr="00E3773D">
        <w:rPr>
          <w:rFonts w:ascii="Arial" w:eastAsia="MS Mincho" w:hAnsi="Arial" w:cs="Arial"/>
          <w:b/>
          <w:sz w:val="28"/>
          <w:szCs w:val="28"/>
        </w:rPr>
        <w:t xml:space="preserve"> Senior Design</w:t>
      </w:r>
      <w:r>
        <w:rPr>
          <w:rFonts w:ascii="Arial" w:eastAsia="MS Mincho" w:hAnsi="Arial" w:cs="Arial"/>
          <w:b/>
          <w:sz w:val="28"/>
          <w:szCs w:val="28"/>
        </w:rPr>
        <w:t xml:space="preserve"> Final Reflection</w:t>
      </w:r>
    </w:p>
    <w:p w:rsidR="00A43640" w:rsidRDefault="00A43640" w:rsidP="009C069C">
      <w:pPr>
        <w:contextualSpacing/>
        <w:jc w:val="center"/>
        <w:rPr>
          <w:rFonts w:ascii="Arial" w:eastAsia="MS Mincho" w:hAnsi="Arial" w:cs="Arial"/>
          <w:b/>
          <w:sz w:val="28"/>
          <w:szCs w:val="28"/>
        </w:rPr>
      </w:pPr>
      <w:r>
        <w:rPr>
          <w:rFonts w:ascii="Arial" w:eastAsia="MS Mincho" w:hAnsi="Arial" w:cs="Arial"/>
          <w:b/>
          <w:sz w:val="28"/>
          <w:szCs w:val="28"/>
        </w:rPr>
        <w:t>(Individual Report)</w:t>
      </w:r>
    </w:p>
    <w:p w:rsidR="00A43640" w:rsidRPr="005B49D7" w:rsidRDefault="00A43640" w:rsidP="009C069C">
      <w:pPr>
        <w:contextualSpacing/>
        <w:jc w:val="center"/>
        <w:rPr>
          <w:rFonts w:ascii="Arial" w:eastAsia="MS Mincho" w:hAnsi="Arial" w:cs="Arial"/>
          <w:b/>
          <w:sz w:val="28"/>
          <w:szCs w:val="28"/>
        </w:rPr>
      </w:pPr>
      <w:r>
        <w:rPr>
          <w:rFonts w:ascii="Arial" w:eastAsia="MS Mincho" w:hAnsi="Arial" w:cs="Arial"/>
          <w:b/>
          <w:sz w:val="28"/>
          <w:szCs w:val="28"/>
        </w:rPr>
        <w:t xml:space="preserve">Last Revised </w:t>
      </w:r>
      <w:r>
        <w:rPr>
          <w:rFonts w:ascii="Arial" w:eastAsia="MS Mincho" w:hAnsi="Arial" w:cs="Arial"/>
          <w:b/>
          <w:sz w:val="28"/>
          <w:szCs w:val="28"/>
        </w:rPr>
        <w:t>8</w:t>
      </w:r>
      <w:r>
        <w:rPr>
          <w:rFonts w:ascii="Arial" w:eastAsia="MS Mincho" w:hAnsi="Arial" w:cs="Arial"/>
          <w:b/>
          <w:sz w:val="28"/>
          <w:szCs w:val="28"/>
        </w:rPr>
        <w:t>/</w:t>
      </w:r>
      <w:r>
        <w:rPr>
          <w:rFonts w:ascii="Arial" w:eastAsia="MS Mincho" w:hAnsi="Arial" w:cs="Arial"/>
          <w:b/>
          <w:sz w:val="28"/>
          <w:szCs w:val="28"/>
        </w:rPr>
        <w:t>3</w:t>
      </w:r>
      <w:r>
        <w:rPr>
          <w:rFonts w:ascii="Arial" w:eastAsia="MS Mincho" w:hAnsi="Arial" w:cs="Arial"/>
          <w:b/>
          <w:sz w:val="28"/>
          <w:szCs w:val="28"/>
        </w:rPr>
        <w:t>/2018</w:t>
      </w:r>
    </w:p>
    <w:p w:rsidR="00A43640" w:rsidRPr="00E3773D" w:rsidRDefault="00A43640" w:rsidP="00A43640">
      <w:pPr>
        <w:rPr>
          <w:rFonts w:ascii="Arial" w:eastAsia="MS Mincho" w:hAnsi="Arial" w:cs="Arial"/>
          <w:sz w:val="20"/>
          <w:szCs w:val="20"/>
        </w:rPr>
      </w:pPr>
    </w:p>
    <w:p w:rsidR="00A43640" w:rsidRPr="00A43640" w:rsidRDefault="00161FA7" w:rsidP="00A43640">
      <w:pPr>
        <w:rPr>
          <w:rFonts w:ascii="Arial" w:eastAsia="MS Mincho" w:hAnsi="Arial" w:cs="Arial"/>
          <w:b/>
          <w:sz w:val="20"/>
          <w:szCs w:val="20"/>
        </w:rPr>
      </w:pPr>
      <w:r>
        <w:rPr>
          <w:rFonts w:ascii="Arial" w:eastAsia="MS Mincho" w:hAnsi="Arial" w:cs="Arial"/>
          <w:b/>
          <w:sz w:val="20"/>
          <w:szCs w:val="20"/>
        </w:rPr>
        <w:t>INSTRUCTIONS</w:t>
      </w:r>
      <w:r w:rsidR="00A43640" w:rsidRPr="005B49D7">
        <w:rPr>
          <w:rFonts w:ascii="Arial" w:eastAsia="MS Mincho" w:hAnsi="Arial" w:cs="Arial"/>
          <w:b/>
          <w:sz w:val="20"/>
          <w:szCs w:val="20"/>
        </w:rPr>
        <w:t xml:space="preserve"> (</w:t>
      </w:r>
      <w:r w:rsidR="00A43640" w:rsidRPr="00356AEC">
        <w:rPr>
          <w:rFonts w:ascii="Arial" w:eastAsia="MS Mincho" w:hAnsi="Arial" w:cs="Arial"/>
          <w:b/>
          <w:color w:val="FF0000"/>
          <w:sz w:val="20"/>
          <w:szCs w:val="20"/>
        </w:rPr>
        <w:t xml:space="preserve">Delete this page prior to submitting the </w:t>
      </w:r>
      <w:r w:rsidR="00A43640">
        <w:rPr>
          <w:rFonts w:ascii="Arial" w:eastAsia="MS Mincho" w:hAnsi="Arial" w:cs="Arial"/>
          <w:b/>
          <w:color w:val="FF0000"/>
          <w:sz w:val="20"/>
          <w:szCs w:val="20"/>
        </w:rPr>
        <w:t>final reflection</w:t>
      </w:r>
      <w:r w:rsidR="00A43640" w:rsidRPr="005B49D7">
        <w:rPr>
          <w:rFonts w:ascii="Arial" w:eastAsia="MS Mincho" w:hAnsi="Arial" w:cs="Arial"/>
          <w:b/>
          <w:sz w:val="20"/>
          <w:szCs w:val="20"/>
        </w:rPr>
        <w:t>):</w:t>
      </w:r>
    </w:p>
    <w:p w:rsidR="00A43640" w:rsidRPr="00425153" w:rsidRDefault="00A43640" w:rsidP="00A43640">
      <w:pPr>
        <w:rPr>
          <w:rFonts w:ascii="Arial" w:eastAsia="MS Mincho" w:hAnsi="Arial" w:cs="Arial"/>
          <w:sz w:val="20"/>
          <w:szCs w:val="20"/>
        </w:rPr>
      </w:pPr>
      <w:r w:rsidRPr="00425153">
        <w:rPr>
          <w:rFonts w:ascii="Arial" w:eastAsia="MS Mincho" w:hAnsi="Arial" w:cs="Arial"/>
          <w:iCs/>
          <w:sz w:val="20"/>
          <w:szCs w:val="20"/>
        </w:rPr>
        <w:t xml:space="preserve">This form is to be completed by each student using senior-year EPICS registration to fulfill their senior design or capstone requirement. It must be completed </w:t>
      </w:r>
      <w:r>
        <w:rPr>
          <w:rFonts w:ascii="Arial" w:eastAsia="MS Mincho" w:hAnsi="Arial" w:cs="Arial"/>
          <w:iCs/>
          <w:sz w:val="20"/>
          <w:szCs w:val="20"/>
        </w:rPr>
        <w:t xml:space="preserve">and submitted to your advisor </w:t>
      </w:r>
      <w:r>
        <w:rPr>
          <w:rFonts w:ascii="Arial" w:eastAsia="MS Mincho" w:hAnsi="Arial" w:cs="Arial"/>
          <w:i/>
          <w:iCs/>
          <w:sz w:val="20"/>
          <w:szCs w:val="20"/>
        </w:rPr>
        <w:t xml:space="preserve">and </w:t>
      </w:r>
      <w:r>
        <w:rPr>
          <w:rFonts w:ascii="Arial" w:eastAsia="MS Mincho" w:hAnsi="Arial" w:cs="Arial"/>
          <w:iCs/>
          <w:sz w:val="20"/>
          <w:szCs w:val="20"/>
        </w:rPr>
        <w:t xml:space="preserve">placed in your senior design folder on </w:t>
      </w:r>
      <w:proofErr w:type="spellStart"/>
      <w:r>
        <w:rPr>
          <w:rFonts w:ascii="Arial" w:eastAsia="MS Mincho" w:hAnsi="Arial" w:cs="Arial"/>
          <w:iCs/>
          <w:sz w:val="20"/>
          <w:szCs w:val="20"/>
        </w:rPr>
        <w:t>Sharepoint</w:t>
      </w:r>
      <w:proofErr w:type="spellEnd"/>
      <w:r w:rsidRPr="00425153">
        <w:rPr>
          <w:rFonts w:ascii="Arial" w:eastAsia="MS Mincho" w:hAnsi="Arial" w:cs="Arial"/>
          <w:iCs/>
          <w:sz w:val="20"/>
          <w:szCs w:val="20"/>
        </w:rPr>
        <w:t xml:space="preserve">. Each </w:t>
      </w:r>
      <w:r>
        <w:rPr>
          <w:rFonts w:ascii="Arial" w:eastAsia="MS Mincho" w:hAnsi="Arial" w:cs="Arial"/>
          <w:iCs/>
          <w:sz w:val="20"/>
          <w:szCs w:val="20"/>
        </w:rPr>
        <w:t>second</w:t>
      </w:r>
      <w:r w:rsidRPr="00425153">
        <w:rPr>
          <w:rFonts w:ascii="Arial" w:eastAsia="MS Mincho" w:hAnsi="Arial" w:cs="Arial"/>
          <w:iCs/>
          <w:sz w:val="20"/>
          <w:szCs w:val="20"/>
        </w:rPr>
        <w:t xml:space="preserve"> semester senior design student</w:t>
      </w:r>
      <w:r w:rsidR="00161FA7">
        <w:rPr>
          <w:rFonts w:ascii="Arial" w:eastAsia="MS Mincho" w:hAnsi="Arial" w:cs="Arial"/>
          <w:iCs/>
          <w:sz w:val="20"/>
          <w:szCs w:val="20"/>
        </w:rPr>
        <w:t xml:space="preserve"> (AND one-semester senior design student)</w:t>
      </w:r>
      <w:r w:rsidRPr="00425153">
        <w:rPr>
          <w:rFonts w:ascii="Arial" w:eastAsia="MS Mincho" w:hAnsi="Arial" w:cs="Arial"/>
          <w:iCs/>
          <w:sz w:val="20"/>
          <w:szCs w:val="20"/>
        </w:rPr>
        <w:t xml:space="preserve"> must complete this form individually.</w:t>
      </w:r>
      <w:r>
        <w:rPr>
          <w:rFonts w:ascii="Arial" w:eastAsia="MS Mincho" w:hAnsi="Arial" w:cs="Arial"/>
          <w:sz w:val="20"/>
          <w:szCs w:val="20"/>
        </w:rPr>
        <w:tab/>
      </w:r>
      <w:r>
        <w:rPr>
          <w:rFonts w:ascii="Arial" w:eastAsia="MS Mincho" w:hAnsi="Arial" w:cs="Arial"/>
          <w:sz w:val="20"/>
          <w:szCs w:val="20"/>
        </w:rPr>
        <w:tab/>
      </w:r>
    </w:p>
    <w:p w:rsidR="00A43640" w:rsidRDefault="00A43640" w:rsidP="00161FA7">
      <w:pPr>
        <w:rPr>
          <w:rFonts w:ascii="Arial" w:eastAsia="MS Mincho" w:hAnsi="Arial" w:cs="Arial"/>
          <w:iCs/>
          <w:sz w:val="20"/>
          <w:szCs w:val="20"/>
        </w:rPr>
      </w:pPr>
      <w:r w:rsidRPr="00425153">
        <w:rPr>
          <w:rFonts w:ascii="Arial" w:eastAsia="MS Mincho" w:hAnsi="Arial" w:cs="Arial"/>
          <w:iCs/>
          <w:sz w:val="20"/>
          <w:szCs w:val="20"/>
        </w:rPr>
        <w:t xml:space="preserve">This </w:t>
      </w:r>
      <w:r>
        <w:rPr>
          <w:rFonts w:ascii="Arial" w:eastAsia="MS Mincho" w:hAnsi="Arial" w:cs="Arial"/>
          <w:iCs/>
          <w:sz w:val="20"/>
          <w:szCs w:val="20"/>
        </w:rPr>
        <w:t>report</w:t>
      </w:r>
      <w:r w:rsidRPr="00425153">
        <w:rPr>
          <w:rFonts w:ascii="Arial" w:eastAsia="MS Mincho" w:hAnsi="Arial" w:cs="Arial"/>
          <w:iCs/>
          <w:sz w:val="20"/>
          <w:szCs w:val="20"/>
        </w:rPr>
        <w:t xml:space="preserve"> is to be completed only the </w:t>
      </w:r>
      <w:r>
        <w:rPr>
          <w:rFonts w:ascii="Arial" w:eastAsia="MS Mincho" w:hAnsi="Arial" w:cs="Arial"/>
          <w:iCs/>
          <w:sz w:val="20"/>
          <w:szCs w:val="20"/>
        </w:rPr>
        <w:t>second</w:t>
      </w:r>
      <w:r w:rsidRPr="00425153">
        <w:rPr>
          <w:rFonts w:ascii="Arial" w:eastAsia="MS Mincho" w:hAnsi="Arial" w:cs="Arial"/>
          <w:iCs/>
          <w:sz w:val="20"/>
          <w:szCs w:val="20"/>
        </w:rPr>
        <w:t xml:space="preserve"> semester</w:t>
      </w:r>
      <w:r>
        <w:rPr>
          <w:rFonts w:ascii="Arial" w:eastAsia="MS Mincho" w:hAnsi="Arial" w:cs="Arial"/>
          <w:iCs/>
          <w:sz w:val="20"/>
          <w:szCs w:val="20"/>
        </w:rPr>
        <w:t xml:space="preserve"> with </w:t>
      </w:r>
      <w:r w:rsidRPr="00425153">
        <w:rPr>
          <w:rFonts w:ascii="Arial" w:eastAsia="MS Mincho" w:hAnsi="Arial" w:cs="Arial"/>
          <w:iCs/>
          <w:sz w:val="20"/>
          <w:szCs w:val="20"/>
        </w:rPr>
        <w:t xml:space="preserve">the project description </w:t>
      </w:r>
      <w:r>
        <w:rPr>
          <w:rFonts w:ascii="Arial" w:eastAsia="MS Mincho" w:hAnsi="Arial" w:cs="Arial"/>
          <w:iCs/>
          <w:sz w:val="20"/>
          <w:szCs w:val="20"/>
        </w:rPr>
        <w:t>report</w:t>
      </w:r>
      <w:r>
        <w:rPr>
          <w:rFonts w:ascii="Arial" w:eastAsia="MS Mincho" w:hAnsi="Arial" w:cs="Arial"/>
          <w:iCs/>
          <w:sz w:val="20"/>
          <w:szCs w:val="20"/>
        </w:rPr>
        <w:t>.</w:t>
      </w:r>
    </w:p>
    <w:p w:rsidR="00161FA7" w:rsidRDefault="00161FA7" w:rsidP="00161FA7">
      <w:pPr>
        <w:rPr>
          <w:rFonts w:ascii="Arial" w:eastAsia="MS Mincho" w:hAnsi="Arial" w:cs="Arial"/>
          <w:iCs/>
          <w:sz w:val="20"/>
          <w:szCs w:val="20"/>
        </w:rPr>
      </w:pPr>
      <w:bookmarkStart w:id="0" w:name="_GoBack"/>
      <w:bookmarkEnd w:id="0"/>
    </w:p>
    <w:p w:rsidR="00A43640" w:rsidRDefault="00A43640" w:rsidP="00A43640">
      <w:pPr>
        <w:rPr>
          <w:rFonts w:ascii="Arial" w:eastAsia="MS Mincho" w:hAnsi="Arial" w:cs="Arial"/>
          <w:iCs/>
          <w:sz w:val="20"/>
          <w:szCs w:val="20"/>
        </w:rPr>
      </w:pPr>
      <w:r w:rsidRPr="00161FA7">
        <w:rPr>
          <w:rFonts w:ascii="Arial" w:eastAsia="MS Mincho" w:hAnsi="Arial" w:cs="Arial"/>
          <w:b/>
          <w:iCs/>
          <w:sz w:val="20"/>
          <w:szCs w:val="20"/>
        </w:rPr>
        <w:t>DEFINITIONS</w:t>
      </w:r>
      <w:r w:rsidR="00161FA7">
        <w:rPr>
          <w:rFonts w:ascii="Arial" w:eastAsia="MS Mincho" w:hAnsi="Arial" w:cs="Arial"/>
          <w:iCs/>
          <w:sz w:val="20"/>
          <w:szCs w:val="20"/>
        </w:rPr>
        <w:t>:</w:t>
      </w:r>
    </w:p>
    <w:p w:rsidR="00161FA7" w:rsidRPr="00191447" w:rsidRDefault="00161FA7" w:rsidP="00161FA7">
      <w:pPr>
        <w:contextualSpacing/>
        <w:rPr>
          <w:rFonts w:ascii="Arial" w:hAnsi="Arial" w:cs="Arial"/>
          <w:sz w:val="20"/>
          <w:szCs w:val="20"/>
        </w:rPr>
      </w:pPr>
      <w:r w:rsidRPr="005B49D7">
        <w:rPr>
          <w:rFonts w:ascii="Arial" w:hAnsi="Arial" w:cs="Arial"/>
          <w:b/>
          <w:sz w:val="20"/>
          <w:szCs w:val="20"/>
        </w:rPr>
        <w:t>Engineering Design</w:t>
      </w:r>
      <w:r>
        <w:rPr>
          <w:rFonts w:ascii="Arial" w:hAnsi="Arial" w:cs="Arial"/>
          <w:b/>
          <w:sz w:val="20"/>
          <w:szCs w:val="20"/>
        </w:rPr>
        <w:t>:</w:t>
      </w:r>
      <w:r w:rsidRPr="00E3773D">
        <w:rPr>
          <w:rFonts w:ascii="Arial" w:hAnsi="Arial" w:cs="Arial"/>
          <w:sz w:val="20"/>
          <w:szCs w:val="20"/>
        </w:rPr>
        <w:t xml:space="preserve"> </w:t>
      </w:r>
      <w:r w:rsidRPr="00191447">
        <w:rPr>
          <w:rFonts w:ascii="Arial" w:hAnsi="Arial" w:cs="Arial"/>
          <w:sz w:val="20"/>
          <w:szCs w:val="20"/>
        </w:rPr>
        <w:t xml:space="preserve">Engineering design is a process of devising a system, component, or process to meet desired needs and specifications within constraints. It is an iterative, creative, decision-making process in which the basic sciences, mathematics, and engineering sciences are applied to convert resources into solutions. Engineering design involves identifying opportunities, developing requirements, performing analysis and synthesis, generating multiple solutions, evaluating solutions </w:t>
      </w:r>
    </w:p>
    <w:p w:rsidR="00161FA7" w:rsidRDefault="00161FA7">
      <w:pPr>
        <w:contextualSpacing/>
        <w:rPr>
          <w:rFonts w:ascii="Arial" w:hAnsi="Arial" w:cs="Arial"/>
          <w:sz w:val="20"/>
          <w:szCs w:val="20"/>
        </w:rPr>
      </w:pPr>
      <w:r w:rsidRPr="00191447">
        <w:rPr>
          <w:rFonts w:ascii="Arial" w:hAnsi="Arial" w:cs="Arial"/>
          <w:sz w:val="20"/>
          <w:szCs w:val="20"/>
        </w:rPr>
        <w:t>against requirements, considering risks, and making trade- offs, for the purpose of obtaining a high-quality solution under the given circumstances. For illustrative purposes only, examples of possible constraints include accessibility, aesthetics, codes, constructability, cost, ergonomics, extensibility, functionality, interoperability, legal considerations, maintainability, manufacturability, marketability, policy, regulations, schedule, standards, sustainability, or usability</w:t>
      </w:r>
      <w:r>
        <w:rPr>
          <w:rFonts w:ascii="Arial" w:hAnsi="Arial" w:cs="Arial"/>
          <w:sz w:val="20"/>
          <w:szCs w:val="20"/>
        </w:rPr>
        <w:t>.</w:t>
      </w:r>
    </w:p>
    <w:p w:rsidR="00161FA7" w:rsidRPr="00161FA7" w:rsidRDefault="00161FA7">
      <w:pPr>
        <w:contextualSpacing/>
        <w:rPr>
          <w:rFonts w:ascii="Arial" w:hAnsi="Arial" w:cs="Arial"/>
          <w:sz w:val="20"/>
          <w:szCs w:val="20"/>
        </w:rPr>
      </w:pPr>
    </w:p>
    <w:p w:rsidR="00161FA7" w:rsidRDefault="00161FA7">
      <w:pPr>
        <w:rPr>
          <w:rFonts w:ascii="Arial" w:eastAsia="MS Mincho" w:hAnsi="Arial" w:cs="Arial"/>
          <w:iCs/>
          <w:sz w:val="20"/>
          <w:szCs w:val="20"/>
        </w:rPr>
      </w:pPr>
      <w:r w:rsidRPr="00161FA7">
        <w:rPr>
          <w:rFonts w:ascii="Arial" w:eastAsia="MS Mincho" w:hAnsi="Arial" w:cs="Arial"/>
          <w:b/>
          <w:iCs/>
          <w:sz w:val="20"/>
          <w:szCs w:val="20"/>
        </w:rPr>
        <w:t>Learning Strategies</w:t>
      </w:r>
      <w:r>
        <w:rPr>
          <w:rFonts w:ascii="Arial" w:eastAsia="MS Mincho" w:hAnsi="Arial" w:cs="Arial"/>
          <w:b/>
          <w:iCs/>
          <w:sz w:val="20"/>
          <w:szCs w:val="20"/>
        </w:rPr>
        <w:t>:</w:t>
      </w:r>
      <w:r w:rsidRPr="00161FA7">
        <w:rPr>
          <w:rFonts w:ascii="Arial" w:eastAsia="MS Mincho" w:hAnsi="Arial" w:cs="Arial"/>
          <w:iCs/>
          <w:sz w:val="20"/>
          <w:szCs w:val="20"/>
        </w:rPr>
        <w:t xml:space="preserve"> Learning is “the acquisition of knowledge or skills through study, experience, or being taught.” Within the context of ABET Student Outcome 7, “using appropriate learning strategies” means using specific methods to acquire and apply new knowledge, such as: </w:t>
      </w:r>
    </w:p>
    <w:p w:rsidR="00161FA7" w:rsidRDefault="00161FA7" w:rsidP="00161FA7">
      <w:pPr>
        <w:pStyle w:val="ListParagraph"/>
        <w:numPr>
          <w:ilvl w:val="0"/>
          <w:numId w:val="2"/>
        </w:numPr>
        <w:rPr>
          <w:rFonts w:ascii="Arial" w:eastAsia="MS Mincho" w:hAnsi="Arial" w:cs="Arial"/>
          <w:iCs/>
          <w:sz w:val="20"/>
          <w:szCs w:val="20"/>
        </w:rPr>
      </w:pPr>
      <w:r w:rsidRPr="00161FA7">
        <w:rPr>
          <w:rFonts w:ascii="Arial" w:eastAsia="MS Mincho" w:hAnsi="Arial" w:cs="Arial"/>
          <w:iCs/>
          <w:sz w:val="20"/>
          <w:szCs w:val="20"/>
        </w:rPr>
        <w:t>Self-study</w:t>
      </w:r>
    </w:p>
    <w:p w:rsidR="00161FA7" w:rsidRDefault="00161FA7" w:rsidP="00161FA7">
      <w:pPr>
        <w:pStyle w:val="ListParagraph"/>
        <w:numPr>
          <w:ilvl w:val="0"/>
          <w:numId w:val="2"/>
        </w:numPr>
        <w:rPr>
          <w:rFonts w:ascii="Arial" w:eastAsia="MS Mincho" w:hAnsi="Arial" w:cs="Arial"/>
          <w:iCs/>
          <w:sz w:val="20"/>
          <w:szCs w:val="20"/>
        </w:rPr>
      </w:pPr>
      <w:r w:rsidRPr="00161FA7">
        <w:rPr>
          <w:rFonts w:ascii="Arial" w:eastAsia="MS Mincho" w:hAnsi="Arial" w:cs="Arial"/>
          <w:iCs/>
          <w:sz w:val="20"/>
          <w:szCs w:val="20"/>
        </w:rPr>
        <w:t>Short courses</w:t>
      </w:r>
    </w:p>
    <w:p w:rsidR="00161FA7" w:rsidRDefault="00161FA7" w:rsidP="00161FA7">
      <w:pPr>
        <w:pStyle w:val="ListParagraph"/>
        <w:numPr>
          <w:ilvl w:val="0"/>
          <w:numId w:val="2"/>
        </w:numPr>
        <w:rPr>
          <w:rFonts w:ascii="Arial" w:eastAsia="MS Mincho" w:hAnsi="Arial" w:cs="Arial"/>
          <w:iCs/>
          <w:sz w:val="20"/>
          <w:szCs w:val="20"/>
        </w:rPr>
      </w:pPr>
      <w:r w:rsidRPr="00161FA7">
        <w:rPr>
          <w:rFonts w:ascii="Arial" w:eastAsia="MS Mincho" w:hAnsi="Arial" w:cs="Arial"/>
          <w:iCs/>
          <w:sz w:val="20"/>
          <w:szCs w:val="20"/>
        </w:rPr>
        <w:t>Professional conferences/forums</w:t>
      </w:r>
    </w:p>
    <w:p w:rsidR="00161FA7" w:rsidRDefault="00161FA7" w:rsidP="00161FA7">
      <w:pPr>
        <w:pStyle w:val="ListParagraph"/>
        <w:numPr>
          <w:ilvl w:val="0"/>
          <w:numId w:val="2"/>
        </w:numPr>
        <w:rPr>
          <w:rFonts w:ascii="Arial" w:eastAsia="MS Mincho" w:hAnsi="Arial" w:cs="Arial"/>
          <w:iCs/>
          <w:sz w:val="20"/>
          <w:szCs w:val="20"/>
        </w:rPr>
      </w:pPr>
      <w:r w:rsidRPr="00161FA7">
        <w:rPr>
          <w:rFonts w:ascii="Arial" w:eastAsia="MS Mincho" w:hAnsi="Arial" w:cs="Arial"/>
          <w:iCs/>
          <w:sz w:val="20"/>
          <w:szCs w:val="20"/>
        </w:rPr>
        <w:t>Review of the professional literature</w:t>
      </w:r>
    </w:p>
    <w:p w:rsidR="00161FA7" w:rsidRDefault="00161FA7" w:rsidP="00161FA7">
      <w:pPr>
        <w:pStyle w:val="ListParagraph"/>
        <w:numPr>
          <w:ilvl w:val="0"/>
          <w:numId w:val="2"/>
        </w:numPr>
        <w:rPr>
          <w:rFonts w:ascii="Arial" w:eastAsia="MS Mincho" w:hAnsi="Arial" w:cs="Arial"/>
          <w:iCs/>
          <w:sz w:val="20"/>
          <w:szCs w:val="20"/>
        </w:rPr>
      </w:pPr>
      <w:r w:rsidRPr="00161FA7">
        <w:rPr>
          <w:rFonts w:ascii="Arial" w:eastAsia="MS Mincho" w:hAnsi="Arial" w:cs="Arial"/>
          <w:iCs/>
          <w:sz w:val="20"/>
          <w:szCs w:val="20"/>
        </w:rPr>
        <w:t xml:space="preserve">Consultation with experts </w:t>
      </w:r>
    </w:p>
    <w:p w:rsidR="00161FA7" w:rsidRDefault="00161FA7" w:rsidP="00161FA7">
      <w:pPr>
        <w:rPr>
          <w:rFonts w:ascii="Arial" w:eastAsia="MS Mincho" w:hAnsi="Arial" w:cs="Arial"/>
          <w:iCs/>
          <w:sz w:val="20"/>
          <w:szCs w:val="20"/>
        </w:rPr>
      </w:pPr>
      <w:r w:rsidRPr="00161FA7">
        <w:rPr>
          <w:rFonts w:ascii="Arial" w:eastAsia="MS Mincho" w:hAnsi="Arial" w:cs="Arial"/>
          <w:b/>
          <w:iCs/>
          <w:sz w:val="20"/>
          <w:szCs w:val="20"/>
        </w:rPr>
        <w:t>Informed Judgement</w:t>
      </w:r>
      <w:r>
        <w:rPr>
          <w:rFonts w:ascii="Arial" w:eastAsia="MS Mincho" w:hAnsi="Arial" w:cs="Arial"/>
          <w:b/>
          <w:iCs/>
          <w:sz w:val="20"/>
          <w:szCs w:val="20"/>
        </w:rPr>
        <w:t>:</w:t>
      </w:r>
      <w:r w:rsidRPr="00161FA7">
        <w:rPr>
          <w:rFonts w:ascii="Arial" w:eastAsia="MS Mincho" w:hAnsi="Arial" w:cs="Arial"/>
          <w:iCs/>
          <w:sz w:val="20"/>
          <w:szCs w:val="20"/>
        </w:rPr>
        <w:t xml:space="preserve"> An informed judgement is based on information, not personal opinion</w:t>
      </w:r>
      <w:r>
        <w:rPr>
          <w:rFonts w:ascii="Arial" w:eastAsia="MS Mincho" w:hAnsi="Arial" w:cs="Arial"/>
          <w:iCs/>
          <w:sz w:val="20"/>
          <w:szCs w:val="20"/>
        </w:rPr>
        <w:t>.</w:t>
      </w:r>
    </w:p>
    <w:p w:rsidR="00A43640" w:rsidRPr="00161FA7" w:rsidRDefault="00A43640" w:rsidP="00161FA7">
      <w:pPr>
        <w:rPr>
          <w:rFonts w:ascii="Arial" w:eastAsia="MS Mincho" w:hAnsi="Arial" w:cs="Arial"/>
          <w:iCs/>
          <w:sz w:val="20"/>
          <w:szCs w:val="20"/>
        </w:rPr>
      </w:pPr>
      <w:r w:rsidRPr="00161FA7">
        <w:rPr>
          <w:rFonts w:ascii="Arial" w:eastAsia="MS Mincho" w:hAnsi="Arial" w:cs="Arial"/>
          <w:iCs/>
          <w:sz w:val="20"/>
          <w:szCs w:val="20"/>
        </w:rPr>
        <w:br w:type="page"/>
      </w:r>
    </w:p>
    <w:p w:rsidR="00A43640" w:rsidRDefault="00A43640" w:rsidP="00A43640">
      <w:pPr>
        <w:jc w:val="center"/>
        <w:rPr>
          <w:rFonts w:ascii="Arial" w:eastAsia="MS Mincho" w:hAnsi="Arial" w:cs="Arial"/>
          <w:b/>
          <w:sz w:val="28"/>
          <w:szCs w:val="28"/>
        </w:rPr>
      </w:pPr>
      <w:r w:rsidRPr="00E3773D">
        <w:rPr>
          <w:rFonts w:ascii="Arial" w:eastAsia="MS Mincho" w:hAnsi="Arial" w:cs="Arial"/>
          <w:b/>
          <w:sz w:val="28"/>
          <w:szCs w:val="28"/>
        </w:rPr>
        <w:lastRenderedPageBreak/>
        <w:t xml:space="preserve">Purdue </w:t>
      </w:r>
      <w:r>
        <w:rPr>
          <w:rFonts w:ascii="Arial" w:eastAsia="MS Mincho" w:hAnsi="Arial" w:cs="Arial"/>
          <w:b/>
          <w:sz w:val="28"/>
          <w:szCs w:val="28"/>
        </w:rPr>
        <w:t>EPICS</w:t>
      </w:r>
      <w:r w:rsidRPr="00E3773D">
        <w:rPr>
          <w:rFonts w:ascii="Arial" w:eastAsia="MS Mincho" w:hAnsi="Arial" w:cs="Arial"/>
          <w:b/>
          <w:sz w:val="28"/>
          <w:szCs w:val="28"/>
        </w:rPr>
        <w:t xml:space="preserve"> Senior Design</w:t>
      </w:r>
      <w:r>
        <w:rPr>
          <w:rFonts w:ascii="Arial" w:eastAsia="MS Mincho" w:hAnsi="Arial" w:cs="Arial"/>
          <w:b/>
          <w:sz w:val="28"/>
          <w:szCs w:val="28"/>
        </w:rPr>
        <w:t xml:space="preserve"> Final Reflection</w:t>
      </w:r>
    </w:p>
    <w:p w:rsidR="00A43640" w:rsidRDefault="00A43640" w:rsidP="00161FA7">
      <w:pPr>
        <w:jc w:val="center"/>
      </w:pPr>
      <w:r w:rsidRPr="00A43640">
        <w:t>Individual Reflections Report Content (to be completed by each senior design student)</w:t>
      </w:r>
    </w:p>
    <w:p w:rsidR="00161FA7" w:rsidRDefault="00A43640" w:rsidP="00161FA7">
      <w:pPr>
        <w:pStyle w:val="ListParagraph"/>
        <w:numPr>
          <w:ilvl w:val="0"/>
          <w:numId w:val="3"/>
        </w:numPr>
        <w:ind w:left="360"/>
      </w:pPr>
      <w:r w:rsidRPr="00A43640">
        <w:t>Name</w:t>
      </w:r>
      <w:r w:rsidR="00161FA7">
        <w:t xml:space="preserve">: </w:t>
      </w:r>
    </w:p>
    <w:p w:rsidR="00161FA7" w:rsidRDefault="00A43640" w:rsidP="00161FA7">
      <w:pPr>
        <w:pStyle w:val="ListParagraph"/>
        <w:numPr>
          <w:ilvl w:val="0"/>
          <w:numId w:val="3"/>
        </w:numPr>
        <w:ind w:left="360"/>
      </w:pPr>
      <w:r w:rsidRPr="00A43640">
        <w:t>Major</w:t>
      </w:r>
      <w:r>
        <w:t>:</w:t>
      </w:r>
      <w:r w:rsidR="00161FA7">
        <w:t xml:space="preserve"> </w:t>
      </w:r>
    </w:p>
    <w:p w:rsidR="00161FA7" w:rsidRDefault="00A43640" w:rsidP="00161FA7">
      <w:pPr>
        <w:pStyle w:val="ListParagraph"/>
        <w:numPr>
          <w:ilvl w:val="0"/>
          <w:numId w:val="3"/>
        </w:numPr>
        <w:ind w:left="360"/>
      </w:pPr>
      <w:r w:rsidRPr="00A43640">
        <w:t>Course</w:t>
      </w:r>
      <w:r w:rsidR="00161FA7">
        <w:t xml:space="preserve"> </w:t>
      </w:r>
    </w:p>
    <w:p w:rsidR="00A43640" w:rsidRDefault="00A43640" w:rsidP="00161FA7">
      <w:pPr>
        <w:pStyle w:val="ListParagraph"/>
        <w:numPr>
          <w:ilvl w:val="0"/>
          <w:numId w:val="3"/>
        </w:numPr>
        <w:ind w:left="360"/>
      </w:pPr>
      <w:r w:rsidRPr="00A43640">
        <w:t>Design Team</w:t>
      </w:r>
      <w:r>
        <w:t xml:space="preserve">: </w:t>
      </w:r>
      <w:r w:rsidR="00161FA7">
        <w:t xml:space="preserve"> </w:t>
      </w:r>
    </w:p>
    <w:p w:rsidR="00A43640" w:rsidRPr="00A43640" w:rsidRDefault="00A43640">
      <w:pPr>
        <w:rPr>
          <w:b/>
        </w:rPr>
      </w:pPr>
      <w:r>
        <w:rPr>
          <w:b/>
        </w:rPr>
        <w:t>REFLECTIONS:</w:t>
      </w:r>
    </w:p>
    <w:p w:rsidR="00A43640" w:rsidRDefault="00A43640">
      <w:r>
        <w:t>(</w:t>
      </w:r>
      <w:r w:rsidRPr="00A43640">
        <w:t>a</w:t>
      </w:r>
      <w:r>
        <w:t>)</w:t>
      </w:r>
      <w:r w:rsidRPr="00A43640">
        <w:t xml:space="preserve"> Describe your </w:t>
      </w:r>
      <w:r w:rsidRPr="00A43640">
        <w:rPr>
          <w:b/>
        </w:rPr>
        <w:t>personal</w:t>
      </w:r>
      <w:r w:rsidRPr="00A43640">
        <w:t xml:space="preserve"> contributions to the project. </w:t>
      </w:r>
    </w:p>
    <w:p w:rsidR="00A43640" w:rsidRDefault="00A43640">
      <w:r>
        <w:t>(</w:t>
      </w:r>
      <w:r w:rsidRPr="00A43640">
        <w:t>b</w:t>
      </w:r>
      <w:r>
        <w:t>)</w:t>
      </w:r>
      <w:r w:rsidRPr="00A43640">
        <w:t xml:space="preserve"> Describe how </w:t>
      </w:r>
      <w:r w:rsidRPr="00A43640">
        <w:rPr>
          <w:b/>
        </w:rPr>
        <w:t>your</w:t>
      </w:r>
      <w:r w:rsidRPr="00A43640">
        <w:t xml:space="preserve"> contributions to this project built on the knowledge and skills you acquired in earlier course work. </w:t>
      </w:r>
    </w:p>
    <w:p w:rsidR="00A43640" w:rsidRDefault="00A43640">
      <w:r>
        <w:t>(</w:t>
      </w:r>
      <w:r w:rsidRPr="00A43640">
        <w:t>c</w:t>
      </w:r>
      <w:r>
        <w:t>)</w:t>
      </w:r>
      <w:r w:rsidRPr="00A43640">
        <w:t xml:space="preserve"> Describe how </w:t>
      </w:r>
      <w:r w:rsidRPr="00A43640">
        <w:rPr>
          <w:b/>
        </w:rPr>
        <w:t>you</w:t>
      </w:r>
      <w:r w:rsidRPr="00A43640">
        <w:t xml:space="preserve"> acquired and applied new knowledge as needed to contribute to this project. What </w:t>
      </w:r>
      <w:r w:rsidRPr="00161FA7">
        <w:rPr>
          <w:b/>
        </w:rPr>
        <w:t>learning strategies</w:t>
      </w:r>
      <w:r w:rsidR="00161FA7">
        <w:t xml:space="preserve"> (see definition on first page)</w:t>
      </w:r>
      <w:r w:rsidRPr="00A43640">
        <w:t xml:space="preserve"> did you employ to do so? </w:t>
      </w:r>
    </w:p>
    <w:p w:rsidR="00A43640" w:rsidRDefault="00A43640">
      <w:r>
        <w:t>(</w:t>
      </w:r>
      <w:r w:rsidRPr="00A43640">
        <w:t>d</w:t>
      </w:r>
      <w:r>
        <w:t>)</w:t>
      </w:r>
      <w:r w:rsidRPr="00A43640">
        <w:t xml:space="preserve"> Discuss </w:t>
      </w:r>
      <w:r w:rsidRPr="00161FA7">
        <w:rPr>
          <w:b/>
        </w:rPr>
        <w:t>your</w:t>
      </w:r>
      <w:r w:rsidRPr="00A43640">
        <w:t xml:space="preserve"> ethical and professional responsibilities as they relate to this engineering design experience. </w:t>
      </w:r>
    </w:p>
    <w:p w:rsidR="00417F0B" w:rsidRDefault="00A43640">
      <w:r>
        <w:t>(</w:t>
      </w:r>
      <w:r w:rsidRPr="00A43640">
        <w:t>e</w:t>
      </w:r>
      <w:r>
        <w:t>)</w:t>
      </w:r>
      <w:r w:rsidRPr="00A43640">
        <w:t xml:space="preserve"> Consider what the </w:t>
      </w:r>
      <w:r w:rsidRPr="00161FA7">
        <w:rPr>
          <w:b/>
        </w:rPr>
        <w:t>impact</w:t>
      </w:r>
      <w:r w:rsidRPr="00A43640">
        <w:t xml:space="preserve"> of the product of this engineering design experience could have in economic, environmental, societal, and global contexts. Discuss how </w:t>
      </w:r>
      <w:r w:rsidRPr="00161FA7">
        <w:rPr>
          <w:b/>
        </w:rPr>
        <w:t>you</w:t>
      </w:r>
      <w:r w:rsidRPr="00A43640">
        <w:t xml:space="preserve"> would make (or did make) an </w:t>
      </w:r>
      <w:r w:rsidRPr="00161FA7">
        <w:rPr>
          <w:b/>
        </w:rPr>
        <w:t>informed judgement</w:t>
      </w:r>
      <w:r w:rsidR="00161FA7" w:rsidRPr="00161FA7">
        <w:rPr>
          <w:b/>
        </w:rPr>
        <w:t xml:space="preserve"> (</w:t>
      </w:r>
      <w:r w:rsidR="00161FA7">
        <w:t>see definition on first page)</w:t>
      </w:r>
      <w:r w:rsidRPr="00A43640">
        <w:t xml:space="preserve"> as to your product’s impact in each of these four contexts</w:t>
      </w:r>
    </w:p>
    <w:sectPr w:rsidR="0041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52382"/>
    <w:multiLevelType w:val="hybridMultilevel"/>
    <w:tmpl w:val="79B8F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C4189"/>
    <w:multiLevelType w:val="hybridMultilevel"/>
    <w:tmpl w:val="EDC40E44"/>
    <w:lvl w:ilvl="0" w:tplc="FBA47D1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C23D3"/>
    <w:multiLevelType w:val="hybridMultilevel"/>
    <w:tmpl w:val="15C4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40"/>
    <w:rsid w:val="000D0304"/>
    <w:rsid w:val="00161FA7"/>
    <w:rsid w:val="00304122"/>
    <w:rsid w:val="009C069C"/>
    <w:rsid w:val="00A4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D1E9"/>
  <w15:chartTrackingRefBased/>
  <w15:docId w15:val="{9B038994-E1D7-4B7A-8EAB-E5128B86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Nusaybah Abumulaweh</dc:creator>
  <cp:keywords/>
  <dc:description/>
  <cp:lastModifiedBy>Nusaybah Abumulaweh</cp:lastModifiedBy>
  <cp:revision>2</cp:revision>
  <dcterms:created xsi:type="dcterms:W3CDTF">2018-08-03T14:56:00Z</dcterms:created>
  <dcterms:modified xsi:type="dcterms:W3CDTF">2018-08-03T15:16:00Z</dcterms:modified>
</cp:coreProperties>
</file>