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AB" w:rsidRDefault="00F67CF4" w:rsidP="00F67CF4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HYPERLINK "https://www.studyabroad.purdue.edu/programs/flyer.cfm?flyer=135&amp;SICountryCode=495&amp;Duration=Spring%20Semester" </w:instrText>
      </w:r>
      <w:r>
        <w:rPr>
          <w:b/>
          <w:sz w:val="24"/>
        </w:rPr>
        <w:fldChar w:fldCharType="separate"/>
      </w:r>
      <w:r w:rsidRPr="00F67CF4">
        <w:rPr>
          <w:rStyle w:val="Hyperlink"/>
          <w:b/>
          <w:sz w:val="24"/>
        </w:rPr>
        <w:t>University of Bristol - SA 20297</w:t>
      </w:r>
      <w:r>
        <w:rPr>
          <w:b/>
          <w:sz w:val="24"/>
        </w:rPr>
        <w:fldChar w:fldCharType="end"/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2520AD">
        <w:rPr>
          <w:sz w:val="24"/>
        </w:rPr>
        <w:t>MS</w:t>
      </w:r>
      <w:r>
        <w:rPr>
          <w:sz w:val="24"/>
        </w:rPr>
        <w:t>EE 1</w:t>
      </w:r>
      <w:r w:rsidR="002520AD">
        <w:rPr>
          <w:sz w:val="24"/>
        </w:rPr>
        <w:t>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100608" w:rsidRPr="00F67CF4" w:rsidRDefault="00100608" w:rsidP="00F67CF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100608" w:rsidRDefault="00F67CF4" w:rsidP="00100608">
            <w:pPr>
              <w:spacing w:before="40" w:after="40"/>
              <w:rPr>
                <w:b/>
              </w:rPr>
            </w:pPr>
            <w:r w:rsidRPr="00100608">
              <w:rPr>
                <w:b/>
              </w:rPr>
              <w:t>University of Bristol</w:t>
            </w:r>
            <w:r w:rsidR="00E534B5">
              <w:rPr>
                <w:b/>
              </w:rPr>
              <w:t xml:space="preserve"> course</w:t>
            </w:r>
          </w:p>
        </w:tc>
        <w:tc>
          <w:tcPr>
            <w:tcW w:w="4675" w:type="dxa"/>
            <w:vAlign w:val="center"/>
          </w:tcPr>
          <w:p w:rsidR="00F67CF4" w:rsidRPr="00100608" w:rsidRDefault="00100608" w:rsidP="00100608">
            <w:pPr>
              <w:spacing w:before="40" w:after="40"/>
              <w:rPr>
                <w:b/>
              </w:rPr>
            </w:pPr>
            <w:r w:rsidRPr="00100608">
              <w:rPr>
                <w:b/>
              </w:rPr>
              <w:t>Purdue</w:t>
            </w:r>
            <w:r w:rsidR="00E534B5">
              <w:rPr>
                <w:b/>
              </w:rPr>
              <w:t xml:space="preserve"> course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100608" w:rsidP="00100608">
            <w:pPr>
              <w:spacing w:before="40" w:after="40"/>
            </w:pPr>
            <w:r>
              <w:t>EMAT 10704 Discrete Mathematics (20 c</w:t>
            </w:r>
            <w:r w:rsidR="00E534B5">
              <w:t>redit points)</w:t>
            </w:r>
          </w:p>
        </w:tc>
        <w:tc>
          <w:tcPr>
            <w:tcW w:w="4675" w:type="dxa"/>
            <w:vAlign w:val="center"/>
          </w:tcPr>
          <w:p w:rsidR="00F67CF4" w:rsidRDefault="00100608" w:rsidP="00100608">
            <w:pPr>
              <w:spacing w:before="40" w:after="40"/>
            </w:pPr>
            <w:r>
              <w:t>ECE 39595 Discrete Mathematics (5 cr</w:t>
            </w:r>
            <w:r w:rsidR="00E534B5">
              <w:t>.</w:t>
            </w:r>
            <w:r>
              <w:t>)</w:t>
            </w:r>
            <w:r w:rsidR="00E534B5">
              <w:t xml:space="preserve"> [</w:t>
            </w:r>
            <w:r>
              <w:t>Use in place of</w:t>
            </w:r>
            <w:r w:rsidR="00E534B5">
              <w:t xml:space="preserve"> ECE 36900]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E534B5" w:rsidP="00100608">
            <w:pPr>
              <w:spacing w:before="40" w:after="40"/>
            </w:pPr>
            <w:r w:rsidRPr="00E534B5">
              <w:t>COMS</w:t>
            </w:r>
            <w:r>
              <w:t xml:space="preserve"> </w:t>
            </w:r>
            <w:r w:rsidRPr="00E534B5">
              <w:t>30106</w:t>
            </w:r>
            <w:r>
              <w:t xml:space="preserve"> </w:t>
            </w:r>
            <w:r w:rsidRPr="00E534B5">
              <w:t>Artificial Intelligence with Logic Programming</w:t>
            </w:r>
            <w:r>
              <w:t xml:space="preserve"> (10)</w:t>
            </w:r>
          </w:p>
        </w:tc>
        <w:tc>
          <w:tcPr>
            <w:tcW w:w="4675" w:type="dxa"/>
            <w:vAlign w:val="center"/>
          </w:tcPr>
          <w:p w:rsidR="00F67CF4" w:rsidRDefault="00352D39" w:rsidP="00100608">
            <w:pPr>
              <w:spacing w:before="40" w:after="40"/>
            </w:pPr>
            <w:r>
              <w:t xml:space="preserve">ECE 39595 </w:t>
            </w:r>
            <w:r w:rsidR="00E534B5" w:rsidRPr="00E534B5">
              <w:t>Artificial Intelligence with Logic Programming</w:t>
            </w:r>
            <w:r w:rsidR="00E534B5">
              <w:t xml:space="preserve"> (</w:t>
            </w:r>
            <w:r>
              <w:t>3</w:t>
            </w:r>
            <w:r w:rsidR="00E534B5">
              <w:t>) [EE Elective; CmpE Elective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352D39" w:rsidP="00100608">
            <w:pPr>
              <w:spacing w:before="40" w:after="40"/>
            </w:pPr>
            <w:r w:rsidRPr="00352D39">
              <w:t>EENG</w:t>
            </w:r>
            <w:r>
              <w:t xml:space="preserve"> </w:t>
            </w:r>
            <w:r w:rsidRPr="00352D39">
              <w:t>15600</w:t>
            </w:r>
            <w:r>
              <w:t xml:space="preserve"> </w:t>
            </w:r>
            <w:r w:rsidRPr="00352D39">
              <w:t>Fields and Devices</w:t>
            </w:r>
            <w:r>
              <w:t xml:space="preserve"> (20)</w:t>
            </w:r>
          </w:p>
        </w:tc>
        <w:tc>
          <w:tcPr>
            <w:tcW w:w="4675" w:type="dxa"/>
            <w:vAlign w:val="center"/>
          </w:tcPr>
          <w:p w:rsidR="00F67CF4" w:rsidRDefault="00352D39" w:rsidP="00352D39">
            <w:pPr>
              <w:spacing w:before="40" w:after="40"/>
            </w:pPr>
            <w:r>
              <w:t>ECE 39595 Fields and Devices (5) [EE Elective + 1 Adv. Lab]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352D39" w:rsidP="00100608">
            <w:pPr>
              <w:spacing w:before="40" w:after="40"/>
            </w:pPr>
            <w:r w:rsidRPr="00352D39">
              <w:t>EENG25000</w:t>
            </w:r>
            <w:r>
              <w:t xml:space="preserve"> Lines and Waves (10)</w:t>
            </w:r>
          </w:p>
        </w:tc>
        <w:tc>
          <w:tcPr>
            <w:tcW w:w="4675" w:type="dxa"/>
            <w:vAlign w:val="center"/>
          </w:tcPr>
          <w:p w:rsidR="00F67CF4" w:rsidRDefault="00352D39" w:rsidP="00100608">
            <w:pPr>
              <w:spacing w:before="40" w:after="40"/>
            </w:pPr>
            <w:r>
              <w:t>ECE 39595 Lines and Waves (3) [Use in place of EE 31100]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352D39" w:rsidP="00100608">
            <w:pPr>
              <w:spacing w:before="40" w:after="40"/>
            </w:pPr>
            <w:r w:rsidRPr="00352D39">
              <w:t>EENG</w:t>
            </w:r>
            <w:r>
              <w:t xml:space="preserve"> </w:t>
            </w:r>
            <w:r w:rsidRPr="00352D39">
              <w:t>21000</w:t>
            </w:r>
            <w:r>
              <w:t xml:space="preserve"> Signals and Systems (10)</w:t>
            </w:r>
          </w:p>
        </w:tc>
        <w:tc>
          <w:tcPr>
            <w:tcW w:w="4675" w:type="dxa"/>
            <w:vAlign w:val="center"/>
          </w:tcPr>
          <w:p w:rsidR="00F67CF4" w:rsidRDefault="00352D39" w:rsidP="00100608">
            <w:pPr>
              <w:spacing w:before="40" w:after="40"/>
            </w:pPr>
            <w:r>
              <w:t>ECE 39595 Signals and Systems (3) [Use in place of ECE 30100]</w:t>
            </w:r>
          </w:p>
        </w:tc>
      </w:tr>
      <w:tr w:rsidR="007752C7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7752C7" w:rsidRPr="00352D39" w:rsidRDefault="007752C7" w:rsidP="00100608">
            <w:pPr>
              <w:spacing w:before="40" w:after="40"/>
            </w:pPr>
            <w:r w:rsidRPr="007752C7">
              <w:t xml:space="preserve">EENG 23000 Control 2  </w:t>
            </w:r>
          </w:p>
        </w:tc>
        <w:tc>
          <w:tcPr>
            <w:tcW w:w="4675" w:type="dxa"/>
            <w:vAlign w:val="center"/>
          </w:tcPr>
          <w:p w:rsidR="007752C7" w:rsidRDefault="007752C7" w:rsidP="00100608">
            <w:pPr>
              <w:spacing w:before="40" w:after="40"/>
            </w:pPr>
            <w:r w:rsidRPr="007752C7">
              <w:t xml:space="preserve">ECE 39595 Controls (3 </w:t>
            </w:r>
            <w:proofErr w:type="spellStart"/>
            <w:r w:rsidRPr="007752C7">
              <w:t>cr</w:t>
            </w:r>
            <w:proofErr w:type="spellEnd"/>
            <w:r w:rsidRPr="007752C7">
              <w:t xml:space="preserve">) [EE </w:t>
            </w:r>
            <w:proofErr w:type="spellStart"/>
            <w:r w:rsidRPr="007752C7">
              <w:t>Adv</w:t>
            </w:r>
            <w:proofErr w:type="spellEnd"/>
            <w:r w:rsidRPr="007752C7">
              <w:t xml:space="preserve"> </w:t>
            </w:r>
            <w:proofErr w:type="spellStart"/>
            <w:r w:rsidRPr="007752C7">
              <w:t>Sel</w:t>
            </w:r>
            <w:proofErr w:type="spellEnd"/>
            <w:r w:rsidRPr="007752C7">
              <w:t xml:space="preserve"> with lab in place of ECE 38200 and ECE 30800]</w:t>
            </w:r>
            <w:bookmarkStart w:id="0" w:name="_GoBack"/>
            <w:bookmarkEnd w:id="0"/>
          </w:p>
        </w:tc>
      </w:tr>
    </w:tbl>
    <w:p w:rsidR="00100608" w:rsidRDefault="00100608" w:rsidP="00F67CF4"/>
    <w:p w:rsidR="00100608" w:rsidRDefault="00100608" w:rsidP="00F67CF4">
      <w:r>
        <w:t>4 Bris</w:t>
      </w:r>
      <w:r w:rsidR="00FF5936">
        <w:t>t</w:t>
      </w:r>
      <w:r>
        <w:t>ol credit point</w:t>
      </w:r>
      <w:r w:rsidR="001D4E5F">
        <w:t>s are</w:t>
      </w:r>
      <w:r>
        <w:t xml:space="preserve"> approximately equivalent to 1 Purdue credit hour. </w:t>
      </w:r>
    </w:p>
    <w:sectPr w:rsidR="0010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100608"/>
    <w:rsid w:val="001D4E5F"/>
    <w:rsid w:val="002520AD"/>
    <w:rsid w:val="002E606F"/>
    <w:rsid w:val="00352D39"/>
    <w:rsid w:val="007752C7"/>
    <w:rsid w:val="0094683C"/>
    <w:rsid w:val="00E534B5"/>
    <w:rsid w:val="00E713AB"/>
    <w:rsid w:val="00F67CF4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F4D63-EAFD-4DB1-9397-FA3CFDDB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A971679</Template>
  <TotalTime>49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5</cp:revision>
  <dcterms:created xsi:type="dcterms:W3CDTF">2015-09-18T04:49:00Z</dcterms:created>
  <dcterms:modified xsi:type="dcterms:W3CDTF">2019-06-27T19:02:00Z</dcterms:modified>
</cp:coreProperties>
</file>