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D0" w:rsidRDefault="00230FD0" w:rsidP="00252CAE">
      <w:pPr>
        <w:pBdr>
          <w:bottom w:val="single" w:sz="6" w:space="0" w:color="000000"/>
        </w:pBdr>
        <w:spacing w:before="100" w:beforeAutospacing="1" w:after="100" w:afterAutospacing="1"/>
        <w:jc w:val="center"/>
        <w:outlineLvl w:val="1"/>
        <w:rPr>
          <w:b/>
          <w:sz w:val="40"/>
          <w:szCs w:val="30"/>
        </w:rPr>
      </w:pPr>
      <w:bookmarkStart w:id="0" w:name="_GoBack"/>
      <w:bookmarkEnd w:id="0"/>
    </w:p>
    <w:p w:rsidR="00454175" w:rsidRPr="00252CAE" w:rsidRDefault="006B6684" w:rsidP="00252CAE">
      <w:pPr>
        <w:pBdr>
          <w:bottom w:val="single" w:sz="6" w:space="0" w:color="000000"/>
        </w:pBdr>
        <w:spacing w:before="100" w:beforeAutospacing="1" w:after="100" w:afterAutospacing="1"/>
        <w:jc w:val="center"/>
        <w:outlineLvl w:val="1"/>
        <w:rPr>
          <w:b/>
          <w:sz w:val="40"/>
          <w:szCs w:val="30"/>
        </w:rPr>
      </w:pPr>
      <w:r>
        <w:rPr>
          <w:b/>
          <w:sz w:val="40"/>
          <w:szCs w:val="30"/>
        </w:rPr>
        <w:t>SOFTWARE ENGINEER</w:t>
      </w:r>
    </w:p>
    <w:p w:rsidR="00E0767C" w:rsidRDefault="006B6684" w:rsidP="00394F06">
      <w:pPr>
        <w:spacing w:beforeLines="20" w:before="48" w:afterLines="20" w:after="48"/>
        <w:jc w:val="both"/>
      </w:pPr>
      <w:r w:rsidRPr="006B6684">
        <w:t xml:space="preserve">BR&amp;E is a privately-owned provider of </w:t>
      </w:r>
      <w:r w:rsidR="00394F06">
        <w:t xml:space="preserve">process simulation </w:t>
      </w:r>
      <w:r w:rsidRPr="006B6684">
        <w:t>software and engineering solutions to the gas processing, refining, and chemical industries. Since the compan</w:t>
      </w:r>
      <w:r w:rsidR="00394F06">
        <w:t xml:space="preserve">y's inception in 1974, BR&amp;E has </w:t>
      </w:r>
      <w:r w:rsidRPr="006B6684">
        <w:t xml:space="preserve">combined research and development in process simulation with state-of-the-art computerized engineering technology to provide our clients with flexible, accurate, efficient and dependable tools that improve their </w:t>
      </w:r>
      <w:r w:rsidR="00394F06">
        <w:t>operations</w:t>
      </w:r>
      <w:r w:rsidRPr="006B6684">
        <w:t>.</w:t>
      </w:r>
    </w:p>
    <w:p w:rsidR="00AF2CBA" w:rsidRDefault="00AF2CBA" w:rsidP="00AF2CBA">
      <w:pPr>
        <w:spacing w:beforeLines="20" w:before="48" w:afterLines="20" w:after="48"/>
      </w:pPr>
    </w:p>
    <w:p w:rsidR="00394F06" w:rsidRDefault="00394F06" w:rsidP="00394F06">
      <w:pPr>
        <w:spacing w:beforeLines="20" w:before="48" w:afterLines="20" w:after="48"/>
        <w:rPr>
          <w:sz w:val="32"/>
        </w:rPr>
      </w:pPr>
      <w:r w:rsidRPr="0028463C">
        <w:rPr>
          <w:sz w:val="32"/>
        </w:rPr>
        <w:t>EDUCATION REQUIREMENTS:</w:t>
      </w:r>
    </w:p>
    <w:p w:rsidR="00394F06" w:rsidRPr="00394F06" w:rsidRDefault="005B422B" w:rsidP="00394F06">
      <w:pPr>
        <w:numPr>
          <w:ilvl w:val="0"/>
          <w:numId w:val="5"/>
        </w:numPr>
        <w:spacing w:beforeLines="20" w:before="48" w:afterLines="20" w:after="48"/>
        <w:rPr>
          <w:sz w:val="32"/>
        </w:rPr>
      </w:pPr>
      <w:r>
        <w:t xml:space="preserve">M.S. or </w:t>
      </w:r>
      <w:r w:rsidR="00394F06" w:rsidRPr="00394F06">
        <w:t xml:space="preserve">Ph.D. in, </w:t>
      </w:r>
      <w:r w:rsidR="00394F06" w:rsidRPr="00394F06">
        <w:rPr>
          <w:color w:val="000000"/>
        </w:rPr>
        <w:t>Software</w:t>
      </w:r>
      <w:r w:rsidR="00394F06" w:rsidRPr="00394F06">
        <w:t xml:space="preserve"> En</w:t>
      </w:r>
      <w:r w:rsidR="00394F06">
        <w:t>gineering or Computer Engineering</w:t>
      </w:r>
    </w:p>
    <w:p w:rsidR="00394F06" w:rsidRDefault="00394F06" w:rsidP="00F81C8D">
      <w:pPr>
        <w:spacing w:beforeLines="20" w:before="48" w:afterLines="20" w:after="48"/>
        <w:rPr>
          <w:sz w:val="32"/>
        </w:rPr>
      </w:pPr>
    </w:p>
    <w:p w:rsidR="00F81C8D" w:rsidRDefault="00454175" w:rsidP="00F81C8D">
      <w:pPr>
        <w:spacing w:beforeLines="20" w:before="48" w:afterLines="20" w:after="48"/>
        <w:rPr>
          <w:sz w:val="32"/>
        </w:rPr>
      </w:pPr>
      <w:r w:rsidRPr="0028463C">
        <w:rPr>
          <w:sz w:val="32"/>
        </w:rPr>
        <w:t>RESPONSIBILITIES: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Participate in design, development and maintenance of BR&amp;E simulation software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Test and develop applications for BR&amp;E simulation software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Participate in development projects related to integration of existing BR&amp;E components with new BR&amp;E software</w:t>
      </w:r>
    </w:p>
    <w:p w:rsid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Participate in development projects related to future requirements of BR&amp;E software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 xml:space="preserve">Draft and review technical documentation </w:t>
      </w:r>
    </w:p>
    <w:p w:rsidR="00AF2CBA" w:rsidRPr="00CB23C2" w:rsidRDefault="00AF2CBA" w:rsidP="00AF2CBA">
      <w:pPr>
        <w:pStyle w:val="ListParagraph"/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454175" w:rsidRPr="0028463C" w:rsidRDefault="00394F06" w:rsidP="00AF2CBA">
      <w:pPr>
        <w:spacing w:beforeLines="20" w:before="48" w:afterLines="20" w:after="48"/>
        <w:rPr>
          <w:sz w:val="32"/>
        </w:rPr>
      </w:pPr>
      <w:r>
        <w:rPr>
          <w:sz w:val="32"/>
        </w:rPr>
        <w:t>REQUIREMENTS</w:t>
      </w:r>
      <w:r w:rsidR="00454175">
        <w:rPr>
          <w:sz w:val="32"/>
        </w:rPr>
        <w:t>: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Background in numerical simulation related to engineering applications, preferably those related to chemical processes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Solid background in mathematics and iterative techniques used in simulation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Develop a knowledge of chemical processes and models used to simulate their design and performance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Familiarity with development tools and methodologies for the Microsoft platforms including development of native Windows desktop applications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Background in vectorization and parallel processing in simulation calculations on Microsoft platforms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Knowledge and experience in programming with Visual Studio languages, with special emphasis on C++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Strong English language verbal/written communication skills, interpersonal skills, and the ability to communicate effectively are very important</w:t>
      </w:r>
    </w:p>
    <w:p w:rsidR="00394F06" w:rsidRPr="00394F06" w:rsidRDefault="00394F06" w:rsidP="00394F06">
      <w:pPr>
        <w:pStyle w:val="ListParagraph"/>
        <w:numPr>
          <w:ilvl w:val="0"/>
          <w:numId w:val="3"/>
        </w:numPr>
        <w:spacing w:beforeLines="20" w:before="48" w:afterLines="20" w:after="4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94F06">
        <w:rPr>
          <w:rFonts w:ascii="Times New Roman" w:eastAsia="Times New Roman" w:hAnsi="Times New Roman"/>
          <w:color w:val="000000"/>
          <w:sz w:val="24"/>
          <w:szCs w:val="24"/>
        </w:rPr>
        <w:t>Strong analytical and problem-solving skills</w:t>
      </w:r>
    </w:p>
    <w:p w:rsidR="00DD486A" w:rsidRDefault="00DD486A" w:rsidP="00AF2CBA">
      <w:pPr>
        <w:pStyle w:val="ListParagraph"/>
        <w:spacing w:beforeLines="20" w:before="48" w:afterLines="20" w:after="48" w:line="240" w:lineRule="auto"/>
        <w:rPr>
          <w:rFonts w:ascii="Times New Roman" w:eastAsia="Times New Roman" w:hAnsi="Times New Roman"/>
          <w:szCs w:val="18"/>
        </w:rPr>
      </w:pPr>
    </w:p>
    <w:p w:rsidR="00394F06" w:rsidRDefault="00394F06" w:rsidP="00AF2CBA">
      <w:pPr>
        <w:pStyle w:val="ListParagraph"/>
        <w:spacing w:beforeLines="20" w:before="48" w:afterLines="20" w:after="48" w:line="240" w:lineRule="auto"/>
        <w:rPr>
          <w:rFonts w:ascii="Times New Roman" w:eastAsia="Times New Roman" w:hAnsi="Times New Roman"/>
          <w:szCs w:val="18"/>
        </w:rPr>
      </w:pPr>
    </w:p>
    <w:p w:rsidR="005D5A7F" w:rsidRDefault="00454175" w:rsidP="00AF2CBA">
      <w:pPr>
        <w:spacing w:beforeLines="20" w:before="48" w:afterLines="20" w:after="48"/>
        <w:ind w:left="360"/>
        <w:jc w:val="center"/>
        <w:rPr>
          <w:i/>
        </w:rPr>
      </w:pPr>
      <w:r w:rsidRPr="00CB23C2">
        <w:rPr>
          <w:i/>
        </w:rPr>
        <w:t xml:space="preserve">Please email cover letter and resume to </w:t>
      </w:r>
      <w:hyperlink r:id="rId8" w:history="1">
        <w:r w:rsidR="00CA6C01" w:rsidRPr="00831642">
          <w:rPr>
            <w:rStyle w:val="Hyperlink"/>
            <w:i/>
          </w:rPr>
          <w:t>careers@bre.com</w:t>
        </w:r>
      </w:hyperlink>
      <w:r>
        <w:rPr>
          <w:i/>
        </w:rPr>
        <w:t xml:space="preserve"> </w:t>
      </w:r>
    </w:p>
    <w:p w:rsidR="00230FD0" w:rsidRDefault="00230FD0" w:rsidP="00AF2CBA">
      <w:pPr>
        <w:spacing w:beforeLines="20" w:before="48" w:afterLines="20" w:after="48"/>
        <w:ind w:left="360"/>
        <w:jc w:val="center"/>
        <w:rPr>
          <w:i/>
        </w:rPr>
      </w:pPr>
    </w:p>
    <w:p w:rsidR="00DD486A" w:rsidRDefault="00836DA7" w:rsidP="00AF2CBA">
      <w:pPr>
        <w:spacing w:beforeLines="20" w:before="48" w:afterLines="20" w:after="48"/>
        <w:ind w:left="360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173355</wp:posOffset>
            </wp:positionH>
            <wp:positionV relativeFrom="paragraph">
              <wp:posOffset>28575</wp:posOffset>
            </wp:positionV>
            <wp:extent cx="478790" cy="5499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86A" w:rsidRDefault="00DD486A" w:rsidP="00AF2CBA">
      <w:pPr>
        <w:spacing w:beforeLines="20" w:before="48" w:afterLines="20" w:after="48"/>
        <w:ind w:left="360"/>
        <w:jc w:val="center"/>
      </w:pPr>
      <w:r>
        <w:t>3131 Briarcrest Dr., Ste. 200, Bryan TX 77802</w:t>
      </w:r>
      <w:r w:rsidR="00252CAE">
        <w:t xml:space="preserve">  </w:t>
      </w:r>
      <w:r>
        <w:t xml:space="preserve"> </w:t>
      </w:r>
      <w:r>
        <w:rPr>
          <w:rFonts w:ascii="Arial" w:hAnsi="Arial" w:cs="Arial"/>
        </w:rPr>
        <w:t>•</w:t>
      </w:r>
      <w:r w:rsidR="00252C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52CAE">
        <w:t xml:space="preserve">(979) 776-5220   </w:t>
      </w:r>
      <w:r w:rsidR="00252CAE">
        <w:rPr>
          <w:rFonts w:ascii="Arial" w:hAnsi="Arial" w:cs="Arial"/>
        </w:rPr>
        <w:t xml:space="preserve">•   </w:t>
      </w:r>
      <w:hyperlink r:id="rId10" w:history="1">
        <w:r w:rsidR="00252CAE" w:rsidRPr="00402FF7">
          <w:rPr>
            <w:rStyle w:val="Hyperlink"/>
          </w:rPr>
          <w:t>www.bre.com</w:t>
        </w:r>
      </w:hyperlink>
      <w:r w:rsidR="00252CAE">
        <w:t xml:space="preserve"> </w:t>
      </w:r>
    </w:p>
    <w:p w:rsidR="00662A70" w:rsidRDefault="00662A70" w:rsidP="00662A70">
      <w:pPr>
        <w:spacing w:beforeLines="20" w:before="48" w:afterLines="20" w:after="48"/>
      </w:pPr>
    </w:p>
    <w:p w:rsidR="00662A70" w:rsidRPr="00252CAE" w:rsidRDefault="00662A70" w:rsidP="00230FD0">
      <w:pPr>
        <w:spacing w:beforeLines="20" w:before="48" w:afterLines="20" w:after="48"/>
      </w:pPr>
      <w:r>
        <w:tab/>
        <w:t xml:space="preserve">         </w:t>
      </w:r>
    </w:p>
    <w:sectPr w:rsidR="00662A70" w:rsidRPr="00252CAE" w:rsidSect="00252C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84" w:rsidRDefault="006B6684" w:rsidP="00AF2CBA">
      <w:r>
        <w:separator/>
      </w:r>
    </w:p>
  </w:endnote>
  <w:endnote w:type="continuationSeparator" w:id="0">
    <w:p w:rsidR="006B6684" w:rsidRDefault="006B6684" w:rsidP="00AF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84" w:rsidRDefault="006B6684" w:rsidP="00AF2CBA">
      <w:r>
        <w:separator/>
      </w:r>
    </w:p>
  </w:footnote>
  <w:footnote w:type="continuationSeparator" w:id="0">
    <w:p w:rsidR="006B6684" w:rsidRDefault="006B6684" w:rsidP="00AF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A11"/>
    <w:multiLevelType w:val="hybridMultilevel"/>
    <w:tmpl w:val="B3D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4DC"/>
    <w:multiLevelType w:val="hybridMultilevel"/>
    <w:tmpl w:val="26AA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E13"/>
    <w:multiLevelType w:val="hybridMultilevel"/>
    <w:tmpl w:val="023C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2165"/>
    <w:multiLevelType w:val="hybridMultilevel"/>
    <w:tmpl w:val="4E464934"/>
    <w:lvl w:ilvl="0" w:tplc="133A1E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26C"/>
    <w:multiLevelType w:val="hybridMultilevel"/>
    <w:tmpl w:val="724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B3704"/>
    <w:multiLevelType w:val="hybridMultilevel"/>
    <w:tmpl w:val="AD228AA4"/>
    <w:lvl w:ilvl="0" w:tplc="133A1E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94D9B"/>
    <w:multiLevelType w:val="hybridMultilevel"/>
    <w:tmpl w:val="EED63B40"/>
    <w:lvl w:ilvl="0" w:tplc="133A1E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266A"/>
    <w:multiLevelType w:val="hybridMultilevel"/>
    <w:tmpl w:val="588EB06E"/>
    <w:lvl w:ilvl="0" w:tplc="133A1E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F0"/>
    <w:rsid w:val="00010C8F"/>
    <w:rsid w:val="0006131D"/>
    <w:rsid w:val="00083F25"/>
    <w:rsid w:val="00145B72"/>
    <w:rsid w:val="001714A8"/>
    <w:rsid w:val="001A6F86"/>
    <w:rsid w:val="001C4BF0"/>
    <w:rsid w:val="001D4487"/>
    <w:rsid w:val="00230FD0"/>
    <w:rsid w:val="002468F0"/>
    <w:rsid w:val="00252CAE"/>
    <w:rsid w:val="002D524D"/>
    <w:rsid w:val="002E1B2B"/>
    <w:rsid w:val="00301885"/>
    <w:rsid w:val="00394F06"/>
    <w:rsid w:val="003A1EE9"/>
    <w:rsid w:val="004321FD"/>
    <w:rsid w:val="00454175"/>
    <w:rsid w:val="00496001"/>
    <w:rsid w:val="004D2CCD"/>
    <w:rsid w:val="005475B4"/>
    <w:rsid w:val="00552031"/>
    <w:rsid w:val="005B422B"/>
    <w:rsid w:val="005D5A7F"/>
    <w:rsid w:val="00662A70"/>
    <w:rsid w:val="006B0626"/>
    <w:rsid w:val="006B6684"/>
    <w:rsid w:val="007506D8"/>
    <w:rsid w:val="00836DA7"/>
    <w:rsid w:val="009E1457"/>
    <w:rsid w:val="00A00202"/>
    <w:rsid w:val="00A17CEF"/>
    <w:rsid w:val="00A63D38"/>
    <w:rsid w:val="00A6690B"/>
    <w:rsid w:val="00AF2CBA"/>
    <w:rsid w:val="00BD3CB1"/>
    <w:rsid w:val="00CA6C01"/>
    <w:rsid w:val="00DD486A"/>
    <w:rsid w:val="00E0767C"/>
    <w:rsid w:val="00E41372"/>
    <w:rsid w:val="00E66CC6"/>
    <w:rsid w:val="00F7128F"/>
    <w:rsid w:val="00F81C8D"/>
    <w:rsid w:val="00F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losing">
    <w:name w:val="Closing"/>
    <w:basedOn w:val="Normal"/>
    <w:rsid w:val="00083F25"/>
    <w:pPr>
      <w:spacing w:line="220" w:lineRule="atLeast"/>
      <w:ind w:left="840" w:right="-360"/>
    </w:pPr>
    <w:rPr>
      <w:sz w:val="20"/>
      <w:szCs w:val="20"/>
    </w:rPr>
  </w:style>
  <w:style w:type="paragraph" w:styleId="MessageHeader">
    <w:name w:val="Message Header"/>
    <w:basedOn w:val="BodyText"/>
    <w:rsid w:val="00083F25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83F25"/>
  </w:style>
  <w:style w:type="character" w:customStyle="1" w:styleId="MessageHeaderLabel">
    <w:name w:val="Message Header Label"/>
    <w:rsid w:val="00083F25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083F25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rsid w:val="00083F25"/>
    <w:pPr>
      <w:spacing w:after="120"/>
    </w:pPr>
  </w:style>
  <w:style w:type="paragraph" w:styleId="BalloonText">
    <w:name w:val="Balloon Text"/>
    <w:basedOn w:val="Normal"/>
    <w:link w:val="BalloonTextChar"/>
    <w:rsid w:val="005D5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5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1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F2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CBA"/>
    <w:rPr>
      <w:sz w:val="24"/>
      <w:szCs w:val="24"/>
    </w:rPr>
  </w:style>
  <w:style w:type="paragraph" w:styleId="Footer">
    <w:name w:val="footer"/>
    <w:basedOn w:val="Normal"/>
    <w:link w:val="FooterChar"/>
    <w:rsid w:val="00AF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C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losing">
    <w:name w:val="Closing"/>
    <w:basedOn w:val="Normal"/>
    <w:rsid w:val="00083F25"/>
    <w:pPr>
      <w:spacing w:line="220" w:lineRule="atLeast"/>
      <w:ind w:left="840" w:right="-360"/>
    </w:pPr>
    <w:rPr>
      <w:sz w:val="20"/>
      <w:szCs w:val="20"/>
    </w:rPr>
  </w:style>
  <w:style w:type="paragraph" w:styleId="MessageHeader">
    <w:name w:val="Message Header"/>
    <w:basedOn w:val="BodyText"/>
    <w:rsid w:val="00083F25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83F25"/>
  </w:style>
  <w:style w:type="character" w:customStyle="1" w:styleId="MessageHeaderLabel">
    <w:name w:val="Message Header Label"/>
    <w:rsid w:val="00083F25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083F25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rsid w:val="00083F25"/>
    <w:pPr>
      <w:spacing w:after="120"/>
    </w:pPr>
  </w:style>
  <w:style w:type="paragraph" w:styleId="BalloonText">
    <w:name w:val="Balloon Text"/>
    <w:basedOn w:val="Normal"/>
    <w:link w:val="BalloonTextChar"/>
    <w:rsid w:val="005D5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5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1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F2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CBA"/>
    <w:rPr>
      <w:sz w:val="24"/>
      <w:szCs w:val="24"/>
    </w:rPr>
  </w:style>
  <w:style w:type="paragraph" w:styleId="Footer">
    <w:name w:val="footer"/>
    <w:basedOn w:val="Normal"/>
    <w:link w:val="FooterChar"/>
    <w:rsid w:val="00AF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b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CB0A7143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Research &amp; Engineering, Inc</vt:lpstr>
    </vt:vector>
  </TitlesOfParts>
  <Company>Bryan Research &amp; Engineering, Inc.</Company>
  <LinksUpToDate>false</LinksUpToDate>
  <CharactersWithSpaces>1995</CharactersWithSpaces>
  <SharedDoc>false</SharedDoc>
  <HLinks>
    <vt:vector size="12" baseType="variant"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mailto:support@bre.com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mailto:sales@bre.com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Research &amp; Engineering, Inc</dc:title>
  <dc:creator>Sylvia Cochran</dc:creator>
  <cp:lastModifiedBy>Matt Golden</cp:lastModifiedBy>
  <cp:revision>2</cp:revision>
  <cp:lastPrinted>2013-12-31T20:51:00Z</cp:lastPrinted>
  <dcterms:created xsi:type="dcterms:W3CDTF">2014-04-11T20:54:00Z</dcterms:created>
  <dcterms:modified xsi:type="dcterms:W3CDTF">2014-04-11T20:54:00Z</dcterms:modified>
</cp:coreProperties>
</file>