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61" w:rsidRDefault="00B27961" w:rsidP="00BC0D5B">
      <w:pPr>
        <w:jc w:val="center"/>
        <w:rPr>
          <w:rFonts w:ascii="Goudy Old Style" w:hAnsi="Goudy Old Style"/>
          <w:b/>
          <w:sz w:val="24"/>
          <w:szCs w:val="24"/>
        </w:rPr>
      </w:pPr>
    </w:p>
    <w:p w:rsidR="00BC0D5B" w:rsidRPr="00BC0D5B" w:rsidRDefault="00BC0D5B" w:rsidP="00BC0D5B">
      <w:pPr>
        <w:jc w:val="center"/>
        <w:rPr>
          <w:rFonts w:ascii="Goudy Old Style" w:hAnsi="Goudy Old Style"/>
          <w:b/>
          <w:sz w:val="24"/>
          <w:szCs w:val="24"/>
        </w:rPr>
      </w:pPr>
      <w:r w:rsidRPr="00BC0D5B">
        <w:rPr>
          <w:rFonts w:ascii="Goudy Old Style" w:hAnsi="Goudy Old Style"/>
          <w:b/>
          <w:sz w:val="24"/>
          <w:szCs w:val="24"/>
        </w:rPr>
        <w:t>JOB DESCRIPTION</w:t>
      </w:r>
    </w:p>
    <w:p w:rsidR="00BC0D5B" w:rsidRPr="00BC0D5B" w:rsidRDefault="00BC0D5B" w:rsidP="00BC0D5B">
      <w:pPr>
        <w:rPr>
          <w:rFonts w:ascii="Goudy Old Style" w:hAnsi="Goudy Old Style"/>
          <w:sz w:val="24"/>
          <w:szCs w:val="24"/>
        </w:rPr>
      </w:pPr>
    </w:p>
    <w:p w:rsidR="00BC0D5B" w:rsidRPr="00BC0D5B" w:rsidRDefault="00BC0D5B" w:rsidP="00BC0D5B">
      <w:pPr>
        <w:rPr>
          <w:rFonts w:ascii="Goudy Old Style" w:hAnsi="Goudy Old Style"/>
          <w:b/>
          <w:sz w:val="24"/>
          <w:szCs w:val="24"/>
        </w:rPr>
      </w:pPr>
      <w:r w:rsidRPr="00BC0D5B">
        <w:rPr>
          <w:rFonts w:ascii="Goudy Old Style" w:hAnsi="Goudy Old Style"/>
          <w:b/>
          <w:sz w:val="24"/>
          <w:szCs w:val="24"/>
        </w:rPr>
        <w:t>TITLE:</w:t>
      </w:r>
      <w:r w:rsidRPr="00BC0D5B">
        <w:rPr>
          <w:rFonts w:ascii="Goudy Old Style" w:hAnsi="Goudy Old Style"/>
          <w:b/>
          <w:sz w:val="24"/>
          <w:szCs w:val="24"/>
        </w:rPr>
        <w:tab/>
      </w:r>
      <w:r w:rsidRPr="00BC0D5B">
        <w:rPr>
          <w:rFonts w:ascii="Goudy Old Style" w:hAnsi="Goudy Old Style"/>
          <w:b/>
          <w:sz w:val="24"/>
          <w:szCs w:val="24"/>
        </w:rPr>
        <w:tab/>
      </w:r>
      <w:r w:rsidR="008C75B7">
        <w:rPr>
          <w:rFonts w:ascii="Goudy Old Style" w:hAnsi="Goudy Old Style"/>
          <w:b/>
          <w:sz w:val="24"/>
          <w:szCs w:val="24"/>
        </w:rPr>
        <w:t xml:space="preserve">HARDWARE </w:t>
      </w:r>
      <w:r w:rsidR="00D4753F">
        <w:rPr>
          <w:rFonts w:ascii="Goudy Old Style" w:hAnsi="Goudy Old Style"/>
          <w:b/>
          <w:sz w:val="24"/>
          <w:szCs w:val="24"/>
        </w:rPr>
        <w:t xml:space="preserve">RELIABILITY </w:t>
      </w:r>
      <w:r w:rsidR="002669B3">
        <w:rPr>
          <w:rFonts w:ascii="Goudy Old Style" w:hAnsi="Goudy Old Style"/>
          <w:b/>
          <w:sz w:val="24"/>
          <w:szCs w:val="24"/>
        </w:rPr>
        <w:t xml:space="preserve">ENGINEER </w:t>
      </w:r>
    </w:p>
    <w:p w:rsidR="009136FF" w:rsidRDefault="009136FF" w:rsidP="00BC0D5B">
      <w:pPr>
        <w:rPr>
          <w:rFonts w:ascii="Goudy Old Style" w:hAnsi="Goudy Old Style"/>
          <w:b/>
          <w:sz w:val="24"/>
          <w:szCs w:val="24"/>
        </w:rPr>
      </w:pPr>
    </w:p>
    <w:p w:rsidR="00BC0D5B" w:rsidRPr="00BC0D5B" w:rsidRDefault="00BC0D5B" w:rsidP="00BC0D5B">
      <w:pPr>
        <w:rPr>
          <w:rFonts w:ascii="Goudy Old Style" w:hAnsi="Goudy Old Style"/>
          <w:b/>
          <w:sz w:val="24"/>
          <w:szCs w:val="24"/>
        </w:rPr>
      </w:pPr>
      <w:r w:rsidRPr="00BC0D5B">
        <w:rPr>
          <w:rFonts w:ascii="Goudy Old Style" w:hAnsi="Goudy Old Style"/>
          <w:b/>
          <w:sz w:val="24"/>
          <w:szCs w:val="24"/>
        </w:rPr>
        <w:t>FLSA STATUS:</w:t>
      </w:r>
      <w:r w:rsidRPr="00BC0D5B">
        <w:rPr>
          <w:rFonts w:ascii="Goudy Old Style" w:hAnsi="Goudy Old Style"/>
          <w:b/>
          <w:sz w:val="24"/>
          <w:szCs w:val="24"/>
        </w:rPr>
        <w:tab/>
        <w:t>EXEMPT</w:t>
      </w:r>
    </w:p>
    <w:p w:rsidR="009136FF" w:rsidRDefault="009136FF" w:rsidP="00BC0D5B">
      <w:pPr>
        <w:rPr>
          <w:rFonts w:ascii="Goudy Old Style" w:hAnsi="Goudy Old Style"/>
          <w:b/>
          <w:sz w:val="24"/>
          <w:szCs w:val="24"/>
        </w:rPr>
      </w:pPr>
    </w:p>
    <w:p w:rsidR="00893563" w:rsidRDefault="00BC0D5B" w:rsidP="00BC0D5B">
      <w:pPr>
        <w:rPr>
          <w:rFonts w:ascii="Goudy Old Style" w:hAnsi="Goudy Old Style"/>
          <w:b/>
          <w:sz w:val="24"/>
          <w:szCs w:val="24"/>
        </w:rPr>
      </w:pPr>
      <w:r w:rsidRPr="00BC0D5B">
        <w:rPr>
          <w:rFonts w:ascii="Goudy Old Style" w:hAnsi="Goudy Old Style"/>
          <w:b/>
          <w:sz w:val="24"/>
          <w:szCs w:val="24"/>
        </w:rPr>
        <w:t>REPORTS TO:</w:t>
      </w:r>
      <w:r w:rsidRPr="00BC0D5B">
        <w:rPr>
          <w:rFonts w:ascii="Goudy Old Style" w:hAnsi="Goudy Old Style"/>
          <w:b/>
          <w:sz w:val="24"/>
          <w:szCs w:val="24"/>
        </w:rPr>
        <w:tab/>
      </w:r>
      <w:r w:rsidR="00D4753F">
        <w:rPr>
          <w:rFonts w:ascii="Goudy Old Style" w:hAnsi="Goudy Old Style"/>
          <w:b/>
          <w:sz w:val="24"/>
          <w:szCs w:val="24"/>
        </w:rPr>
        <w:t xml:space="preserve">DIRECTOR OF </w:t>
      </w:r>
      <w:r w:rsidR="002669B3">
        <w:rPr>
          <w:rFonts w:ascii="Goudy Old Style" w:hAnsi="Goudy Old Style"/>
          <w:b/>
          <w:sz w:val="24"/>
          <w:szCs w:val="24"/>
        </w:rPr>
        <w:t xml:space="preserve">TAMR </w:t>
      </w:r>
      <w:r w:rsidR="00D4753F">
        <w:rPr>
          <w:rFonts w:ascii="Goudy Old Style" w:hAnsi="Goudy Old Style"/>
          <w:b/>
          <w:sz w:val="24"/>
          <w:szCs w:val="24"/>
        </w:rPr>
        <w:t xml:space="preserve">CHARACTERIZATION AND RELIABILITY </w:t>
      </w:r>
    </w:p>
    <w:p w:rsidR="002669B3" w:rsidRDefault="002669B3" w:rsidP="00BC0D5B">
      <w:pPr>
        <w:rPr>
          <w:rFonts w:ascii="Goudy Old Style" w:hAnsi="Goudy Old Style"/>
          <w:b/>
          <w:sz w:val="24"/>
          <w:szCs w:val="24"/>
        </w:rPr>
      </w:pPr>
    </w:p>
    <w:p w:rsidR="00893563" w:rsidRPr="001071FC" w:rsidRDefault="00450F05" w:rsidP="00BC0D5B">
      <w:r>
        <w:rPr>
          <w:rFonts w:ascii="Goudy Old Style" w:hAnsi="Goudy Old Style"/>
          <w:b/>
          <w:sz w:val="24"/>
          <w:szCs w:val="24"/>
        </w:rPr>
        <w:t>REQ#:</w:t>
      </w:r>
      <w:r>
        <w:rPr>
          <w:rFonts w:ascii="Goudy Old Style" w:hAnsi="Goudy Old Style"/>
          <w:b/>
          <w:sz w:val="24"/>
          <w:szCs w:val="24"/>
        </w:rPr>
        <w:tab/>
      </w:r>
      <w:r w:rsidR="00893563">
        <w:rPr>
          <w:rFonts w:ascii="Goudy Old Style" w:hAnsi="Goudy Old Style"/>
          <w:b/>
          <w:sz w:val="24"/>
          <w:szCs w:val="24"/>
        </w:rPr>
        <w:tab/>
      </w:r>
      <w:r w:rsidR="00893563">
        <w:rPr>
          <w:rFonts w:ascii="Goudy Old Style" w:hAnsi="Goudy Old Style"/>
          <w:b/>
          <w:sz w:val="24"/>
          <w:szCs w:val="24"/>
        </w:rPr>
        <w:tab/>
      </w:r>
      <w:r>
        <w:rPr>
          <w:rFonts w:ascii="Goudy Old Style" w:hAnsi="Goudy Old Style"/>
          <w:b/>
          <w:sz w:val="24"/>
          <w:szCs w:val="24"/>
        </w:rPr>
        <w:t>18-006</w:t>
      </w:r>
    </w:p>
    <w:p w:rsidR="00893563" w:rsidRPr="00BC0D5B" w:rsidRDefault="00893563" w:rsidP="00BC0D5B">
      <w:pPr>
        <w:rPr>
          <w:rFonts w:ascii="Goudy Old Style" w:hAnsi="Goudy Old Style"/>
          <w:b/>
          <w:sz w:val="24"/>
          <w:szCs w:val="24"/>
        </w:rPr>
      </w:pPr>
    </w:p>
    <w:p w:rsidR="00B86407" w:rsidRPr="00377EEC" w:rsidRDefault="00B86407" w:rsidP="003A1B8F">
      <w:pPr>
        <w:rPr>
          <w:rFonts w:ascii="Goudy Old Style" w:hAnsi="Goudy Old Style"/>
          <w:color w:val="FF0000"/>
          <w:szCs w:val="24"/>
        </w:rPr>
      </w:pPr>
      <w:r w:rsidRPr="00377EEC">
        <w:rPr>
          <w:rFonts w:ascii="Goudy Old Style" w:hAnsi="Goudy Old Style"/>
          <w:b/>
          <w:sz w:val="24"/>
          <w:szCs w:val="24"/>
        </w:rPr>
        <w:t>SUMMARY:</w:t>
      </w:r>
    </w:p>
    <w:p w:rsidR="00BC0D5B" w:rsidRPr="00B86407" w:rsidRDefault="00D2796B" w:rsidP="00B86407">
      <w:pPr>
        <w:pStyle w:val="Heading1"/>
        <w:tabs>
          <w:tab w:val="left" w:pos="-1710"/>
        </w:tabs>
        <w:rPr>
          <w:rFonts w:ascii="Goudy Old Style" w:hAnsi="Goudy Old Style"/>
          <w:szCs w:val="24"/>
        </w:rPr>
      </w:pPr>
      <w:r>
        <w:rPr>
          <w:rFonts w:ascii="Goudy Old Style" w:hAnsi="Goudy Old Style"/>
          <w:szCs w:val="24"/>
        </w:rPr>
        <w:t xml:space="preserve">Under the direction of the </w:t>
      </w:r>
      <w:r w:rsidR="001071FC">
        <w:rPr>
          <w:rFonts w:ascii="Goudy Old Style" w:hAnsi="Goudy Old Style"/>
          <w:szCs w:val="24"/>
        </w:rPr>
        <w:t xml:space="preserve">Director of TAMR Characterization and Reliability, </w:t>
      </w:r>
      <w:r w:rsidR="008920DA">
        <w:rPr>
          <w:rFonts w:ascii="Goudy Old Style" w:hAnsi="Goudy Old Style"/>
          <w:szCs w:val="24"/>
        </w:rPr>
        <w:t xml:space="preserve">the </w:t>
      </w:r>
      <w:r w:rsidR="008C75B7">
        <w:rPr>
          <w:rFonts w:ascii="Goudy Old Style" w:hAnsi="Goudy Old Style"/>
          <w:szCs w:val="24"/>
        </w:rPr>
        <w:t xml:space="preserve">Hardware </w:t>
      </w:r>
      <w:r w:rsidR="001071FC">
        <w:rPr>
          <w:rFonts w:ascii="Goudy Old Style" w:hAnsi="Goudy Old Style"/>
          <w:szCs w:val="24"/>
        </w:rPr>
        <w:t xml:space="preserve">Reliability </w:t>
      </w:r>
      <w:r w:rsidR="002669B3">
        <w:rPr>
          <w:rFonts w:ascii="Goudy Old Style" w:hAnsi="Goudy Old Style"/>
          <w:szCs w:val="24"/>
        </w:rPr>
        <w:t>Engineer</w:t>
      </w:r>
      <w:r w:rsidR="000846F0">
        <w:rPr>
          <w:rFonts w:ascii="Goudy Old Style" w:hAnsi="Goudy Old Style"/>
          <w:szCs w:val="24"/>
        </w:rPr>
        <w:t xml:space="preserve"> </w:t>
      </w:r>
      <w:r w:rsidR="00687C99">
        <w:rPr>
          <w:rFonts w:ascii="Goudy Old Style" w:hAnsi="Goudy Old Style"/>
          <w:szCs w:val="24"/>
        </w:rPr>
        <w:t xml:space="preserve">is </w:t>
      </w:r>
      <w:r w:rsidR="001071FC">
        <w:rPr>
          <w:rFonts w:ascii="Goudy Old Style" w:hAnsi="Goudy Old Style"/>
          <w:szCs w:val="24"/>
        </w:rPr>
        <w:t>responsible for preparing concise and</w:t>
      </w:r>
      <w:r w:rsidR="00DC6035">
        <w:rPr>
          <w:rFonts w:ascii="Goudy Old Style" w:hAnsi="Goudy Old Style"/>
          <w:szCs w:val="24"/>
        </w:rPr>
        <w:t xml:space="preserve"> detailed life time test plans, implementing testing, </w:t>
      </w:r>
      <w:r w:rsidR="008920DA">
        <w:rPr>
          <w:rFonts w:ascii="Goudy Old Style" w:hAnsi="Goudy Old Style"/>
          <w:szCs w:val="24"/>
        </w:rPr>
        <w:t>performing da</w:t>
      </w:r>
      <w:r w:rsidR="00DC6035">
        <w:rPr>
          <w:rFonts w:ascii="Goudy Old Style" w:hAnsi="Goudy Old Style"/>
          <w:szCs w:val="24"/>
        </w:rPr>
        <w:t>ta</w:t>
      </w:r>
      <w:r w:rsidR="008920DA">
        <w:rPr>
          <w:rFonts w:ascii="Goudy Old Style" w:hAnsi="Goudy Old Style"/>
          <w:szCs w:val="24"/>
        </w:rPr>
        <w:t xml:space="preserve"> analysis</w:t>
      </w:r>
      <w:r w:rsidR="00DC6035">
        <w:rPr>
          <w:rFonts w:ascii="Goudy Old Style" w:hAnsi="Goudy Old Style"/>
          <w:szCs w:val="24"/>
        </w:rPr>
        <w:t xml:space="preserve">, and presenting results; partnering with the wafer process team to identify process and material-related issues in TAMR wafers, and providing feasible solutions for reliability </w:t>
      </w:r>
      <w:r w:rsidR="008920DA">
        <w:rPr>
          <w:rFonts w:ascii="Goudy Old Style" w:hAnsi="Goudy Old Style"/>
          <w:szCs w:val="24"/>
        </w:rPr>
        <w:t>and performance improvement</w:t>
      </w:r>
      <w:r w:rsidR="00DC6035">
        <w:rPr>
          <w:rFonts w:ascii="Goudy Old Style" w:hAnsi="Goudy Old Style"/>
          <w:szCs w:val="24"/>
        </w:rPr>
        <w:t xml:space="preserve">. </w:t>
      </w:r>
      <w:r w:rsidR="00B86407">
        <w:rPr>
          <w:rFonts w:ascii="Goudy Old Style" w:hAnsi="Goudy Old Style"/>
          <w:szCs w:val="24"/>
        </w:rPr>
        <w:t xml:space="preserve">This position is located in Milpitas, California. </w:t>
      </w:r>
    </w:p>
    <w:p w:rsidR="00BC0D5B" w:rsidRPr="00B86407" w:rsidRDefault="00BC0D5B" w:rsidP="00BC0D5B">
      <w:pPr>
        <w:rPr>
          <w:rFonts w:ascii="Goudy Old Style" w:hAnsi="Goudy Old Style"/>
          <w:sz w:val="24"/>
          <w:szCs w:val="24"/>
        </w:rPr>
      </w:pPr>
    </w:p>
    <w:p w:rsidR="00BC0D5B" w:rsidRPr="00B86407" w:rsidRDefault="00B86407" w:rsidP="00BC0D5B">
      <w:pPr>
        <w:pStyle w:val="Heading2"/>
        <w:tabs>
          <w:tab w:val="left" w:pos="720"/>
        </w:tabs>
        <w:rPr>
          <w:rFonts w:ascii="Goudy Old Style" w:hAnsi="Goudy Old Style"/>
          <w:szCs w:val="24"/>
        </w:rPr>
      </w:pPr>
      <w:bookmarkStart w:id="0" w:name="_GoBack"/>
      <w:r>
        <w:rPr>
          <w:rFonts w:ascii="Goudy Old Style" w:hAnsi="Goudy Old Style"/>
          <w:szCs w:val="24"/>
        </w:rPr>
        <w:t>ESSENTIAL FUNCTIONS:</w:t>
      </w:r>
    </w:p>
    <w:p w:rsidR="00DC6035" w:rsidRDefault="00DC60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t>Develop</w:t>
      </w:r>
      <w:r w:rsidR="008920DA">
        <w:rPr>
          <w:rFonts w:ascii="Goudy Old Style" w:hAnsi="Goudy Old Style"/>
          <w:sz w:val="24"/>
          <w:szCs w:val="24"/>
        </w:rPr>
        <w:t>s</w:t>
      </w:r>
      <w:r w:rsidR="00616835">
        <w:rPr>
          <w:rFonts w:ascii="Goudy Old Style" w:hAnsi="Goudy Old Style"/>
          <w:sz w:val="24"/>
          <w:szCs w:val="24"/>
        </w:rPr>
        <w:t xml:space="preserve"> </w:t>
      </w:r>
      <w:r>
        <w:rPr>
          <w:rFonts w:ascii="Goudy Old Style" w:hAnsi="Goudy Old Style"/>
          <w:sz w:val="24"/>
          <w:szCs w:val="24"/>
        </w:rPr>
        <w:t>concise and</w:t>
      </w:r>
      <w:r w:rsidR="00616835">
        <w:rPr>
          <w:rFonts w:ascii="Goudy Old Style" w:hAnsi="Goudy Old Style"/>
          <w:sz w:val="24"/>
          <w:szCs w:val="24"/>
        </w:rPr>
        <w:t xml:space="preserve"> detailed life time test plans using </w:t>
      </w:r>
      <w:r>
        <w:rPr>
          <w:rFonts w:ascii="Goudy Old Style" w:hAnsi="Goudy Old Style"/>
          <w:sz w:val="24"/>
          <w:szCs w:val="24"/>
        </w:rPr>
        <w:t xml:space="preserve">spin stand, drive, and other </w:t>
      </w:r>
      <w:r w:rsidR="00616835">
        <w:rPr>
          <w:rFonts w:ascii="Goudy Old Style" w:hAnsi="Goudy Old Style"/>
          <w:sz w:val="24"/>
          <w:szCs w:val="24"/>
        </w:rPr>
        <w:t xml:space="preserve">available </w:t>
      </w:r>
      <w:r w:rsidR="008920DA">
        <w:rPr>
          <w:rFonts w:ascii="Goudy Old Style" w:hAnsi="Goudy Old Style"/>
          <w:sz w:val="24"/>
          <w:szCs w:val="24"/>
        </w:rPr>
        <w:t>methods</w:t>
      </w:r>
    </w:p>
    <w:p w:rsidR="00DC6035" w:rsidRDefault="006168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t>Plan</w:t>
      </w:r>
      <w:r w:rsidR="008920DA">
        <w:rPr>
          <w:rFonts w:ascii="Goudy Old Style" w:hAnsi="Goudy Old Style"/>
          <w:sz w:val="24"/>
          <w:szCs w:val="24"/>
        </w:rPr>
        <w:t>s</w:t>
      </w:r>
      <w:r>
        <w:rPr>
          <w:rFonts w:ascii="Goudy Old Style" w:hAnsi="Goudy Old Style"/>
          <w:sz w:val="24"/>
          <w:szCs w:val="24"/>
        </w:rPr>
        <w:t xml:space="preserve"> and coordinate</w:t>
      </w:r>
      <w:r w:rsidR="008920DA">
        <w:rPr>
          <w:rFonts w:ascii="Goudy Old Style" w:hAnsi="Goudy Old Style"/>
          <w:sz w:val="24"/>
          <w:szCs w:val="24"/>
        </w:rPr>
        <w:t>s</w:t>
      </w:r>
      <w:r w:rsidR="00DC6035">
        <w:rPr>
          <w:rFonts w:ascii="Goudy Old Style" w:hAnsi="Goudy Old Style"/>
          <w:sz w:val="24"/>
          <w:szCs w:val="24"/>
        </w:rPr>
        <w:t xml:space="preserve"> life time testing, analyze</w:t>
      </w:r>
      <w:r w:rsidR="008920DA">
        <w:rPr>
          <w:rFonts w:ascii="Goudy Old Style" w:hAnsi="Goudy Old Style"/>
          <w:sz w:val="24"/>
          <w:szCs w:val="24"/>
        </w:rPr>
        <w:t>s</w:t>
      </w:r>
      <w:r w:rsidR="00DC6035">
        <w:rPr>
          <w:rFonts w:ascii="Goudy Old Style" w:hAnsi="Goudy Old Style"/>
          <w:sz w:val="24"/>
          <w:szCs w:val="24"/>
        </w:rPr>
        <w:t xml:space="preserve"> testing data, and present</w:t>
      </w:r>
      <w:r w:rsidR="008920DA">
        <w:rPr>
          <w:rFonts w:ascii="Goudy Old Style" w:hAnsi="Goudy Old Style"/>
          <w:sz w:val="24"/>
          <w:szCs w:val="24"/>
        </w:rPr>
        <w:t>s</w:t>
      </w:r>
      <w:r w:rsidR="00DC6035">
        <w:rPr>
          <w:rFonts w:ascii="Goudy Old Style" w:hAnsi="Goudy Old Style"/>
          <w:sz w:val="24"/>
          <w:szCs w:val="24"/>
        </w:rPr>
        <w:t xml:space="preserve"> the results via technical reports or presentations</w:t>
      </w:r>
    </w:p>
    <w:p w:rsidR="00DC6035" w:rsidRDefault="00DC60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t>Perform</w:t>
      </w:r>
      <w:r w:rsidR="008920DA">
        <w:rPr>
          <w:rFonts w:ascii="Goudy Old Style" w:hAnsi="Goudy Old Style"/>
          <w:sz w:val="24"/>
          <w:szCs w:val="24"/>
        </w:rPr>
        <w:t>s</w:t>
      </w:r>
      <w:r>
        <w:rPr>
          <w:rFonts w:ascii="Goudy Old Style" w:hAnsi="Goudy Old Style"/>
          <w:sz w:val="24"/>
          <w:szCs w:val="24"/>
        </w:rPr>
        <w:t xml:space="preserve"> failure analysis of TAMR heads, </w:t>
      </w:r>
      <w:r w:rsidR="00616835">
        <w:rPr>
          <w:rFonts w:ascii="Goudy Old Style" w:hAnsi="Goudy Old Style"/>
          <w:sz w:val="24"/>
          <w:szCs w:val="24"/>
        </w:rPr>
        <w:t xml:space="preserve">develops root cause, </w:t>
      </w:r>
      <w:r>
        <w:rPr>
          <w:rFonts w:ascii="Goudy Old Style" w:hAnsi="Goudy Old Style"/>
          <w:sz w:val="24"/>
          <w:szCs w:val="24"/>
        </w:rPr>
        <w:t>present</w:t>
      </w:r>
      <w:r w:rsidR="00616835">
        <w:rPr>
          <w:rFonts w:ascii="Goudy Old Style" w:hAnsi="Goudy Old Style"/>
          <w:sz w:val="24"/>
          <w:szCs w:val="24"/>
        </w:rPr>
        <w:t>s</w:t>
      </w:r>
      <w:r>
        <w:rPr>
          <w:rFonts w:ascii="Goudy Old Style" w:hAnsi="Goudy Old Style"/>
          <w:sz w:val="24"/>
          <w:szCs w:val="24"/>
        </w:rPr>
        <w:t xml:space="preserve"> findings, and recommend</w:t>
      </w:r>
      <w:r w:rsidR="008920DA">
        <w:rPr>
          <w:rFonts w:ascii="Goudy Old Style" w:hAnsi="Goudy Old Style"/>
          <w:sz w:val="24"/>
          <w:szCs w:val="24"/>
        </w:rPr>
        <w:t>s</w:t>
      </w:r>
      <w:r>
        <w:rPr>
          <w:rFonts w:ascii="Goudy Old Style" w:hAnsi="Goudy Old Style"/>
          <w:sz w:val="24"/>
          <w:szCs w:val="24"/>
        </w:rPr>
        <w:t xml:space="preserve"> corrective action if needed</w:t>
      </w:r>
    </w:p>
    <w:p w:rsidR="00DC6035" w:rsidRDefault="00DC60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lastRenderedPageBreak/>
        <w:t>Partner</w:t>
      </w:r>
      <w:r w:rsidR="008920DA">
        <w:rPr>
          <w:rFonts w:ascii="Goudy Old Style" w:hAnsi="Goudy Old Style"/>
          <w:sz w:val="24"/>
          <w:szCs w:val="24"/>
        </w:rPr>
        <w:t>s</w:t>
      </w:r>
      <w:r>
        <w:rPr>
          <w:rFonts w:ascii="Goudy Old Style" w:hAnsi="Goudy Old Style"/>
          <w:sz w:val="24"/>
          <w:szCs w:val="24"/>
        </w:rPr>
        <w:t xml:space="preserve"> with the wafer process team to identify process and material-related issues in TAMR wafer</w:t>
      </w:r>
      <w:r w:rsidR="008920DA">
        <w:rPr>
          <w:rFonts w:ascii="Goudy Old Style" w:hAnsi="Goudy Old Style"/>
          <w:sz w:val="24"/>
          <w:szCs w:val="24"/>
        </w:rPr>
        <w:t>s</w:t>
      </w:r>
      <w:r>
        <w:rPr>
          <w:rFonts w:ascii="Goudy Old Style" w:hAnsi="Goudy Old Style"/>
          <w:sz w:val="24"/>
          <w:szCs w:val="24"/>
        </w:rPr>
        <w:t xml:space="preserve"> and provide</w:t>
      </w:r>
      <w:r w:rsidR="008920DA">
        <w:rPr>
          <w:rFonts w:ascii="Goudy Old Style" w:hAnsi="Goudy Old Style"/>
          <w:sz w:val="24"/>
          <w:szCs w:val="24"/>
        </w:rPr>
        <w:t>s</w:t>
      </w:r>
      <w:r>
        <w:rPr>
          <w:rFonts w:ascii="Goudy Old Style" w:hAnsi="Goudy Old Style"/>
          <w:sz w:val="24"/>
          <w:szCs w:val="24"/>
        </w:rPr>
        <w:t xml:space="preserve"> solut</w:t>
      </w:r>
      <w:r w:rsidR="008920DA">
        <w:rPr>
          <w:rFonts w:ascii="Goudy Old Style" w:hAnsi="Goudy Old Style"/>
          <w:sz w:val="24"/>
          <w:szCs w:val="24"/>
        </w:rPr>
        <w:t>ions for reliability and performance improvement</w:t>
      </w:r>
    </w:p>
    <w:p w:rsidR="00DC6035" w:rsidRDefault="00DC60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t>Develop and deliver new reliability testing procedures, methodologies, and test plan specifications</w:t>
      </w:r>
    </w:p>
    <w:p w:rsidR="00616835" w:rsidRDefault="00616835" w:rsidP="00001FB6">
      <w:pPr>
        <w:numPr>
          <w:ilvl w:val="0"/>
          <w:numId w:val="1"/>
        </w:numPr>
        <w:tabs>
          <w:tab w:val="num" w:pos="360"/>
        </w:tabs>
        <w:ind w:left="360"/>
        <w:rPr>
          <w:rFonts w:ascii="Goudy Old Style" w:hAnsi="Goudy Old Style"/>
          <w:sz w:val="24"/>
          <w:szCs w:val="24"/>
        </w:rPr>
      </w:pPr>
      <w:r>
        <w:rPr>
          <w:rFonts w:ascii="Goudy Old Style" w:hAnsi="Goudy Old Style"/>
          <w:sz w:val="24"/>
          <w:szCs w:val="24"/>
        </w:rPr>
        <w:t>Research</w:t>
      </w:r>
      <w:r w:rsidR="008920DA">
        <w:rPr>
          <w:rFonts w:ascii="Goudy Old Style" w:hAnsi="Goudy Old Style"/>
          <w:sz w:val="24"/>
          <w:szCs w:val="24"/>
        </w:rPr>
        <w:t>es</w:t>
      </w:r>
      <w:r>
        <w:rPr>
          <w:rFonts w:ascii="Goudy Old Style" w:hAnsi="Goudy Old Style"/>
          <w:sz w:val="24"/>
          <w:szCs w:val="24"/>
        </w:rPr>
        <w:t xml:space="preserve"> and present</w:t>
      </w:r>
      <w:r w:rsidR="008920DA">
        <w:rPr>
          <w:rFonts w:ascii="Goudy Old Style" w:hAnsi="Goudy Old Style"/>
          <w:sz w:val="24"/>
          <w:szCs w:val="24"/>
        </w:rPr>
        <w:t>s</w:t>
      </w:r>
      <w:r>
        <w:rPr>
          <w:rFonts w:ascii="Goudy Old Style" w:hAnsi="Goudy Old Style"/>
          <w:sz w:val="24"/>
          <w:szCs w:val="24"/>
        </w:rPr>
        <w:t xml:space="preserve"> new approaches f</w:t>
      </w:r>
      <w:r w:rsidR="008920DA">
        <w:rPr>
          <w:rFonts w:ascii="Goudy Old Style" w:hAnsi="Goudy Old Style"/>
          <w:sz w:val="24"/>
          <w:szCs w:val="24"/>
        </w:rPr>
        <w:t xml:space="preserve">or understanding and mitigating wafer </w:t>
      </w:r>
      <w:r>
        <w:rPr>
          <w:rFonts w:ascii="Goudy Old Style" w:hAnsi="Goudy Old Style"/>
          <w:sz w:val="24"/>
          <w:szCs w:val="24"/>
        </w:rPr>
        <w:t>failure and reliability issues</w:t>
      </w:r>
    </w:p>
    <w:p w:rsidR="00B27961" w:rsidRDefault="00643BD5" w:rsidP="00B27961">
      <w:pPr>
        <w:numPr>
          <w:ilvl w:val="0"/>
          <w:numId w:val="1"/>
        </w:numPr>
        <w:tabs>
          <w:tab w:val="num" w:pos="360"/>
        </w:tabs>
        <w:ind w:left="360"/>
        <w:rPr>
          <w:rFonts w:ascii="Goudy Old Style" w:hAnsi="Goudy Old Style"/>
          <w:sz w:val="24"/>
          <w:szCs w:val="24"/>
        </w:rPr>
      </w:pPr>
      <w:r>
        <w:rPr>
          <w:rFonts w:ascii="Goudy Old Style" w:hAnsi="Goudy Old Style"/>
          <w:sz w:val="24"/>
          <w:szCs w:val="24"/>
        </w:rPr>
        <w:t>R</w:t>
      </w:r>
      <w:r w:rsidR="00B27961" w:rsidRPr="00643BD5">
        <w:rPr>
          <w:rFonts w:ascii="Goudy Old Style" w:hAnsi="Goudy Old Style"/>
          <w:sz w:val="24"/>
          <w:szCs w:val="24"/>
        </w:rPr>
        <w:t xml:space="preserve">esponds to inquiries from other team members, managers, or departments </w:t>
      </w:r>
    </w:p>
    <w:p w:rsidR="00B27961" w:rsidRDefault="00B27961" w:rsidP="00B27961">
      <w:pPr>
        <w:numPr>
          <w:ilvl w:val="0"/>
          <w:numId w:val="1"/>
        </w:numPr>
        <w:tabs>
          <w:tab w:val="num" w:pos="360"/>
        </w:tabs>
        <w:ind w:left="360"/>
        <w:rPr>
          <w:rFonts w:ascii="Goudy Old Style" w:hAnsi="Goudy Old Style"/>
          <w:sz w:val="24"/>
          <w:szCs w:val="24"/>
        </w:rPr>
      </w:pPr>
      <w:r>
        <w:rPr>
          <w:rFonts w:ascii="Goudy Old Style" w:hAnsi="Goudy Old Style"/>
          <w:sz w:val="24"/>
          <w:szCs w:val="24"/>
        </w:rPr>
        <w:t>Adheres to all safety policies and procedures as required</w:t>
      </w:r>
    </w:p>
    <w:p w:rsidR="008D399F" w:rsidRPr="00B86407" w:rsidRDefault="008D399F" w:rsidP="00B86407">
      <w:pPr>
        <w:numPr>
          <w:ilvl w:val="0"/>
          <w:numId w:val="1"/>
        </w:numPr>
        <w:tabs>
          <w:tab w:val="num" w:pos="1080"/>
        </w:tabs>
        <w:ind w:left="360"/>
        <w:rPr>
          <w:rFonts w:ascii="Goudy Old Style" w:hAnsi="Goudy Old Style"/>
          <w:sz w:val="24"/>
          <w:szCs w:val="24"/>
        </w:rPr>
      </w:pPr>
      <w:r>
        <w:rPr>
          <w:rFonts w:ascii="Goudy Old Style" w:hAnsi="Goudy Old Style"/>
          <w:sz w:val="24"/>
          <w:szCs w:val="24"/>
        </w:rPr>
        <w:t xml:space="preserve">Performs other </w:t>
      </w:r>
      <w:r w:rsidR="00AF51D9">
        <w:rPr>
          <w:rFonts w:ascii="Goudy Old Style" w:hAnsi="Goudy Old Style"/>
          <w:sz w:val="24"/>
          <w:szCs w:val="24"/>
        </w:rPr>
        <w:t xml:space="preserve">duties of a similar nature or level </w:t>
      </w:r>
    </w:p>
    <w:p w:rsidR="00BC0D5B" w:rsidRDefault="00BC0D5B" w:rsidP="00BC0D5B">
      <w:pPr>
        <w:ind w:left="720"/>
        <w:rPr>
          <w:rFonts w:ascii="Goudy Old Style" w:hAnsi="Goudy Old Style"/>
          <w:sz w:val="24"/>
          <w:szCs w:val="24"/>
        </w:rPr>
      </w:pPr>
    </w:p>
    <w:p w:rsidR="008D399F" w:rsidRPr="008D399F" w:rsidRDefault="008D399F" w:rsidP="008D399F">
      <w:pPr>
        <w:rPr>
          <w:rFonts w:ascii="Goudy Old Style" w:hAnsi="Goudy Old Style"/>
          <w:b/>
          <w:sz w:val="24"/>
          <w:szCs w:val="24"/>
        </w:rPr>
      </w:pPr>
      <w:r w:rsidRPr="008D399F">
        <w:rPr>
          <w:rFonts w:ascii="Goudy Old Style" w:hAnsi="Goudy Old Style"/>
          <w:b/>
          <w:sz w:val="24"/>
          <w:szCs w:val="24"/>
        </w:rPr>
        <w:t>MINIMUM QUALIFICATIONS:</w:t>
      </w:r>
    </w:p>
    <w:p w:rsidR="008D399F" w:rsidRDefault="00643BD5" w:rsidP="006A3484">
      <w:pPr>
        <w:numPr>
          <w:ilvl w:val="0"/>
          <w:numId w:val="2"/>
        </w:numPr>
        <w:tabs>
          <w:tab w:val="num" w:pos="-360"/>
        </w:tabs>
        <w:ind w:left="360"/>
        <w:rPr>
          <w:rFonts w:ascii="Goudy Old Style" w:hAnsi="Goudy Old Style"/>
          <w:sz w:val="24"/>
          <w:szCs w:val="24"/>
        </w:rPr>
      </w:pPr>
      <w:r>
        <w:rPr>
          <w:rFonts w:ascii="Goudy Old Style" w:hAnsi="Goudy Old Style"/>
          <w:sz w:val="24"/>
          <w:szCs w:val="24"/>
        </w:rPr>
        <w:t>PhD</w:t>
      </w:r>
      <w:r w:rsidR="008D399F">
        <w:rPr>
          <w:rFonts w:ascii="Goudy Old Style" w:hAnsi="Goudy Old Style"/>
          <w:sz w:val="24"/>
          <w:szCs w:val="24"/>
        </w:rPr>
        <w:t xml:space="preserve"> in </w:t>
      </w:r>
      <w:r w:rsidR="00C5566A">
        <w:rPr>
          <w:rFonts w:ascii="Goudy Old Style" w:hAnsi="Goudy Old Style"/>
          <w:sz w:val="24"/>
          <w:szCs w:val="24"/>
        </w:rPr>
        <w:t>Electrical</w:t>
      </w:r>
      <w:r w:rsidR="008D399F">
        <w:rPr>
          <w:rFonts w:ascii="Goudy Old Style" w:hAnsi="Goudy Old Style"/>
          <w:sz w:val="24"/>
          <w:szCs w:val="24"/>
        </w:rPr>
        <w:t xml:space="preserve"> </w:t>
      </w:r>
      <w:r w:rsidR="00616835">
        <w:rPr>
          <w:rFonts w:ascii="Goudy Old Style" w:hAnsi="Goudy Old Style"/>
          <w:sz w:val="24"/>
          <w:szCs w:val="24"/>
        </w:rPr>
        <w:t xml:space="preserve">or Mechanical </w:t>
      </w:r>
      <w:r w:rsidR="008D399F">
        <w:rPr>
          <w:rFonts w:ascii="Goudy Old Style" w:hAnsi="Goudy Old Style"/>
          <w:sz w:val="24"/>
          <w:szCs w:val="24"/>
        </w:rPr>
        <w:t xml:space="preserve">Engineering, </w:t>
      </w:r>
      <w:r w:rsidR="00616835">
        <w:rPr>
          <w:rFonts w:ascii="Goudy Old Style" w:hAnsi="Goudy Old Style"/>
          <w:sz w:val="24"/>
          <w:szCs w:val="24"/>
        </w:rPr>
        <w:t xml:space="preserve">Optics, </w:t>
      </w:r>
      <w:r w:rsidR="008D399F">
        <w:rPr>
          <w:rFonts w:ascii="Goudy Old Style" w:hAnsi="Goudy Old Style"/>
          <w:sz w:val="24"/>
          <w:szCs w:val="24"/>
        </w:rPr>
        <w:t xml:space="preserve">Materials Science, </w:t>
      </w:r>
      <w:r w:rsidR="00EE3463">
        <w:rPr>
          <w:rFonts w:ascii="Goudy Old Style" w:hAnsi="Goudy Old Style"/>
          <w:sz w:val="24"/>
          <w:szCs w:val="24"/>
        </w:rPr>
        <w:t>o</w:t>
      </w:r>
      <w:r w:rsidR="008D399F">
        <w:rPr>
          <w:rFonts w:ascii="Goudy Old Style" w:hAnsi="Goudy Old Style"/>
          <w:sz w:val="24"/>
          <w:szCs w:val="24"/>
        </w:rPr>
        <w:t>r Physics, and/or equivalent relevant experience</w:t>
      </w:r>
    </w:p>
    <w:p w:rsidR="00616835" w:rsidRDefault="00F26B62" w:rsidP="006A3484">
      <w:pPr>
        <w:pStyle w:val="ListParagraph"/>
        <w:numPr>
          <w:ilvl w:val="0"/>
          <w:numId w:val="2"/>
        </w:numPr>
        <w:ind w:left="360"/>
        <w:rPr>
          <w:rFonts w:ascii="Goudy Old Style" w:hAnsi="Goudy Old Style"/>
          <w:sz w:val="24"/>
          <w:szCs w:val="24"/>
        </w:rPr>
      </w:pPr>
      <w:r w:rsidRPr="00616835">
        <w:rPr>
          <w:rFonts w:ascii="Goudy Old Style" w:hAnsi="Goudy Old Style"/>
          <w:sz w:val="24"/>
          <w:szCs w:val="24"/>
        </w:rPr>
        <w:t>Strong knowledge of basic</w:t>
      </w:r>
      <w:r w:rsidR="00980D59" w:rsidRPr="00616835">
        <w:rPr>
          <w:rFonts w:ascii="Goudy Old Style" w:hAnsi="Goudy Old Style"/>
          <w:sz w:val="24"/>
          <w:szCs w:val="24"/>
        </w:rPr>
        <w:t xml:space="preserve"> magnetic recording physics</w:t>
      </w:r>
      <w:r w:rsidR="00616835">
        <w:rPr>
          <w:rFonts w:ascii="Goudy Old Style" w:hAnsi="Goudy Old Style"/>
          <w:sz w:val="24"/>
          <w:szCs w:val="24"/>
        </w:rPr>
        <w:t>, reliability testing, and failure analysis</w:t>
      </w:r>
    </w:p>
    <w:p w:rsidR="00332A35" w:rsidRPr="00616835" w:rsidRDefault="00332A35" w:rsidP="006A3484">
      <w:pPr>
        <w:pStyle w:val="ListParagraph"/>
        <w:numPr>
          <w:ilvl w:val="0"/>
          <w:numId w:val="2"/>
        </w:numPr>
        <w:ind w:left="360"/>
        <w:rPr>
          <w:rFonts w:ascii="Goudy Old Style" w:hAnsi="Goudy Old Style"/>
          <w:sz w:val="24"/>
          <w:szCs w:val="24"/>
        </w:rPr>
      </w:pPr>
      <w:r w:rsidRPr="00616835">
        <w:rPr>
          <w:rFonts w:ascii="Goudy Old Style" w:hAnsi="Goudy Old Style"/>
          <w:sz w:val="24"/>
          <w:szCs w:val="24"/>
        </w:rPr>
        <w:t xml:space="preserve">Strong knowledge and experience using </w:t>
      </w:r>
      <w:r w:rsidR="00F26B62" w:rsidRPr="00616835">
        <w:rPr>
          <w:rFonts w:ascii="Goudy Old Style" w:hAnsi="Goudy Old Style"/>
          <w:sz w:val="24"/>
          <w:szCs w:val="24"/>
        </w:rPr>
        <w:t xml:space="preserve">Excel, </w:t>
      </w:r>
      <w:r w:rsidRPr="00616835">
        <w:rPr>
          <w:rFonts w:ascii="Goudy Old Style" w:hAnsi="Goudy Old Style"/>
          <w:sz w:val="24"/>
          <w:szCs w:val="24"/>
        </w:rPr>
        <w:t>JMP, or similar software</w:t>
      </w:r>
    </w:p>
    <w:p w:rsidR="00A00A66" w:rsidRDefault="00A00A66" w:rsidP="006A3484">
      <w:pPr>
        <w:numPr>
          <w:ilvl w:val="0"/>
          <w:numId w:val="2"/>
        </w:numPr>
        <w:tabs>
          <w:tab w:val="num" w:pos="360"/>
        </w:tabs>
        <w:ind w:left="360"/>
        <w:rPr>
          <w:rFonts w:ascii="Goudy Old Style" w:hAnsi="Goudy Old Style"/>
          <w:sz w:val="24"/>
          <w:szCs w:val="24"/>
        </w:rPr>
      </w:pPr>
      <w:r w:rsidRPr="00003DE1">
        <w:rPr>
          <w:rFonts w:ascii="Goudy Old Style" w:hAnsi="Goudy Old Style"/>
          <w:sz w:val="24"/>
          <w:szCs w:val="24"/>
        </w:rPr>
        <w:t>Proficient in the use of Microsoft Office Applications</w:t>
      </w:r>
    </w:p>
    <w:p w:rsidR="00CE5622" w:rsidRDefault="00CE5622" w:rsidP="00BC0D5B">
      <w:pPr>
        <w:pStyle w:val="Heading1"/>
        <w:tabs>
          <w:tab w:val="clear" w:pos="720"/>
        </w:tabs>
        <w:rPr>
          <w:rFonts w:ascii="Goudy Old Style" w:hAnsi="Goudy Old Style"/>
          <w:b/>
          <w:szCs w:val="24"/>
        </w:rPr>
      </w:pPr>
    </w:p>
    <w:p w:rsidR="00A00A66" w:rsidRPr="002F602C" w:rsidRDefault="00A00A66" w:rsidP="00BC0D5B">
      <w:pPr>
        <w:pStyle w:val="Heading1"/>
        <w:tabs>
          <w:tab w:val="clear" w:pos="720"/>
        </w:tabs>
        <w:rPr>
          <w:rFonts w:ascii="Goudy Old Style" w:hAnsi="Goudy Old Style"/>
          <w:b/>
          <w:szCs w:val="24"/>
        </w:rPr>
      </w:pPr>
      <w:r w:rsidRPr="002F602C">
        <w:rPr>
          <w:rFonts w:ascii="Goudy Old Style" w:hAnsi="Goudy Old Style"/>
          <w:b/>
          <w:szCs w:val="24"/>
        </w:rPr>
        <w:t>Knowledge, Skills, and Abilities:</w:t>
      </w:r>
    </w:p>
    <w:p w:rsidR="00616835" w:rsidRDefault="00F26B62" w:rsidP="00F26B62">
      <w:pPr>
        <w:pStyle w:val="ListParagraph"/>
        <w:numPr>
          <w:ilvl w:val="0"/>
          <w:numId w:val="3"/>
        </w:numPr>
        <w:rPr>
          <w:rFonts w:ascii="Goudy Old Style" w:hAnsi="Goudy Old Style"/>
          <w:sz w:val="24"/>
          <w:szCs w:val="24"/>
        </w:rPr>
      </w:pPr>
      <w:r w:rsidRPr="00616835">
        <w:rPr>
          <w:rFonts w:ascii="Goudy Old Style" w:hAnsi="Goudy Old Style"/>
          <w:sz w:val="24"/>
          <w:szCs w:val="24"/>
        </w:rPr>
        <w:t>Strong knowledge of basic</w:t>
      </w:r>
      <w:r w:rsidR="00616835">
        <w:rPr>
          <w:rFonts w:ascii="Goudy Old Style" w:hAnsi="Goudy Old Style"/>
          <w:sz w:val="24"/>
          <w:szCs w:val="24"/>
        </w:rPr>
        <w:t xml:space="preserve"> magnetic recording physics, reliability testing, and failure analysis using the FMEA methodology</w:t>
      </w:r>
    </w:p>
    <w:p w:rsidR="00F26B62" w:rsidRDefault="00F26B62" w:rsidP="00F26B62">
      <w:pPr>
        <w:pStyle w:val="ListParagraph"/>
        <w:numPr>
          <w:ilvl w:val="0"/>
          <w:numId w:val="3"/>
        </w:numPr>
        <w:rPr>
          <w:rFonts w:ascii="Goudy Old Style" w:hAnsi="Goudy Old Style"/>
          <w:sz w:val="24"/>
          <w:szCs w:val="24"/>
        </w:rPr>
      </w:pPr>
      <w:r w:rsidRPr="00616835">
        <w:rPr>
          <w:rFonts w:ascii="Goudy Old Style" w:hAnsi="Goudy Old Style"/>
          <w:sz w:val="24"/>
          <w:szCs w:val="24"/>
        </w:rPr>
        <w:t>Strong knowledge and experience using Excel, JMP, or similar software</w:t>
      </w:r>
      <w:r w:rsidR="00616835">
        <w:rPr>
          <w:rFonts w:ascii="Goudy Old Style" w:hAnsi="Goudy Old Style"/>
          <w:sz w:val="24"/>
          <w:szCs w:val="24"/>
        </w:rPr>
        <w:t>; experience using accelerate testing</w:t>
      </w:r>
    </w:p>
    <w:p w:rsidR="00616835" w:rsidRPr="00616835" w:rsidRDefault="00616835" w:rsidP="00F26B62">
      <w:pPr>
        <w:pStyle w:val="ListParagraph"/>
        <w:numPr>
          <w:ilvl w:val="0"/>
          <w:numId w:val="3"/>
        </w:numPr>
        <w:rPr>
          <w:rFonts w:ascii="Goudy Old Style" w:hAnsi="Goudy Old Style"/>
          <w:sz w:val="24"/>
          <w:szCs w:val="24"/>
        </w:rPr>
      </w:pPr>
      <w:r>
        <w:rPr>
          <w:rFonts w:ascii="Goudy Old Style" w:hAnsi="Goudy Old Style"/>
          <w:sz w:val="24"/>
          <w:szCs w:val="24"/>
        </w:rPr>
        <w:t>Knowledge of failure analysis techniques such as XRD, RBS, SEM, TEM, EELS, EDS, etc.</w:t>
      </w:r>
    </w:p>
    <w:p w:rsidR="00F26B62" w:rsidRDefault="00F26B62" w:rsidP="00F26B62">
      <w:pPr>
        <w:pStyle w:val="ListParagraph"/>
        <w:numPr>
          <w:ilvl w:val="0"/>
          <w:numId w:val="3"/>
        </w:numPr>
        <w:rPr>
          <w:rFonts w:ascii="Goudy Old Style" w:hAnsi="Goudy Old Style"/>
          <w:sz w:val="24"/>
          <w:szCs w:val="24"/>
        </w:rPr>
      </w:pPr>
      <w:r>
        <w:rPr>
          <w:rFonts w:ascii="Goudy Old Style" w:hAnsi="Goudy Old Style"/>
          <w:sz w:val="24"/>
          <w:szCs w:val="24"/>
        </w:rPr>
        <w:t xml:space="preserve">Knowledge of magnetic recording head, wafer fabrication, </w:t>
      </w:r>
      <w:r w:rsidR="00383EFE">
        <w:rPr>
          <w:rFonts w:ascii="Goudy Old Style" w:hAnsi="Goudy Old Style"/>
          <w:sz w:val="24"/>
          <w:szCs w:val="24"/>
        </w:rPr>
        <w:t>and</w:t>
      </w:r>
      <w:r>
        <w:rPr>
          <w:rFonts w:ascii="Goudy Old Style" w:hAnsi="Goudy Old Style"/>
          <w:sz w:val="24"/>
          <w:szCs w:val="24"/>
        </w:rPr>
        <w:t xml:space="preserve"> HDD principles, practices, and techniques</w:t>
      </w:r>
    </w:p>
    <w:p w:rsidR="00260D4F" w:rsidRDefault="00260D4F" w:rsidP="00A00A66">
      <w:pPr>
        <w:pStyle w:val="ListParagraph"/>
        <w:numPr>
          <w:ilvl w:val="0"/>
          <w:numId w:val="3"/>
        </w:numPr>
        <w:rPr>
          <w:rFonts w:ascii="Goudy Old Style" w:hAnsi="Goudy Old Style"/>
          <w:sz w:val="24"/>
          <w:szCs w:val="24"/>
        </w:rPr>
      </w:pPr>
      <w:r w:rsidRPr="00673F33">
        <w:rPr>
          <w:rFonts w:ascii="Goudy Old Style" w:hAnsi="Goudy Old Style"/>
          <w:sz w:val="24"/>
          <w:szCs w:val="24"/>
        </w:rPr>
        <w:lastRenderedPageBreak/>
        <w:t>Knowledge and ability to use Microsoft Office applications to create spreadsheets, Word documents, and presentations</w:t>
      </w:r>
    </w:p>
    <w:p w:rsidR="008920DA" w:rsidRDefault="00673F33" w:rsidP="00A00A66">
      <w:pPr>
        <w:pStyle w:val="ListParagraph"/>
        <w:numPr>
          <w:ilvl w:val="0"/>
          <w:numId w:val="3"/>
        </w:numPr>
        <w:rPr>
          <w:rFonts w:ascii="Goudy Old Style" w:hAnsi="Goudy Old Style"/>
          <w:sz w:val="24"/>
          <w:szCs w:val="24"/>
        </w:rPr>
      </w:pPr>
      <w:r w:rsidRPr="008920DA">
        <w:rPr>
          <w:rFonts w:ascii="Goudy Old Style" w:hAnsi="Goudy Old Style"/>
          <w:sz w:val="24"/>
          <w:szCs w:val="24"/>
        </w:rPr>
        <w:t xml:space="preserve">Able to design experiments, analyze results, and recommend corrective action in order to </w:t>
      </w:r>
      <w:r w:rsidR="008920DA">
        <w:rPr>
          <w:rFonts w:ascii="Goudy Old Style" w:hAnsi="Goudy Old Style"/>
          <w:sz w:val="24"/>
          <w:szCs w:val="24"/>
        </w:rPr>
        <w:t>improve reliability, yield, and performance</w:t>
      </w:r>
    </w:p>
    <w:p w:rsidR="00260D4F" w:rsidRPr="008920DA" w:rsidRDefault="002F602C" w:rsidP="00A00A66">
      <w:pPr>
        <w:pStyle w:val="ListParagraph"/>
        <w:numPr>
          <w:ilvl w:val="0"/>
          <w:numId w:val="3"/>
        </w:numPr>
        <w:rPr>
          <w:rFonts w:ascii="Goudy Old Style" w:hAnsi="Goudy Old Style"/>
          <w:sz w:val="24"/>
          <w:szCs w:val="24"/>
        </w:rPr>
      </w:pPr>
      <w:r w:rsidRPr="008920DA">
        <w:rPr>
          <w:rFonts w:ascii="Goudy Old Style" w:hAnsi="Goudy Old Style"/>
          <w:sz w:val="24"/>
          <w:szCs w:val="24"/>
        </w:rPr>
        <w:t>Able</w:t>
      </w:r>
      <w:r w:rsidR="00260D4F" w:rsidRPr="008920DA">
        <w:rPr>
          <w:rFonts w:ascii="Goudy Old Style" w:hAnsi="Goudy Old Style"/>
          <w:sz w:val="24"/>
          <w:szCs w:val="24"/>
        </w:rPr>
        <w:t xml:space="preserve"> to communicate effectively, both verbally and in writing, with all levels of contractors, consultants, employees, and management</w:t>
      </w:r>
    </w:p>
    <w:p w:rsidR="00260D4F" w:rsidRPr="002F602C" w:rsidRDefault="002F602C" w:rsidP="00A00A66">
      <w:pPr>
        <w:pStyle w:val="ListParagraph"/>
        <w:numPr>
          <w:ilvl w:val="0"/>
          <w:numId w:val="3"/>
        </w:numPr>
        <w:rPr>
          <w:rFonts w:ascii="Goudy Old Style" w:hAnsi="Goudy Old Style"/>
          <w:sz w:val="24"/>
          <w:szCs w:val="24"/>
        </w:rPr>
      </w:pPr>
      <w:r w:rsidRPr="002F602C">
        <w:rPr>
          <w:rFonts w:ascii="Goudy Old Style" w:hAnsi="Goudy Old Style"/>
          <w:sz w:val="24"/>
          <w:szCs w:val="24"/>
        </w:rPr>
        <w:t>Able</w:t>
      </w:r>
      <w:r w:rsidR="00260D4F" w:rsidRPr="002F602C">
        <w:rPr>
          <w:rFonts w:ascii="Goudy Old Style" w:hAnsi="Goudy Old Style"/>
          <w:sz w:val="24"/>
          <w:szCs w:val="24"/>
        </w:rPr>
        <w:t xml:space="preserve"> to work productively </w:t>
      </w:r>
      <w:r w:rsidR="00EE3463">
        <w:rPr>
          <w:rFonts w:ascii="Goudy Old Style" w:hAnsi="Goudy Old Style"/>
          <w:sz w:val="24"/>
          <w:szCs w:val="24"/>
        </w:rPr>
        <w:t xml:space="preserve">and collaboratively </w:t>
      </w:r>
      <w:r w:rsidR="00260D4F" w:rsidRPr="002F602C">
        <w:rPr>
          <w:rFonts w:ascii="Goudy Old Style" w:hAnsi="Goudy Old Style"/>
          <w:sz w:val="24"/>
          <w:szCs w:val="24"/>
        </w:rPr>
        <w:t xml:space="preserve">with all levels of employees and management </w:t>
      </w:r>
    </w:p>
    <w:p w:rsidR="002F602C" w:rsidRDefault="002F602C" w:rsidP="00A00A66">
      <w:pPr>
        <w:pStyle w:val="ListParagraph"/>
        <w:numPr>
          <w:ilvl w:val="0"/>
          <w:numId w:val="3"/>
        </w:numPr>
        <w:rPr>
          <w:rFonts w:ascii="Goudy Old Style" w:hAnsi="Goudy Old Style"/>
          <w:sz w:val="24"/>
          <w:szCs w:val="24"/>
        </w:rPr>
      </w:pPr>
      <w:r w:rsidRPr="002F602C">
        <w:rPr>
          <w:rFonts w:ascii="Goudy Old Style" w:hAnsi="Goudy Old Style"/>
          <w:sz w:val="24"/>
          <w:szCs w:val="24"/>
        </w:rPr>
        <w:t xml:space="preserve">Able to comply with all safety policies and procedures </w:t>
      </w:r>
    </w:p>
    <w:p w:rsidR="00616835" w:rsidRPr="002F602C" w:rsidRDefault="00616835" w:rsidP="00A00A66">
      <w:pPr>
        <w:pStyle w:val="ListParagraph"/>
        <w:numPr>
          <w:ilvl w:val="0"/>
          <w:numId w:val="3"/>
        </w:numPr>
        <w:rPr>
          <w:rFonts w:ascii="Goudy Old Style" w:hAnsi="Goudy Old Style"/>
          <w:sz w:val="24"/>
          <w:szCs w:val="24"/>
        </w:rPr>
      </w:pPr>
      <w:r>
        <w:rPr>
          <w:rFonts w:ascii="Goudy Old Style" w:hAnsi="Goudy Old Style"/>
          <w:sz w:val="24"/>
          <w:szCs w:val="24"/>
        </w:rPr>
        <w:t>Demonstrated ability to work independently and with minimal supervision</w:t>
      </w:r>
    </w:p>
    <w:p w:rsidR="00260D4F" w:rsidRPr="002F602C" w:rsidRDefault="00260D4F" w:rsidP="00A00A66">
      <w:pPr>
        <w:pStyle w:val="ListParagraph"/>
        <w:numPr>
          <w:ilvl w:val="0"/>
          <w:numId w:val="3"/>
        </w:numPr>
        <w:rPr>
          <w:rFonts w:ascii="Goudy Old Style" w:hAnsi="Goudy Old Style"/>
          <w:sz w:val="24"/>
          <w:szCs w:val="24"/>
        </w:rPr>
      </w:pPr>
      <w:r w:rsidRPr="002F602C">
        <w:rPr>
          <w:rFonts w:ascii="Goudy Old Style" w:hAnsi="Goudy Old Style"/>
          <w:sz w:val="24"/>
          <w:szCs w:val="24"/>
        </w:rPr>
        <w:t>Demonstrated organizational and time management skills</w:t>
      </w:r>
    </w:p>
    <w:p w:rsidR="00260D4F" w:rsidRPr="002F602C" w:rsidRDefault="00260D4F" w:rsidP="00A00A66">
      <w:pPr>
        <w:pStyle w:val="ListParagraph"/>
        <w:numPr>
          <w:ilvl w:val="0"/>
          <w:numId w:val="3"/>
        </w:numPr>
        <w:rPr>
          <w:rFonts w:ascii="Goudy Old Style" w:hAnsi="Goudy Old Style"/>
          <w:sz w:val="24"/>
          <w:szCs w:val="24"/>
        </w:rPr>
      </w:pPr>
      <w:r w:rsidRPr="002F602C">
        <w:rPr>
          <w:rFonts w:ascii="Goudy Old Style" w:hAnsi="Goudy Old Style"/>
          <w:sz w:val="24"/>
          <w:szCs w:val="24"/>
        </w:rPr>
        <w:t>Demonstrated problem-solving and trouble shooting skills</w:t>
      </w:r>
    </w:p>
    <w:p w:rsidR="00260D4F" w:rsidRPr="002F602C" w:rsidRDefault="00260D4F" w:rsidP="00A00A66">
      <w:pPr>
        <w:pStyle w:val="ListParagraph"/>
        <w:numPr>
          <w:ilvl w:val="0"/>
          <w:numId w:val="3"/>
        </w:numPr>
        <w:rPr>
          <w:rFonts w:ascii="Goudy Old Style" w:hAnsi="Goudy Old Style"/>
          <w:sz w:val="24"/>
          <w:szCs w:val="24"/>
        </w:rPr>
      </w:pPr>
      <w:r w:rsidRPr="002F602C">
        <w:rPr>
          <w:rFonts w:ascii="Goudy Old Style" w:hAnsi="Goudy Old Style"/>
          <w:sz w:val="24"/>
          <w:szCs w:val="24"/>
        </w:rPr>
        <w:t>Flexible and able to prioritize</w:t>
      </w:r>
    </w:p>
    <w:p w:rsidR="00A00A66" w:rsidRPr="002F602C" w:rsidRDefault="00A00A66" w:rsidP="00BC0D5B">
      <w:pPr>
        <w:pStyle w:val="Heading1"/>
        <w:tabs>
          <w:tab w:val="clear" w:pos="720"/>
        </w:tabs>
        <w:rPr>
          <w:rFonts w:ascii="Goudy Old Style" w:hAnsi="Goudy Old Style"/>
          <w:b/>
          <w:szCs w:val="24"/>
        </w:rPr>
      </w:pPr>
    </w:p>
    <w:p w:rsidR="00BC0D5B" w:rsidRPr="00B86407" w:rsidRDefault="002F602C" w:rsidP="002F602C">
      <w:pPr>
        <w:pStyle w:val="Heading1"/>
        <w:tabs>
          <w:tab w:val="clear" w:pos="720"/>
        </w:tabs>
        <w:rPr>
          <w:rFonts w:ascii="Goudy Old Style" w:hAnsi="Goudy Old Style"/>
          <w:b/>
          <w:szCs w:val="24"/>
        </w:rPr>
      </w:pPr>
      <w:r>
        <w:rPr>
          <w:rFonts w:ascii="Goudy Old Style" w:hAnsi="Goudy Old Style"/>
          <w:b/>
          <w:szCs w:val="24"/>
        </w:rPr>
        <w:t>WORKING CONDITIONS:</w:t>
      </w:r>
    </w:p>
    <w:p w:rsidR="004A7B5A" w:rsidRDefault="009273FE" w:rsidP="009136FF">
      <w:pPr>
        <w:pStyle w:val="BodyTextIndent"/>
        <w:ind w:left="0"/>
        <w:rPr>
          <w:rFonts w:ascii="Goudy Old Style" w:hAnsi="Goudy Old Style"/>
        </w:rPr>
      </w:pPr>
      <w:r>
        <w:rPr>
          <w:rFonts w:ascii="Goudy Old Style" w:hAnsi="Goudy Old Style"/>
        </w:rPr>
        <w:t xml:space="preserve">The </w:t>
      </w:r>
      <w:r w:rsidR="008C75B7">
        <w:rPr>
          <w:rFonts w:ascii="Goudy Old Style" w:hAnsi="Goudy Old Style"/>
        </w:rPr>
        <w:t xml:space="preserve">Hardware </w:t>
      </w:r>
      <w:r w:rsidR="00616835">
        <w:rPr>
          <w:rFonts w:ascii="Goudy Old Style" w:hAnsi="Goudy Old Style"/>
        </w:rPr>
        <w:t>Reliability</w:t>
      </w:r>
      <w:r w:rsidR="002669B3">
        <w:rPr>
          <w:rFonts w:ascii="Goudy Old Style" w:hAnsi="Goudy Old Style"/>
        </w:rPr>
        <w:t xml:space="preserve"> Engineer </w:t>
      </w:r>
      <w:r>
        <w:rPr>
          <w:rFonts w:ascii="Goudy Old Style" w:hAnsi="Goudy Old Style"/>
        </w:rPr>
        <w:t>w</w:t>
      </w:r>
      <w:r w:rsidR="00FC013E">
        <w:rPr>
          <w:rFonts w:ascii="Goudy Old Style" w:hAnsi="Goudy Old Style"/>
        </w:rPr>
        <w:t xml:space="preserve">orks primarily in </w:t>
      </w:r>
      <w:r>
        <w:rPr>
          <w:rFonts w:ascii="Goudy Old Style" w:hAnsi="Goudy Old Style"/>
        </w:rPr>
        <w:t xml:space="preserve">an </w:t>
      </w:r>
      <w:r w:rsidR="00FC013E">
        <w:rPr>
          <w:rFonts w:ascii="Goudy Old Style" w:hAnsi="Goudy Old Style"/>
        </w:rPr>
        <w:t xml:space="preserve">office </w:t>
      </w:r>
      <w:r>
        <w:rPr>
          <w:rFonts w:ascii="Goudy Old Style" w:hAnsi="Goudy Old Style"/>
        </w:rPr>
        <w:t xml:space="preserve">environment </w:t>
      </w:r>
      <w:r w:rsidR="002F602C" w:rsidRPr="00FD3490">
        <w:rPr>
          <w:rFonts w:ascii="Goudy Old Style" w:hAnsi="Goudy Old Style"/>
        </w:rPr>
        <w:t>from Monday to Friday</w:t>
      </w:r>
      <w:r w:rsidR="00760D00">
        <w:rPr>
          <w:rFonts w:ascii="Goudy Old Style" w:hAnsi="Goudy Old Style"/>
        </w:rPr>
        <w:t xml:space="preserve">.  </w:t>
      </w:r>
      <w:r w:rsidR="002F602C" w:rsidRPr="00FD3490">
        <w:rPr>
          <w:rFonts w:ascii="Goudy Old Style" w:hAnsi="Goudy Old Style"/>
        </w:rPr>
        <w:t>The schedule may</w:t>
      </w:r>
      <w:r>
        <w:rPr>
          <w:rFonts w:ascii="Goudy Old Style" w:hAnsi="Goudy Old Style"/>
        </w:rPr>
        <w:t xml:space="preserve"> </w:t>
      </w:r>
      <w:r w:rsidR="002F602C" w:rsidRPr="00FD3490">
        <w:rPr>
          <w:rFonts w:ascii="Goudy Old Style" w:hAnsi="Goudy Old Style"/>
        </w:rPr>
        <w:t>be altered from time-to-time to meet</w:t>
      </w:r>
      <w:r>
        <w:rPr>
          <w:rFonts w:ascii="Goudy Old Style" w:hAnsi="Goudy Old Style"/>
        </w:rPr>
        <w:t xml:space="preserve"> business or operational needs; may trave</w:t>
      </w:r>
      <w:r w:rsidR="0015348D">
        <w:rPr>
          <w:rFonts w:ascii="Goudy Old Style" w:hAnsi="Goudy Old Style"/>
        </w:rPr>
        <w:t xml:space="preserve">l from </w:t>
      </w:r>
      <w:r w:rsidR="006A3484">
        <w:rPr>
          <w:rFonts w:ascii="Goudy Old Style" w:hAnsi="Goudy Old Style"/>
        </w:rPr>
        <w:t>building</w:t>
      </w:r>
      <w:r w:rsidR="0015348D">
        <w:rPr>
          <w:rFonts w:ascii="Goudy Old Style" w:hAnsi="Goudy Old Style"/>
        </w:rPr>
        <w:t>-to-</w:t>
      </w:r>
      <w:r w:rsidR="006A3484">
        <w:rPr>
          <w:rFonts w:ascii="Goudy Old Style" w:hAnsi="Goudy Old Style"/>
        </w:rPr>
        <w:t>building</w:t>
      </w:r>
      <w:r w:rsidR="0015348D">
        <w:rPr>
          <w:rFonts w:ascii="Goudy Old Style" w:hAnsi="Goudy Old Style"/>
        </w:rPr>
        <w:t xml:space="preserve"> as needed.  </w:t>
      </w:r>
      <w:r w:rsidR="00F26B62">
        <w:rPr>
          <w:rFonts w:ascii="Goudy Old Style" w:hAnsi="Goudy Old Style"/>
        </w:rPr>
        <w:t>Occasionally, w</w:t>
      </w:r>
      <w:r w:rsidR="00760D00">
        <w:rPr>
          <w:rFonts w:ascii="Goudy Old Style" w:hAnsi="Goudy Old Style"/>
        </w:rPr>
        <w:t xml:space="preserve">orks </w:t>
      </w:r>
      <w:r w:rsidR="0015348D">
        <w:rPr>
          <w:rFonts w:ascii="Goudy Old Style" w:hAnsi="Goudy Old Style"/>
        </w:rPr>
        <w:t>in a class 100 ESD sensitive wafer fab manufacturing facility</w:t>
      </w:r>
      <w:r w:rsidR="008920DA">
        <w:rPr>
          <w:rFonts w:ascii="Goudy Old Style" w:hAnsi="Goudy Old Style"/>
        </w:rPr>
        <w:t xml:space="preserve"> or testing laboratory</w:t>
      </w:r>
      <w:r w:rsidR="00104EE5">
        <w:rPr>
          <w:rFonts w:ascii="Goudy Old Style" w:hAnsi="Goudy Old Style"/>
        </w:rPr>
        <w:t xml:space="preserve">; </w:t>
      </w:r>
      <w:r w:rsidR="0015348D">
        <w:rPr>
          <w:rFonts w:ascii="Goudy Old Style" w:hAnsi="Goudy Old Style"/>
        </w:rPr>
        <w:t xml:space="preserve">adheres to required safety and dress standards. </w:t>
      </w:r>
      <w:r w:rsidR="00104EE5">
        <w:rPr>
          <w:rFonts w:ascii="Goudy Old Style" w:hAnsi="Goudy Old Style"/>
        </w:rPr>
        <w:t>S</w:t>
      </w:r>
      <w:r>
        <w:rPr>
          <w:rFonts w:ascii="Goudy Old Style" w:hAnsi="Goudy Old Style"/>
        </w:rPr>
        <w:t xml:space="preserve">tands and walks; performs various fine grasping movements, bends, and twists; operates a computer and enters information using a keyboard, operates a telephone, and other office equipment. </w:t>
      </w:r>
      <w:r w:rsidR="003A1B8F">
        <w:rPr>
          <w:rFonts w:ascii="Goudy Old Style" w:hAnsi="Goudy Old Style"/>
        </w:rPr>
        <w:t xml:space="preserve"> May occasionally push, pull, or lift up to 10 pounds.</w:t>
      </w:r>
    </w:p>
    <w:p w:rsidR="003A1B8F" w:rsidRDefault="003A1B8F" w:rsidP="009136FF">
      <w:pPr>
        <w:pStyle w:val="BodyTextIndent"/>
        <w:ind w:left="0"/>
        <w:rPr>
          <w:rFonts w:ascii="Goudy Old Style" w:hAnsi="Goudy Old Style"/>
        </w:rPr>
      </w:pPr>
    </w:p>
    <w:p w:rsidR="003A1B8F" w:rsidRPr="008C68D6" w:rsidRDefault="003A1B8F" w:rsidP="003A1B8F">
      <w:pPr>
        <w:pStyle w:val="msolistparagraph0"/>
        <w:ind w:left="0"/>
        <w:rPr>
          <w:rFonts w:ascii="Goudy Old Style" w:hAnsi="Goudy Old Style"/>
          <w:sz w:val="24"/>
          <w:szCs w:val="24"/>
        </w:rPr>
      </w:pPr>
      <w:r w:rsidRPr="008C68D6">
        <w:rPr>
          <w:rFonts w:ascii="Goudy Old Style" w:hAnsi="Goudy Old Style"/>
          <w:sz w:val="24"/>
          <w:szCs w:val="24"/>
        </w:rPr>
        <w:lastRenderedPageBreak/>
        <w:t xml:space="preserve">*Other duties of a similar nature or level are duties that may be required, but may not be specifically listed in the job description or posting. </w:t>
      </w:r>
    </w:p>
    <w:p w:rsidR="009136FF" w:rsidRDefault="009136FF" w:rsidP="009136FF">
      <w:pPr>
        <w:pStyle w:val="BodyTextIndent"/>
        <w:ind w:left="0"/>
        <w:rPr>
          <w:rFonts w:ascii="Goudy Old Style" w:hAnsi="Goudy Old Style"/>
        </w:rPr>
      </w:pPr>
    </w:p>
    <w:p w:rsidR="00893563" w:rsidRPr="00DA1215" w:rsidRDefault="00893563" w:rsidP="00893563">
      <w:pPr>
        <w:pStyle w:val="BodyTextIndent"/>
        <w:ind w:left="0"/>
        <w:rPr>
          <w:rFonts w:ascii="Goudy Old Style" w:hAnsi="Goudy Old Style"/>
        </w:rPr>
      </w:pPr>
      <w:r w:rsidRPr="00DA1215">
        <w:rPr>
          <w:rFonts w:ascii="Goudy Old Style" w:hAnsi="Goudy Old Style"/>
        </w:rPr>
        <w:t xml:space="preserve">TDK/Headway Technologies, Inc. provides equal employment opportunities (EEO) to all employees and applicants for employment without regard to race, color, religion, sex, national origin, age, disability, or genetics. Applicants requiring accommodation in order to complete the application process should contact Susan Rowatt, Staffing and Compensation Manager, at </w:t>
      </w:r>
      <w:hyperlink r:id="rId7">
        <w:r w:rsidRPr="00DA1215">
          <w:rPr>
            <w:rStyle w:val="Hyperlink"/>
            <w:rFonts w:ascii="Goudy Old Style" w:hAnsi="Goudy Old Style"/>
          </w:rPr>
          <w:t>susan.rowatt@headway.com</w:t>
        </w:r>
      </w:hyperlink>
      <w:r w:rsidRPr="00DA1215">
        <w:rPr>
          <w:rFonts w:ascii="Goudy Old Style" w:hAnsi="Goudy Old Style"/>
        </w:rPr>
        <w:t>.</w:t>
      </w:r>
      <w:r w:rsidR="003A1B8F">
        <w:rPr>
          <w:rFonts w:ascii="Goudy Old Style" w:hAnsi="Goudy Old Style"/>
        </w:rPr>
        <w:t xml:space="preserve">  </w:t>
      </w:r>
      <w:r w:rsidRPr="00DA1215">
        <w:rPr>
          <w:rFonts w:ascii="Goudy Old Style" w:hAnsi="Goudy Old Style"/>
        </w:rPr>
        <w:t xml:space="preserve">Interested applicants should submit their resume to </w:t>
      </w:r>
      <w:hyperlink r:id="rId8" w:history="1">
        <w:r w:rsidRPr="00DA1215">
          <w:rPr>
            <w:rStyle w:val="Hyperlink"/>
            <w:rFonts w:ascii="Goudy Old Style" w:hAnsi="Goudy Old Style"/>
          </w:rPr>
          <w:t>jobs@headway.com</w:t>
        </w:r>
      </w:hyperlink>
      <w:r w:rsidRPr="00DA1215">
        <w:rPr>
          <w:rFonts w:ascii="Goudy Old Style" w:hAnsi="Goudy Old Style"/>
        </w:rPr>
        <w:t>.</w:t>
      </w:r>
      <w:bookmarkEnd w:id="0"/>
    </w:p>
    <w:p w:rsidR="00893563" w:rsidRDefault="00893563" w:rsidP="00893563">
      <w:pPr>
        <w:pStyle w:val="BodyTextIndent"/>
        <w:ind w:left="0"/>
        <w:rPr>
          <w:rFonts w:ascii="Goudy Old Style" w:hAnsi="Goudy Old Style"/>
        </w:rPr>
      </w:pPr>
    </w:p>
    <w:p w:rsidR="00EA44DF" w:rsidRDefault="00EA44DF" w:rsidP="009136FF">
      <w:pPr>
        <w:pStyle w:val="BodyTextIndent"/>
        <w:ind w:left="0"/>
        <w:rPr>
          <w:rFonts w:ascii="Goudy Old Style" w:hAnsi="Goudy Old Style"/>
        </w:rPr>
      </w:pPr>
    </w:p>
    <w:sectPr w:rsidR="00EA44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C3" w:rsidRDefault="00F25BC3" w:rsidP="009D770C">
      <w:r>
        <w:separator/>
      </w:r>
    </w:p>
  </w:endnote>
  <w:endnote w:type="continuationSeparator" w:id="0">
    <w:p w:rsidR="00F25BC3" w:rsidRDefault="00F25BC3" w:rsidP="009D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Headway New">
    <w:altName w:val="Symbol"/>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C3" w:rsidRDefault="00F25BC3" w:rsidP="009D770C">
      <w:r>
        <w:separator/>
      </w:r>
    </w:p>
  </w:footnote>
  <w:footnote w:type="continuationSeparator" w:id="0">
    <w:p w:rsidR="00F25BC3" w:rsidRDefault="00F25BC3" w:rsidP="009D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0C" w:rsidRDefault="009D770C">
    <w:pPr>
      <w:pStyle w:val="Header"/>
    </w:pPr>
    <w:r>
      <w:rPr>
        <w:rFonts w:ascii="Headway New" w:hAnsi="Headway New"/>
        <w:noProof/>
        <w:sz w:val="48"/>
      </w:rPr>
      <w:drawing>
        <wp:inline distT="0" distB="0" distL="0" distR="0" wp14:anchorId="4E075FF7" wp14:editId="0BF95E2D">
          <wp:extent cx="23926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335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3C8F"/>
    <w:multiLevelType w:val="hybridMultilevel"/>
    <w:tmpl w:val="E504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392447"/>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51F225A"/>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0C"/>
    <w:rsid w:val="00001FB6"/>
    <w:rsid w:val="00003DE1"/>
    <w:rsid w:val="00025CD4"/>
    <w:rsid w:val="000846F0"/>
    <w:rsid w:val="000F5E54"/>
    <w:rsid w:val="00104EE5"/>
    <w:rsid w:val="001071FC"/>
    <w:rsid w:val="001229ED"/>
    <w:rsid w:val="00140DBE"/>
    <w:rsid w:val="00140E6A"/>
    <w:rsid w:val="0015348D"/>
    <w:rsid w:val="001A07A1"/>
    <w:rsid w:val="00200148"/>
    <w:rsid w:val="00260D4F"/>
    <w:rsid w:val="002669B3"/>
    <w:rsid w:val="002868F7"/>
    <w:rsid w:val="00297DD4"/>
    <w:rsid w:val="002B0373"/>
    <w:rsid w:val="002F1B81"/>
    <w:rsid w:val="002F602C"/>
    <w:rsid w:val="00332A35"/>
    <w:rsid w:val="0035246D"/>
    <w:rsid w:val="00365228"/>
    <w:rsid w:val="00377EEC"/>
    <w:rsid w:val="00383EFE"/>
    <w:rsid w:val="003A1B8F"/>
    <w:rsid w:val="003E4357"/>
    <w:rsid w:val="00450F05"/>
    <w:rsid w:val="004520FC"/>
    <w:rsid w:val="00471A91"/>
    <w:rsid w:val="004B46E3"/>
    <w:rsid w:val="0058093F"/>
    <w:rsid w:val="00616835"/>
    <w:rsid w:val="00643BD5"/>
    <w:rsid w:val="00673F33"/>
    <w:rsid w:val="00687C99"/>
    <w:rsid w:val="006A3484"/>
    <w:rsid w:val="00760D00"/>
    <w:rsid w:val="00841B0C"/>
    <w:rsid w:val="008544BE"/>
    <w:rsid w:val="008857D0"/>
    <w:rsid w:val="008920DA"/>
    <w:rsid w:val="00893563"/>
    <w:rsid w:val="008C75B7"/>
    <w:rsid w:val="008D399F"/>
    <w:rsid w:val="009136FF"/>
    <w:rsid w:val="009273FE"/>
    <w:rsid w:val="00967491"/>
    <w:rsid w:val="00980D59"/>
    <w:rsid w:val="009C41E1"/>
    <w:rsid w:val="009D770C"/>
    <w:rsid w:val="00A00A66"/>
    <w:rsid w:val="00AF51D9"/>
    <w:rsid w:val="00B27961"/>
    <w:rsid w:val="00B86407"/>
    <w:rsid w:val="00BC0D5B"/>
    <w:rsid w:val="00C14A0E"/>
    <w:rsid w:val="00C5566A"/>
    <w:rsid w:val="00CA4820"/>
    <w:rsid w:val="00CC5E84"/>
    <w:rsid w:val="00CD709D"/>
    <w:rsid w:val="00CE5622"/>
    <w:rsid w:val="00D2796B"/>
    <w:rsid w:val="00D3474F"/>
    <w:rsid w:val="00D4753F"/>
    <w:rsid w:val="00D85E91"/>
    <w:rsid w:val="00DC3186"/>
    <w:rsid w:val="00DC6035"/>
    <w:rsid w:val="00E24049"/>
    <w:rsid w:val="00E37625"/>
    <w:rsid w:val="00E718C4"/>
    <w:rsid w:val="00E86BC1"/>
    <w:rsid w:val="00EA44DF"/>
    <w:rsid w:val="00EB5ED5"/>
    <w:rsid w:val="00EE3463"/>
    <w:rsid w:val="00F205E6"/>
    <w:rsid w:val="00F25BC3"/>
    <w:rsid w:val="00F26B62"/>
    <w:rsid w:val="00FC013E"/>
    <w:rsid w:val="00FC553E"/>
    <w:rsid w:val="00FD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E5A5B-8250-423D-B7B8-1B82D39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0D5B"/>
    <w:pPr>
      <w:keepNext/>
      <w:tabs>
        <w:tab w:val="left" w:pos="720"/>
      </w:tabs>
      <w:outlineLvl w:val="0"/>
    </w:pPr>
    <w:rPr>
      <w:sz w:val="24"/>
    </w:rPr>
  </w:style>
  <w:style w:type="paragraph" w:styleId="Heading2">
    <w:name w:val="heading 2"/>
    <w:basedOn w:val="Normal"/>
    <w:next w:val="Normal"/>
    <w:link w:val="Heading2Char"/>
    <w:qFormat/>
    <w:rsid w:val="00BC0D5B"/>
    <w:pPr>
      <w:keepNext/>
      <w:outlineLvl w:val="1"/>
    </w:pPr>
    <w:rPr>
      <w:b/>
      <w:sz w:val="24"/>
    </w:rPr>
  </w:style>
  <w:style w:type="paragraph" w:styleId="Heading3">
    <w:name w:val="heading 3"/>
    <w:basedOn w:val="Normal"/>
    <w:next w:val="Normal"/>
    <w:link w:val="Heading3Char"/>
    <w:qFormat/>
    <w:rsid w:val="00BC0D5B"/>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0C"/>
    <w:pPr>
      <w:tabs>
        <w:tab w:val="center" w:pos="4680"/>
        <w:tab w:val="right" w:pos="9360"/>
      </w:tabs>
    </w:pPr>
  </w:style>
  <w:style w:type="character" w:customStyle="1" w:styleId="HeaderChar">
    <w:name w:val="Header Char"/>
    <w:basedOn w:val="DefaultParagraphFont"/>
    <w:link w:val="Header"/>
    <w:uiPriority w:val="99"/>
    <w:rsid w:val="009D770C"/>
  </w:style>
  <w:style w:type="paragraph" w:styleId="Footer">
    <w:name w:val="footer"/>
    <w:basedOn w:val="Normal"/>
    <w:link w:val="FooterChar"/>
    <w:uiPriority w:val="99"/>
    <w:unhideWhenUsed/>
    <w:rsid w:val="009D770C"/>
    <w:pPr>
      <w:tabs>
        <w:tab w:val="center" w:pos="4680"/>
        <w:tab w:val="right" w:pos="9360"/>
      </w:tabs>
    </w:pPr>
  </w:style>
  <w:style w:type="character" w:customStyle="1" w:styleId="FooterChar">
    <w:name w:val="Footer Char"/>
    <w:basedOn w:val="DefaultParagraphFont"/>
    <w:link w:val="Footer"/>
    <w:uiPriority w:val="99"/>
    <w:rsid w:val="009D770C"/>
  </w:style>
  <w:style w:type="paragraph" w:styleId="BalloonText">
    <w:name w:val="Balloon Text"/>
    <w:basedOn w:val="Normal"/>
    <w:link w:val="BalloonTextChar"/>
    <w:uiPriority w:val="99"/>
    <w:semiHidden/>
    <w:unhideWhenUsed/>
    <w:rsid w:val="009D770C"/>
    <w:rPr>
      <w:rFonts w:ascii="Tahoma" w:hAnsi="Tahoma" w:cs="Tahoma"/>
      <w:sz w:val="16"/>
      <w:szCs w:val="16"/>
    </w:rPr>
  </w:style>
  <w:style w:type="character" w:customStyle="1" w:styleId="BalloonTextChar">
    <w:name w:val="Balloon Text Char"/>
    <w:basedOn w:val="DefaultParagraphFont"/>
    <w:link w:val="BalloonText"/>
    <w:uiPriority w:val="99"/>
    <w:semiHidden/>
    <w:rsid w:val="009D770C"/>
    <w:rPr>
      <w:rFonts w:ascii="Tahoma" w:hAnsi="Tahoma" w:cs="Tahoma"/>
      <w:sz w:val="16"/>
      <w:szCs w:val="16"/>
    </w:rPr>
  </w:style>
  <w:style w:type="character" w:customStyle="1" w:styleId="Heading1Char">
    <w:name w:val="Heading 1 Char"/>
    <w:basedOn w:val="DefaultParagraphFont"/>
    <w:link w:val="Heading1"/>
    <w:rsid w:val="00BC0D5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C0D5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C0D5B"/>
    <w:rPr>
      <w:rFonts w:ascii="Times New Roman" w:eastAsia="Times New Roman" w:hAnsi="Times New Roman" w:cs="Times New Roman"/>
      <w:b/>
      <w:sz w:val="24"/>
      <w:szCs w:val="20"/>
    </w:rPr>
  </w:style>
  <w:style w:type="paragraph" w:styleId="BodyTextIndent">
    <w:name w:val="Body Text Indent"/>
    <w:basedOn w:val="Normal"/>
    <w:link w:val="BodyTextIndentChar"/>
    <w:rsid w:val="00BC0D5B"/>
    <w:pPr>
      <w:ind w:left="720"/>
    </w:pPr>
    <w:rPr>
      <w:sz w:val="24"/>
    </w:rPr>
  </w:style>
  <w:style w:type="character" w:customStyle="1" w:styleId="BodyTextIndentChar">
    <w:name w:val="Body Text Indent Char"/>
    <w:basedOn w:val="DefaultParagraphFont"/>
    <w:link w:val="BodyTextIndent"/>
    <w:rsid w:val="00BC0D5B"/>
    <w:rPr>
      <w:rFonts w:ascii="Times New Roman" w:eastAsia="Times New Roman" w:hAnsi="Times New Roman" w:cs="Times New Roman"/>
      <w:sz w:val="24"/>
      <w:szCs w:val="20"/>
    </w:rPr>
  </w:style>
  <w:style w:type="paragraph" w:styleId="ListParagraph">
    <w:name w:val="List Paragraph"/>
    <w:basedOn w:val="Normal"/>
    <w:uiPriority w:val="34"/>
    <w:qFormat/>
    <w:rsid w:val="00A00A66"/>
    <w:pPr>
      <w:ind w:left="720"/>
      <w:contextualSpacing/>
    </w:pPr>
  </w:style>
  <w:style w:type="character" w:styleId="Hyperlink">
    <w:name w:val="Hyperlink"/>
    <w:basedOn w:val="DefaultParagraphFont"/>
    <w:uiPriority w:val="99"/>
    <w:unhideWhenUsed/>
    <w:rsid w:val="00EA44DF"/>
    <w:rPr>
      <w:color w:val="0000FF" w:themeColor="hyperlink"/>
      <w:u w:val="single"/>
    </w:rPr>
  </w:style>
  <w:style w:type="paragraph" w:customStyle="1" w:styleId="msolistparagraph0">
    <w:name w:val="msolistparagraph"/>
    <w:basedOn w:val="Normal"/>
    <w:rsid w:val="003A1B8F"/>
    <w:pPr>
      <w:ind w:left="720"/>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eadway.com" TargetMode="External"/><Relationship Id="rId3" Type="http://schemas.openxmlformats.org/officeDocument/2006/relationships/settings" Target="settings.xml"/><Relationship Id="rId7" Type="http://schemas.openxmlformats.org/officeDocument/2006/relationships/hyperlink" Target="mailto:susan.rowatt@head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3A393877</Template>
  <TotalTime>1</TotalTime>
  <Pages>2</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Headway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Rowatt</dc:creator>
  <cp:lastModifiedBy>Siefers, Lacey M</cp:lastModifiedBy>
  <cp:revision>2</cp:revision>
  <cp:lastPrinted>2018-02-13T00:24:00Z</cp:lastPrinted>
  <dcterms:created xsi:type="dcterms:W3CDTF">2018-11-14T19:52:00Z</dcterms:created>
  <dcterms:modified xsi:type="dcterms:W3CDTF">2018-11-14T19:52:00Z</dcterms:modified>
</cp:coreProperties>
</file>