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3"/>
        <w:ind w:left="100" w:right="0" w:firstLine="0"/>
        <w:jc w:val="both"/>
        <w:rPr>
          <w:rFonts w:ascii="Calibri Light" w:hAnsi="Calibri Light" w:cs="Calibri Light" w:eastAsia="Calibri Light"/>
          <w:sz w:val="32"/>
          <w:szCs w:val="32"/>
        </w:rPr>
      </w:pPr>
      <w:r>
        <w:rPr>
          <w:rFonts w:ascii="Calibri Light"/>
          <w:b w:val="0"/>
          <w:color w:val="2D74B5"/>
          <w:spacing w:val="-3"/>
          <w:sz w:val="32"/>
        </w:rPr>
        <w:t>Lecturer</w:t>
      </w:r>
      <w:r>
        <w:rPr>
          <w:rFonts w:ascii="Calibri Light"/>
          <w:b w:val="0"/>
          <w:color w:val="2D74B5"/>
          <w:spacing w:val="-6"/>
          <w:sz w:val="32"/>
        </w:rPr>
        <w:t> </w:t>
      </w:r>
      <w:r>
        <w:rPr>
          <w:rFonts w:ascii="Calibri Light"/>
          <w:b w:val="0"/>
          <w:color w:val="2D74B5"/>
          <w:spacing w:val="-3"/>
          <w:sz w:val="32"/>
        </w:rPr>
        <w:t>Positions</w:t>
      </w:r>
      <w:r>
        <w:rPr>
          <w:rFonts w:ascii="Calibri Light"/>
          <w:sz w:val="32"/>
        </w:rPr>
      </w:r>
    </w:p>
    <w:p>
      <w:pPr>
        <w:spacing w:before="41"/>
        <w:ind w:left="100" w:right="0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/>
          <w:b w:val="0"/>
          <w:color w:val="2D74B5"/>
          <w:spacing w:val="-1"/>
          <w:sz w:val="26"/>
        </w:rPr>
        <w:t>Freshman-</w:t>
      </w:r>
      <w:r>
        <w:rPr>
          <w:rFonts w:ascii="Calibri Light"/>
          <w:b w:val="0"/>
          <w:color w:val="2D74B5"/>
          <w:spacing w:val="-2"/>
          <w:sz w:val="26"/>
        </w:rPr>
        <w:t> </w:t>
      </w:r>
      <w:r>
        <w:rPr>
          <w:rFonts w:ascii="Calibri Light"/>
          <w:b w:val="0"/>
          <w:color w:val="2D74B5"/>
          <w:sz w:val="26"/>
        </w:rPr>
        <w:t>and </w:t>
      </w:r>
      <w:r>
        <w:rPr>
          <w:rFonts w:ascii="Calibri Light"/>
          <w:b w:val="0"/>
          <w:color w:val="2D74B5"/>
          <w:spacing w:val="-1"/>
          <w:sz w:val="26"/>
        </w:rPr>
        <w:t>sophomore-level</w:t>
      </w:r>
      <w:r>
        <w:rPr>
          <w:rFonts w:ascii="Calibri Light"/>
          <w:b w:val="0"/>
          <w:color w:val="2D74B5"/>
          <w:spacing w:val="-2"/>
          <w:sz w:val="26"/>
        </w:rPr>
        <w:t> </w:t>
      </w:r>
      <w:r>
        <w:rPr>
          <w:rFonts w:ascii="Calibri Light"/>
          <w:b w:val="0"/>
          <w:color w:val="2D74B5"/>
          <w:spacing w:val="-1"/>
          <w:sz w:val="26"/>
        </w:rPr>
        <w:t>engineering</w:t>
      </w:r>
      <w:r>
        <w:rPr>
          <w:rFonts w:ascii="Calibri Light"/>
          <w:b w:val="0"/>
          <w:color w:val="2D74B5"/>
          <w:sz w:val="26"/>
        </w:rPr>
        <w:t> </w:t>
      </w:r>
      <w:r>
        <w:rPr>
          <w:rFonts w:ascii="Calibri Light"/>
          <w:b w:val="0"/>
          <w:color w:val="2D74B5"/>
          <w:spacing w:val="-1"/>
          <w:sz w:val="26"/>
        </w:rPr>
        <w:t>courses</w:t>
      </w:r>
      <w:r>
        <w:rPr>
          <w:rFonts w:ascii="Calibri Light"/>
          <w:sz w:val="26"/>
        </w:rPr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3"/>
          <w:szCs w:val="33"/>
        </w:rPr>
      </w:pPr>
    </w:p>
    <w:p>
      <w:pPr>
        <w:pStyle w:val="BodyText"/>
        <w:spacing w:line="336" w:lineRule="auto" w:before="0"/>
        <w:ind w:right="117"/>
        <w:jc w:val="both"/>
      </w:pPr>
      <w:r>
        <w:rPr>
          <w:color w:val="575C5E"/>
          <w:spacing w:val="-1"/>
        </w:rPr>
        <w:t>The</w:t>
      </w:r>
      <w:r>
        <w:rPr>
          <w:color w:val="575C5E"/>
          <w:spacing w:val="10"/>
        </w:rPr>
        <w:t> </w:t>
      </w:r>
      <w:r>
        <w:rPr>
          <w:color w:val="575C5E"/>
        </w:rPr>
        <w:t>School</w:t>
      </w:r>
      <w:r>
        <w:rPr>
          <w:color w:val="575C5E"/>
          <w:spacing w:val="10"/>
        </w:rPr>
        <w:t> </w:t>
      </w:r>
      <w:r>
        <w:rPr>
          <w:color w:val="575C5E"/>
        </w:rPr>
        <w:t>of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10"/>
        </w:rPr>
        <w:t> </w:t>
      </w:r>
      <w:r>
        <w:rPr>
          <w:color w:val="575C5E"/>
        </w:rPr>
        <w:t>and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Applied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Sciences</w:t>
      </w:r>
      <w:r>
        <w:rPr>
          <w:color w:val="575C5E"/>
          <w:spacing w:val="10"/>
        </w:rPr>
        <w:t> </w:t>
      </w:r>
      <w:r>
        <w:rPr>
          <w:color w:val="575C5E"/>
        </w:rPr>
        <w:t>at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University</w:t>
      </w:r>
      <w:r>
        <w:rPr>
          <w:color w:val="575C5E"/>
          <w:spacing w:val="10"/>
        </w:rPr>
        <w:t> </w:t>
      </w:r>
      <w:r>
        <w:rPr>
          <w:color w:val="575C5E"/>
        </w:rPr>
        <w:t>at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Buffalo,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State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University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New</w:t>
      </w:r>
      <w:r>
        <w:rPr>
          <w:color w:val="575C5E"/>
          <w:spacing w:val="48"/>
        </w:rPr>
        <w:t> </w:t>
      </w:r>
      <w:r>
        <w:rPr>
          <w:color w:val="575C5E"/>
          <w:spacing w:val="-1"/>
        </w:rPr>
        <w:t>York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(SUNY)</w:t>
      </w:r>
      <w:r>
        <w:rPr>
          <w:color w:val="575C5E"/>
          <w:spacing w:val="11"/>
        </w:rPr>
        <w:t> </w:t>
      </w:r>
      <w:r>
        <w:rPr>
          <w:color w:val="575C5E"/>
        </w:rPr>
        <w:t>is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seeking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candidates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for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full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time,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non-tenure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track</w:t>
      </w:r>
      <w:r>
        <w:rPr>
          <w:color w:val="575C5E"/>
          <w:spacing w:val="12"/>
        </w:rPr>
        <w:t> </w:t>
      </w:r>
      <w:r>
        <w:rPr>
          <w:color w:val="575C5E"/>
        </w:rPr>
        <w:t>Lecturer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positions,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beginning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60"/>
        </w:rPr>
        <w:t> </w:t>
      </w:r>
      <w:r>
        <w:rPr>
          <w:color w:val="575C5E"/>
          <w:spacing w:val="-1"/>
        </w:rPr>
        <w:t>2017-18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academic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year.</w:t>
      </w:r>
      <w:r>
        <w:rPr>
          <w:color w:val="575C5E"/>
          <w:spacing w:val="27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lecturers</w:t>
      </w:r>
      <w:r>
        <w:rPr>
          <w:color w:val="575C5E"/>
          <w:spacing w:val="27"/>
        </w:rPr>
        <w:t> </w:t>
      </w:r>
      <w:r>
        <w:rPr>
          <w:color w:val="575C5E"/>
          <w:spacing w:val="-1"/>
        </w:rPr>
        <w:t>will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support</w:t>
      </w:r>
      <w:r>
        <w:rPr>
          <w:color w:val="575C5E"/>
          <w:spacing w:val="27"/>
        </w:rPr>
        <w:t> </w:t>
      </w:r>
      <w:r>
        <w:rPr>
          <w:color w:val="575C5E"/>
          <w:spacing w:val="-1"/>
        </w:rPr>
        <w:t>general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freshman-</w:t>
      </w:r>
      <w:r>
        <w:rPr>
          <w:color w:val="575C5E"/>
          <w:spacing w:val="27"/>
        </w:rPr>
        <w:t> </w:t>
      </w:r>
      <w:r>
        <w:rPr>
          <w:color w:val="575C5E"/>
        </w:rPr>
        <w:t>and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sophomore-level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59"/>
        </w:rPr>
        <w:t> </w:t>
      </w:r>
      <w:r>
        <w:rPr>
          <w:color w:val="575C5E"/>
          <w:spacing w:val="-1"/>
        </w:rPr>
        <w:t>courses,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including</w:t>
      </w:r>
      <w:r>
        <w:rPr>
          <w:color w:val="575C5E"/>
          <w:spacing w:val="25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First-Year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Seminar</w:t>
      </w:r>
      <w:r>
        <w:rPr>
          <w:color w:val="575C5E"/>
          <w:spacing w:val="24"/>
        </w:rPr>
        <w:t> </w:t>
      </w:r>
      <w:r>
        <w:rPr>
          <w:color w:val="575C5E"/>
        </w:rPr>
        <w:t>(EAS</w:t>
      </w:r>
      <w:r>
        <w:rPr>
          <w:color w:val="575C5E"/>
          <w:spacing w:val="25"/>
        </w:rPr>
        <w:t> </w:t>
      </w:r>
      <w:r>
        <w:rPr>
          <w:color w:val="575C5E"/>
          <w:spacing w:val="-1"/>
        </w:rPr>
        <w:t>199,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similar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to</w:t>
      </w:r>
      <w:r>
        <w:rPr>
          <w:color w:val="575C5E"/>
          <w:spacing w:val="24"/>
        </w:rPr>
        <w:t> </w:t>
      </w:r>
      <w:r>
        <w:rPr>
          <w:color w:val="575C5E"/>
        </w:rPr>
        <w:t>an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Introduction</w:t>
      </w:r>
      <w:r>
        <w:rPr>
          <w:color w:val="575C5E"/>
          <w:spacing w:val="26"/>
        </w:rPr>
        <w:t> </w:t>
      </w:r>
      <w:r>
        <w:rPr>
          <w:color w:val="575C5E"/>
          <w:spacing w:val="-1"/>
        </w:rPr>
        <w:t>to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course),</w:t>
      </w:r>
      <w:r>
        <w:rPr>
          <w:color w:val="575C5E"/>
          <w:spacing w:val="58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Impact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on</w:t>
      </w:r>
      <w:r>
        <w:rPr>
          <w:color w:val="575C5E"/>
          <w:spacing w:val="14"/>
        </w:rPr>
        <w:t> </w:t>
      </w:r>
      <w:r>
        <w:rPr>
          <w:color w:val="575C5E"/>
          <w:spacing w:val="-1"/>
        </w:rPr>
        <w:t>Society</w:t>
      </w:r>
      <w:r>
        <w:rPr>
          <w:color w:val="575C5E"/>
          <w:spacing w:val="14"/>
        </w:rPr>
        <w:t> </w:t>
      </w:r>
      <w:r>
        <w:rPr>
          <w:color w:val="575C5E"/>
          <w:spacing w:val="-1"/>
        </w:rPr>
        <w:t>(EAS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202),</w:t>
      </w:r>
      <w:r>
        <w:rPr>
          <w:color w:val="575C5E"/>
          <w:spacing w:val="14"/>
        </w:rPr>
        <w:t> </w:t>
      </w:r>
      <w:r>
        <w:rPr>
          <w:color w:val="575C5E"/>
          <w:spacing w:val="-1"/>
        </w:rPr>
        <w:t>Statics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(EAS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207),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Dynamics</w:t>
      </w:r>
      <w:r>
        <w:rPr>
          <w:color w:val="575C5E"/>
          <w:spacing w:val="14"/>
        </w:rPr>
        <w:t> </w:t>
      </w:r>
      <w:r>
        <w:rPr>
          <w:color w:val="575C5E"/>
          <w:spacing w:val="-1"/>
        </w:rPr>
        <w:t>(EAS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208),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Mechanics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Solids</w:t>
      </w:r>
      <w:r>
        <w:rPr>
          <w:color w:val="575C5E"/>
          <w:spacing w:val="74"/>
        </w:rPr>
        <w:t> </w:t>
      </w:r>
      <w:r>
        <w:rPr>
          <w:color w:val="575C5E"/>
        </w:rPr>
        <w:t>(EAS </w:t>
      </w:r>
      <w:r>
        <w:rPr>
          <w:color w:val="575C5E"/>
          <w:spacing w:val="-1"/>
        </w:rPr>
        <w:t>209),</w:t>
      </w:r>
      <w:r>
        <w:rPr>
          <w:color w:val="575C5E"/>
        </w:rPr>
        <w:t> </w:t>
      </w:r>
      <w:r>
        <w:rPr>
          <w:color w:val="575C5E"/>
          <w:spacing w:val="-1"/>
        </w:rPr>
        <w:t>and</w:t>
      </w:r>
      <w:r>
        <w:rPr>
          <w:color w:val="575C5E"/>
        </w:rPr>
        <w:t> </w:t>
      </w:r>
      <w:r>
        <w:rPr>
          <w:color w:val="575C5E"/>
          <w:spacing w:val="-1"/>
        </w:rPr>
        <w:t>Circuits.</w:t>
      </w:r>
      <w:r>
        <w:rPr/>
      </w:r>
    </w:p>
    <w:p>
      <w:pPr>
        <w:pStyle w:val="BodyText"/>
        <w:spacing w:line="335" w:lineRule="auto"/>
        <w:ind w:right="118"/>
        <w:jc w:val="both"/>
      </w:pPr>
      <w:r>
        <w:rPr>
          <w:color w:val="575C5E"/>
          <w:spacing w:val="-1"/>
        </w:rPr>
        <w:t>The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successful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candidate</w:t>
      </w:r>
      <w:r>
        <w:rPr>
          <w:color w:val="575C5E"/>
          <w:spacing w:val="-10"/>
        </w:rPr>
        <w:t> </w:t>
      </w:r>
      <w:r>
        <w:rPr>
          <w:color w:val="575C5E"/>
        </w:rPr>
        <w:t>is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expected</w:t>
      </w:r>
      <w:r>
        <w:rPr>
          <w:color w:val="575C5E"/>
          <w:spacing w:val="-9"/>
        </w:rPr>
        <w:t> </w:t>
      </w:r>
      <w:r>
        <w:rPr>
          <w:color w:val="575C5E"/>
          <w:spacing w:val="-1"/>
        </w:rPr>
        <w:t>to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teach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six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course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sections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per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academic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year.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instructor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will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work</w:t>
      </w:r>
      <w:r>
        <w:rPr>
          <w:color w:val="575C5E"/>
          <w:spacing w:val="61"/>
        </w:rPr>
        <w:t> </w:t>
      </w:r>
      <w:r>
        <w:rPr>
          <w:color w:val="575C5E"/>
          <w:spacing w:val="-1"/>
        </w:rPr>
        <w:t>closely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school</w:t>
      </w:r>
      <w:r>
        <w:rPr>
          <w:color w:val="575C5E"/>
          <w:spacing w:val="35"/>
        </w:rPr>
        <w:t> </w:t>
      </w:r>
      <w:r>
        <w:rPr>
          <w:color w:val="575C5E"/>
        </w:rPr>
        <w:t>and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department</w:t>
      </w:r>
      <w:r>
        <w:rPr>
          <w:color w:val="575C5E"/>
          <w:spacing w:val="37"/>
        </w:rPr>
        <w:t> </w:t>
      </w:r>
      <w:r>
        <w:rPr>
          <w:color w:val="575C5E"/>
          <w:spacing w:val="-1"/>
        </w:rPr>
        <w:t>leadership</w:t>
      </w:r>
      <w:r>
        <w:rPr>
          <w:color w:val="575C5E"/>
          <w:spacing w:val="34"/>
        </w:rPr>
        <w:t> </w:t>
      </w:r>
      <w:r>
        <w:rPr>
          <w:color w:val="575C5E"/>
        </w:rPr>
        <w:t>in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course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development</w:t>
      </w:r>
      <w:r>
        <w:rPr>
          <w:color w:val="575C5E"/>
          <w:spacing w:val="35"/>
        </w:rPr>
        <w:t> </w:t>
      </w:r>
      <w:r>
        <w:rPr>
          <w:color w:val="575C5E"/>
        </w:rPr>
        <w:t>as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well</w:t>
      </w:r>
      <w:r>
        <w:rPr>
          <w:color w:val="575C5E"/>
          <w:spacing w:val="35"/>
        </w:rPr>
        <w:t> </w:t>
      </w:r>
      <w:r>
        <w:rPr>
          <w:color w:val="575C5E"/>
        </w:rPr>
        <w:t>as</w:t>
      </w:r>
      <w:r>
        <w:rPr>
          <w:color w:val="575C5E"/>
          <w:spacing w:val="34"/>
        </w:rPr>
        <w:t> </w:t>
      </w:r>
      <w:r>
        <w:rPr>
          <w:color w:val="575C5E"/>
          <w:spacing w:val="-1"/>
        </w:rPr>
        <w:t>accreditation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related</w:t>
      </w:r>
      <w:r>
        <w:rPr>
          <w:color w:val="575C5E"/>
          <w:spacing w:val="39"/>
        </w:rPr>
        <w:t> </w:t>
      </w:r>
      <w:r>
        <w:rPr>
          <w:color w:val="575C5E"/>
          <w:spacing w:val="-1"/>
        </w:rPr>
        <w:t>assessment,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to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coordinate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activities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other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aspects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undergraduate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experience.</w:t>
      </w:r>
      <w:r>
        <w:rPr>
          <w:color w:val="575C5E"/>
          <w:spacing w:val="73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instructor</w:t>
      </w:r>
      <w:r>
        <w:rPr>
          <w:color w:val="575C5E"/>
          <w:spacing w:val="24"/>
        </w:rPr>
        <w:t> </w:t>
      </w:r>
      <w:r>
        <w:rPr>
          <w:color w:val="575C5E"/>
        </w:rPr>
        <w:t>may</w:t>
      </w:r>
      <w:r>
        <w:rPr>
          <w:color w:val="575C5E"/>
          <w:spacing w:val="24"/>
        </w:rPr>
        <w:t> </w:t>
      </w:r>
      <w:r>
        <w:rPr>
          <w:color w:val="575C5E"/>
        </w:rPr>
        <w:t>also</w:t>
      </w:r>
      <w:r>
        <w:rPr>
          <w:color w:val="575C5E"/>
          <w:spacing w:val="24"/>
        </w:rPr>
        <w:t> </w:t>
      </w:r>
      <w:r>
        <w:rPr>
          <w:color w:val="575C5E"/>
        </w:rPr>
        <w:t>be</w:t>
      </w:r>
      <w:r>
        <w:rPr>
          <w:color w:val="575C5E"/>
          <w:spacing w:val="26"/>
        </w:rPr>
        <w:t> </w:t>
      </w:r>
      <w:r>
        <w:rPr>
          <w:color w:val="575C5E"/>
          <w:spacing w:val="-1"/>
        </w:rPr>
        <w:t>involved</w:t>
      </w:r>
      <w:r>
        <w:rPr>
          <w:color w:val="575C5E"/>
          <w:spacing w:val="24"/>
        </w:rPr>
        <w:t> </w:t>
      </w:r>
      <w:r>
        <w:rPr>
          <w:color w:val="575C5E"/>
        </w:rPr>
        <w:t>in</w:t>
      </w:r>
      <w:r>
        <w:rPr>
          <w:color w:val="575C5E"/>
          <w:spacing w:val="24"/>
        </w:rPr>
        <w:t> </w:t>
      </w:r>
      <w:r>
        <w:rPr>
          <w:color w:val="575C5E"/>
        </w:rPr>
        <w:t>other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professional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25"/>
        </w:rPr>
        <w:t> </w:t>
      </w:r>
      <w:r>
        <w:rPr>
          <w:color w:val="575C5E"/>
          <w:spacing w:val="-1"/>
        </w:rPr>
        <w:t>scholarly</w:t>
      </w:r>
      <w:r>
        <w:rPr>
          <w:color w:val="575C5E"/>
          <w:spacing w:val="25"/>
        </w:rPr>
        <w:t> </w:t>
      </w:r>
      <w:r>
        <w:rPr>
          <w:color w:val="575C5E"/>
          <w:spacing w:val="-1"/>
        </w:rPr>
        <w:t>activities,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including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developing</w:t>
      </w:r>
      <w:r>
        <w:rPr>
          <w:color w:val="575C5E"/>
          <w:spacing w:val="51"/>
        </w:rPr>
        <w:t> </w:t>
      </w:r>
      <w:r>
        <w:rPr>
          <w:color w:val="575C5E"/>
          <w:spacing w:val="-1"/>
        </w:rPr>
        <w:t>proposals</w:t>
      </w:r>
      <w:r>
        <w:rPr>
          <w:color w:val="575C5E"/>
        </w:rPr>
        <w:t> </w:t>
      </w:r>
      <w:r>
        <w:rPr>
          <w:color w:val="575C5E"/>
          <w:spacing w:val="-1"/>
        </w:rPr>
        <w:t>for</w:t>
      </w:r>
      <w:r>
        <w:rPr>
          <w:color w:val="575C5E"/>
        </w:rPr>
        <w:t> </w:t>
      </w:r>
      <w:r>
        <w:rPr>
          <w:color w:val="575C5E"/>
          <w:spacing w:val="-1"/>
        </w:rPr>
        <w:t>educational</w:t>
      </w:r>
      <w:r>
        <w:rPr>
          <w:color w:val="575C5E"/>
        </w:rPr>
        <w:t> </w:t>
      </w:r>
      <w:r>
        <w:rPr>
          <w:color w:val="575C5E"/>
          <w:spacing w:val="-1"/>
        </w:rPr>
        <w:t>funds</w:t>
      </w:r>
      <w:r>
        <w:rPr>
          <w:color w:val="575C5E"/>
        </w:rPr>
        <w:t> </w:t>
      </w:r>
      <w:r>
        <w:rPr>
          <w:color w:val="575C5E"/>
          <w:spacing w:val="-1"/>
        </w:rPr>
        <w:t>to</w:t>
      </w:r>
      <w:r>
        <w:rPr>
          <w:color w:val="575C5E"/>
        </w:rPr>
        <w:t> </w:t>
      </w:r>
      <w:r>
        <w:rPr>
          <w:color w:val="575C5E"/>
          <w:spacing w:val="-1"/>
        </w:rPr>
        <w:t>aid</w:t>
      </w:r>
      <w:r>
        <w:rPr>
          <w:color w:val="575C5E"/>
        </w:rPr>
        <w:t> in</w:t>
      </w:r>
      <w:r>
        <w:rPr>
          <w:color w:val="575C5E"/>
          <w:spacing w:val="-1"/>
        </w:rPr>
        <w:t> pedagogical</w:t>
      </w:r>
      <w:r>
        <w:rPr>
          <w:color w:val="575C5E"/>
        </w:rPr>
        <w:t> </w:t>
      </w:r>
      <w:r>
        <w:rPr>
          <w:color w:val="575C5E"/>
          <w:spacing w:val="-1"/>
        </w:rPr>
        <w:t>advancements.</w:t>
      </w:r>
      <w:r>
        <w:rPr/>
      </w:r>
    </w:p>
    <w:p>
      <w:pPr>
        <w:pStyle w:val="BodyText"/>
        <w:spacing w:line="336" w:lineRule="auto"/>
        <w:ind w:right="119"/>
        <w:jc w:val="both"/>
      </w:pPr>
      <w:r>
        <w:rPr>
          <w:color w:val="575C5E"/>
          <w:spacing w:val="-1"/>
        </w:rPr>
        <w:t>The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successful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candidate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will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join</w:t>
      </w:r>
      <w:r>
        <w:rPr>
          <w:color w:val="575C5E"/>
          <w:spacing w:val="19"/>
        </w:rPr>
        <w:t> </w:t>
      </w:r>
      <w:r>
        <w:rPr>
          <w:color w:val="575C5E"/>
        </w:rPr>
        <w:t>a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growing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team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lecturers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within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SEAS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Office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Undergraduate</w:t>
      </w:r>
      <w:r>
        <w:rPr>
          <w:color w:val="575C5E"/>
          <w:spacing w:val="46"/>
        </w:rPr>
        <w:t> </w:t>
      </w:r>
      <w:r>
        <w:rPr>
          <w:color w:val="575C5E"/>
          <w:spacing w:val="-1"/>
        </w:rPr>
        <w:t>Education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who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focus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on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excellence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in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teaching,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pedagogical</w:t>
      </w:r>
      <w:r>
        <w:rPr>
          <w:color w:val="575C5E"/>
          <w:spacing w:val="17"/>
        </w:rPr>
        <w:t> </w:t>
      </w:r>
      <w:r>
        <w:rPr>
          <w:color w:val="575C5E"/>
          <w:spacing w:val="-1"/>
        </w:rPr>
        <w:t>developments,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educational</w:t>
      </w:r>
      <w:r>
        <w:rPr>
          <w:color w:val="575C5E"/>
          <w:spacing w:val="17"/>
        </w:rPr>
        <w:t> </w:t>
      </w:r>
      <w:r>
        <w:rPr>
          <w:color w:val="575C5E"/>
          <w:spacing w:val="-1"/>
        </w:rPr>
        <w:t>scholarship.</w:t>
      </w:r>
      <w:r>
        <w:rPr>
          <w:color w:val="575C5E"/>
          <w:spacing w:val="51"/>
        </w:rPr>
        <w:t> </w:t>
      </w:r>
      <w:r>
        <w:rPr>
          <w:color w:val="575C5E"/>
        </w:rPr>
        <w:t>We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are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particularly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interested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in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candidates</w:t>
      </w:r>
      <w:r>
        <w:rPr>
          <w:color w:val="575C5E"/>
          <w:spacing w:val="5"/>
        </w:rPr>
        <w:t> </w:t>
      </w:r>
      <w:r>
        <w:rPr>
          <w:color w:val="575C5E"/>
        </w:rPr>
        <w:t>with</w:t>
      </w:r>
      <w:r>
        <w:rPr>
          <w:color w:val="575C5E"/>
          <w:spacing w:val="5"/>
        </w:rPr>
        <w:t> </w:t>
      </w:r>
      <w:r>
        <w:rPr>
          <w:color w:val="575C5E"/>
        </w:rPr>
        <w:t>a</w:t>
      </w:r>
      <w:r>
        <w:rPr>
          <w:color w:val="575C5E"/>
          <w:spacing w:val="4"/>
        </w:rPr>
        <w:t> </w:t>
      </w:r>
      <w:r>
        <w:rPr>
          <w:color w:val="575C5E"/>
          <w:spacing w:val="-1"/>
        </w:rPr>
        <w:t>background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in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education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who</w:t>
      </w:r>
      <w:r>
        <w:rPr>
          <w:color w:val="575C5E"/>
          <w:spacing w:val="4"/>
        </w:rPr>
        <w:t> </w:t>
      </w:r>
      <w:r>
        <w:rPr>
          <w:color w:val="575C5E"/>
          <w:spacing w:val="-1"/>
        </w:rPr>
        <w:t>can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operate</w:t>
      </w:r>
      <w:r>
        <w:rPr>
          <w:color w:val="575C5E"/>
          <w:spacing w:val="67"/>
        </w:rPr>
        <w:t> </w:t>
      </w:r>
      <w:r>
        <w:rPr>
          <w:color w:val="575C5E"/>
          <w:spacing w:val="-1"/>
        </w:rPr>
        <w:t>effectively</w:t>
      </w:r>
      <w:r>
        <w:rPr>
          <w:color w:val="575C5E"/>
        </w:rPr>
        <w:t> </w:t>
      </w:r>
      <w:r>
        <w:rPr>
          <w:color w:val="575C5E"/>
          <w:spacing w:val="-1"/>
        </w:rPr>
        <w:t>in</w:t>
      </w:r>
      <w:r>
        <w:rPr>
          <w:color w:val="575C5E"/>
          <w:spacing w:val="-2"/>
        </w:rPr>
        <w:t> </w:t>
      </w:r>
      <w:r>
        <w:rPr>
          <w:color w:val="575C5E"/>
        </w:rPr>
        <w:t>a </w:t>
      </w:r>
      <w:r>
        <w:rPr>
          <w:color w:val="575C5E"/>
          <w:spacing w:val="-1"/>
        </w:rPr>
        <w:t>team</w:t>
      </w:r>
      <w:r>
        <w:rPr>
          <w:color w:val="575C5E"/>
        </w:rPr>
        <w:t> </w:t>
      </w:r>
      <w:r>
        <w:rPr>
          <w:color w:val="575C5E"/>
          <w:spacing w:val="-1"/>
        </w:rPr>
        <w:t>environment and</w:t>
      </w:r>
      <w:r>
        <w:rPr>
          <w:color w:val="575C5E"/>
        </w:rPr>
        <w:t> in</w:t>
      </w:r>
      <w:r>
        <w:rPr>
          <w:color w:val="575C5E"/>
          <w:spacing w:val="-1"/>
        </w:rPr>
        <w:t> </w:t>
      </w:r>
      <w:r>
        <w:rPr>
          <w:color w:val="575C5E"/>
        </w:rPr>
        <w:t>a </w:t>
      </w:r>
      <w:r>
        <w:rPr>
          <w:color w:val="575C5E"/>
          <w:spacing w:val="-1"/>
        </w:rPr>
        <w:t>diverse</w:t>
      </w:r>
      <w:r>
        <w:rPr>
          <w:color w:val="575C5E"/>
        </w:rPr>
        <w:t> </w:t>
      </w:r>
      <w:r>
        <w:rPr>
          <w:color w:val="575C5E"/>
          <w:spacing w:val="-1"/>
        </w:rPr>
        <w:t>community</w:t>
      </w:r>
      <w:r>
        <w:rPr>
          <w:color w:val="575C5E"/>
        </w:rPr>
        <w:t> </w:t>
      </w:r>
      <w:r>
        <w:rPr>
          <w:color w:val="575C5E"/>
          <w:spacing w:val="-1"/>
        </w:rPr>
        <w:t>of students</w:t>
      </w:r>
      <w:r>
        <w:rPr>
          <w:color w:val="575C5E"/>
        </w:rPr>
        <w:t> </w:t>
      </w:r>
      <w:r>
        <w:rPr>
          <w:color w:val="575C5E"/>
          <w:spacing w:val="-1"/>
        </w:rPr>
        <w:t>and</w:t>
      </w:r>
      <w:r>
        <w:rPr>
          <w:color w:val="575C5E"/>
        </w:rPr>
        <w:t> </w:t>
      </w:r>
      <w:r>
        <w:rPr>
          <w:color w:val="575C5E"/>
          <w:spacing w:val="-1"/>
        </w:rPr>
        <w:t>faculty.</w:t>
      </w:r>
      <w:r>
        <w:rPr/>
      </w:r>
    </w:p>
    <w:p>
      <w:pPr>
        <w:pStyle w:val="BodyText"/>
        <w:spacing w:line="335" w:lineRule="auto" w:before="119"/>
        <w:ind w:right="117"/>
        <w:jc w:val="both"/>
      </w:pPr>
      <w:r>
        <w:rPr>
          <w:color w:val="575C5E"/>
          <w:spacing w:val="-1"/>
        </w:rPr>
        <w:t>Ideally,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candidates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should</w:t>
      </w:r>
      <w:r>
        <w:rPr>
          <w:color w:val="575C5E"/>
          <w:spacing w:val="24"/>
        </w:rPr>
        <w:t> </w:t>
      </w:r>
      <w:r>
        <w:rPr>
          <w:color w:val="575C5E"/>
        </w:rPr>
        <w:t>have</w:t>
      </w:r>
      <w:r>
        <w:rPr>
          <w:color w:val="575C5E"/>
          <w:spacing w:val="24"/>
        </w:rPr>
        <w:t> </w:t>
      </w:r>
      <w:r>
        <w:rPr>
          <w:color w:val="575C5E"/>
        </w:rPr>
        <w:t>a</w:t>
      </w:r>
      <w:r>
        <w:rPr>
          <w:color w:val="575C5E"/>
          <w:spacing w:val="25"/>
        </w:rPr>
        <w:t> </w:t>
      </w:r>
      <w:r>
        <w:rPr>
          <w:color w:val="575C5E"/>
        </w:rPr>
        <w:t>Ph.D.</w:t>
      </w:r>
      <w:r>
        <w:rPr>
          <w:color w:val="575C5E"/>
          <w:spacing w:val="24"/>
        </w:rPr>
        <w:t> </w:t>
      </w:r>
      <w:r>
        <w:rPr>
          <w:color w:val="575C5E"/>
        </w:rPr>
        <w:t>in</w:t>
      </w:r>
      <w:r>
        <w:rPr>
          <w:color w:val="575C5E"/>
          <w:spacing w:val="24"/>
        </w:rPr>
        <w:t> </w:t>
      </w:r>
      <w:r>
        <w:rPr>
          <w:color w:val="575C5E"/>
        </w:rPr>
        <w:t>an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engineering,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25"/>
        </w:rPr>
        <w:t> </w:t>
      </w:r>
      <w:r>
        <w:rPr>
          <w:color w:val="575C5E"/>
          <w:spacing w:val="-1"/>
        </w:rPr>
        <w:t>education,</w:t>
      </w:r>
      <w:r>
        <w:rPr>
          <w:color w:val="575C5E"/>
          <w:spacing w:val="25"/>
        </w:rPr>
        <w:t> </w:t>
      </w:r>
      <w:r>
        <w:rPr>
          <w:color w:val="575C5E"/>
          <w:spacing w:val="-1"/>
        </w:rPr>
        <w:t>or</w:t>
      </w:r>
      <w:r>
        <w:rPr>
          <w:color w:val="575C5E"/>
          <w:spacing w:val="24"/>
        </w:rPr>
        <w:t> </w:t>
      </w:r>
      <w:r>
        <w:rPr>
          <w:color w:val="575C5E"/>
        </w:rPr>
        <w:t>related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discipline.</w:t>
      </w:r>
      <w:r>
        <w:rPr>
          <w:color w:val="575C5E"/>
          <w:spacing w:val="59"/>
        </w:rPr>
        <w:t> </w:t>
      </w:r>
      <w:r>
        <w:rPr>
          <w:color w:val="575C5E"/>
          <w:spacing w:val="-1"/>
        </w:rPr>
        <w:t>Exceptional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applicants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8"/>
        </w:rPr>
        <w:t> </w:t>
      </w:r>
      <w:r>
        <w:rPr>
          <w:color w:val="575C5E"/>
        </w:rPr>
        <w:t>a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M.S.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degree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will</w:t>
      </w:r>
      <w:r>
        <w:rPr>
          <w:color w:val="575C5E"/>
          <w:spacing w:val="9"/>
        </w:rPr>
        <w:t> </w:t>
      </w:r>
      <w:r>
        <w:rPr>
          <w:color w:val="575C5E"/>
        </w:rPr>
        <w:t>also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be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considered.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Masters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degree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must</w:t>
      </w:r>
      <w:r>
        <w:rPr>
          <w:color w:val="575C5E"/>
          <w:spacing w:val="9"/>
        </w:rPr>
        <w:t> </w:t>
      </w:r>
      <w:r>
        <w:rPr>
          <w:color w:val="575C5E"/>
        </w:rPr>
        <w:t>be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conferred</w:t>
      </w:r>
      <w:r>
        <w:rPr>
          <w:color w:val="575C5E"/>
          <w:spacing w:val="42"/>
        </w:rPr>
        <w:t> </w:t>
      </w:r>
      <w:r>
        <w:rPr>
          <w:color w:val="575C5E"/>
          <w:spacing w:val="-1"/>
        </w:rPr>
        <w:t>before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appointment.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Preferred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qualifications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include</w:t>
      </w:r>
      <w:r>
        <w:rPr>
          <w:color w:val="575C5E"/>
          <w:spacing w:val="4"/>
        </w:rPr>
        <w:t> </w:t>
      </w:r>
      <w:r>
        <w:rPr>
          <w:color w:val="575C5E"/>
          <w:spacing w:val="-1"/>
        </w:rPr>
        <w:t>experience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teaching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freshman-</w:t>
      </w:r>
      <w:r>
        <w:rPr>
          <w:color w:val="575C5E"/>
          <w:spacing w:val="5"/>
        </w:rPr>
        <w:t> </w:t>
      </w:r>
      <w:r>
        <w:rPr>
          <w:color w:val="575C5E"/>
        </w:rPr>
        <w:t>and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sophomore-level</w:t>
      </w:r>
      <w:r>
        <w:rPr>
          <w:color w:val="575C5E"/>
          <w:spacing w:val="64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34"/>
        </w:rPr>
        <w:t> </w:t>
      </w:r>
      <w:r>
        <w:rPr>
          <w:color w:val="575C5E"/>
          <w:spacing w:val="-1"/>
        </w:rPr>
        <w:t>courses;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experience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teaching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large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courses;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evidence</w:t>
      </w:r>
      <w:r>
        <w:rPr>
          <w:color w:val="575C5E"/>
          <w:spacing w:val="34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34"/>
        </w:rPr>
        <w:t> </w:t>
      </w:r>
      <w:r>
        <w:rPr>
          <w:color w:val="575C5E"/>
          <w:spacing w:val="-1"/>
        </w:rPr>
        <w:t>excellence</w:t>
      </w:r>
      <w:r>
        <w:rPr>
          <w:color w:val="575C5E"/>
          <w:spacing w:val="34"/>
        </w:rPr>
        <w:t> </w:t>
      </w:r>
      <w:r>
        <w:rPr>
          <w:color w:val="575C5E"/>
        </w:rPr>
        <w:t>in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teaching;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experience</w:t>
      </w:r>
      <w:r>
        <w:rPr>
          <w:color w:val="575C5E"/>
          <w:spacing w:val="41"/>
        </w:rPr>
        <w:t> </w:t>
      </w:r>
      <w:r>
        <w:rPr>
          <w:color w:val="575C5E"/>
          <w:spacing w:val="-1"/>
        </w:rPr>
        <w:t>pursuing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novel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teaching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pedagogies;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experience</w:t>
      </w:r>
      <w:r>
        <w:rPr>
          <w:color w:val="575C5E"/>
          <w:spacing w:val="31"/>
        </w:rPr>
        <w:t> </w:t>
      </w:r>
      <w:r>
        <w:rPr>
          <w:color w:val="575C5E"/>
          <w:spacing w:val="-1"/>
        </w:rPr>
        <w:t>developing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programs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aimed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at</w:t>
      </w:r>
      <w:r>
        <w:rPr>
          <w:color w:val="575C5E"/>
          <w:spacing w:val="31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31"/>
        </w:rPr>
        <w:t> </w:t>
      </w:r>
      <w:r>
        <w:rPr>
          <w:color w:val="575C5E"/>
          <w:spacing w:val="-1"/>
        </w:rPr>
        <w:t>retention</w:t>
      </w:r>
      <w:r>
        <w:rPr>
          <w:color w:val="575C5E"/>
          <w:spacing w:val="31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female</w:t>
      </w:r>
      <w:r>
        <w:rPr>
          <w:color w:val="575C5E"/>
          <w:spacing w:val="45"/>
        </w:rPr>
        <w:t> </w:t>
      </w:r>
      <w:r>
        <w:rPr>
          <w:color w:val="575C5E"/>
        </w:rPr>
        <w:t>and/or</w:t>
      </w:r>
      <w:r>
        <w:rPr>
          <w:color w:val="575C5E"/>
          <w:spacing w:val="-1"/>
        </w:rPr>
        <w:t> underrepresented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</w:rPr>
        <w:t> </w:t>
      </w:r>
      <w:r>
        <w:rPr>
          <w:color w:val="575C5E"/>
          <w:spacing w:val="-1"/>
        </w:rPr>
        <w:t>students.</w:t>
      </w:r>
      <w:r>
        <w:rPr/>
      </w:r>
    </w:p>
    <w:p>
      <w:pPr>
        <w:pStyle w:val="BodyText"/>
        <w:spacing w:line="336" w:lineRule="auto"/>
        <w:ind w:right="117"/>
        <w:jc w:val="both"/>
      </w:pPr>
      <w:r>
        <w:rPr>
          <w:color w:val="575C5E"/>
          <w:spacing w:val="-1"/>
        </w:rPr>
        <w:t>The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University</w:t>
      </w:r>
      <w:r>
        <w:rPr>
          <w:color w:val="575C5E"/>
          <w:spacing w:val="-3"/>
        </w:rPr>
        <w:t> </w:t>
      </w:r>
      <w:r>
        <w:rPr>
          <w:color w:val="575C5E"/>
        </w:rPr>
        <w:t>at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Buffalo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School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-4"/>
        </w:rPr>
        <w:t> </w:t>
      </w:r>
      <w:r>
        <w:rPr>
          <w:color w:val="575C5E"/>
          <w:spacing w:val="-1"/>
        </w:rPr>
        <w:t>Applied</w:t>
      </w:r>
      <w:r>
        <w:rPr>
          <w:color w:val="575C5E"/>
          <w:spacing w:val="-4"/>
        </w:rPr>
        <w:t> </w:t>
      </w:r>
      <w:r>
        <w:rPr>
          <w:color w:val="575C5E"/>
          <w:spacing w:val="-1"/>
        </w:rPr>
        <w:t>Scien</w:t>
      </w:r>
      <w:r>
        <w:rPr>
          <w:rFonts w:ascii="Georgia" w:hAnsi="Georgia" w:cs="Georgia" w:eastAsia="Georgia"/>
          <w:color w:val="575C5E"/>
          <w:spacing w:val="-1"/>
        </w:rPr>
        <w:t>ces</w:t>
      </w:r>
      <w:r>
        <w:rPr>
          <w:rFonts w:ascii="Georgia" w:hAnsi="Georgia" w:cs="Georgia" w:eastAsia="Georgia"/>
          <w:color w:val="575C5E"/>
          <w:spacing w:val="-3"/>
        </w:rPr>
        <w:t> </w:t>
      </w:r>
      <w:r>
        <w:rPr>
          <w:rFonts w:ascii="Georgia" w:hAnsi="Georgia" w:cs="Georgia" w:eastAsia="Georgia"/>
          <w:color w:val="575C5E"/>
        </w:rPr>
        <w:t>(UB</w:t>
      </w:r>
      <w:r>
        <w:rPr>
          <w:rFonts w:ascii="Georgia" w:hAnsi="Georgia" w:cs="Georgia" w:eastAsia="Georgia"/>
          <w:color w:val="575C5E"/>
          <w:spacing w:val="-4"/>
        </w:rPr>
        <w:t> </w:t>
      </w:r>
      <w:r>
        <w:rPr>
          <w:rFonts w:ascii="Georgia" w:hAnsi="Georgia" w:cs="Georgia" w:eastAsia="Georgia"/>
          <w:color w:val="575C5E"/>
          <w:spacing w:val="-1"/>
        </w:rPr>
        <w:t>SEAS)</w:t>
      </w:r>
      <w:r>
        <w:rPr>
          <w:rFonts w:ascii="Georgia" w:hAnsi="Georgia" w:cs="Georgia" w:eastAsia="Georgia"/>
          <w:color w:val="575C5E"/>
          <w:spacing w:val="-3"/>
        </w:rPr>
        <w:t> </w:t>
      </w:r>
      <w:r>
        <w:rPr>
          <w:rFonts w:ascii="Georgia" w:hAnsi="Georgia" w:cs="Georgia" w:eastAsia="Georgia"/>
          <w:color w:val="575C5E"/>
        </w:rPr>
        <w:t>is</w:t>
      </w:r>
      <w:r>
        <w:rPr>
          <w:rFonts w:ascii="Georgia" w:hAnsi="Georgia" w:cs="Georgia" w:eastAsia="Georgia"/>
          <w:color w:val="575C5E"/>
          <w:spacing w:val="-3"/>
        </w:rPr>
        <w:t> </w:t>
      </w:r>
      <w:r>
        <w:rPr>
          <w:rFonts w:ascii="Georgia" w:hAnsi="Georgia" w:cs="Georgia" w:eastAsia="Georgia"/>
          <w:color w:val="575C5E"/>
        </w:rPr>
        <w:t>New</w:t>
      </w:r>
      <w:r>
        <w:rPr>
          <w:rFonts w:ascii="Georgia" w:hAnsi="Georgia" w:cs="Georgia" w:eastAsia="Georgia"/>
          <w:color w:val="575C5E"/>
          <w:spacing w:val="-4"/>
        </w:rPr>
        <w:t> </w:t>
      </w:r>
      <w:r>
        <w:rPr>
          <w:rFonts w:ascii="Georgia" w:hAnsi="Georgia" w:cs="Georgia" w:eastAsia="Georgia"/>
          <w:color w:val="575C5E"/>
          <w:spacing w:val="-1"/>
        </w:rPr>
        <w:t>York’s</w:t>
      </w:r>
      <w:r>
        <w:rPr>
          <w:rFonts w:ascii="Georgia" w:hAnsi="Georgia" w:cs="Georgia" w:eastAsia="Georgia"/>
          <w:color w:val="575C5E"/>
          <w:spacing w:val="-3"/>
        </w:rPr>
        <w:t> </w:t>
      </w:r>
      <w:r>
        <w:rPr>
          <w:rFonts w:ascii="Georgia" w:hAnsi="Georgia" w:cs="Georgia" w:eastAsia="Georgia"/>
          <w:color w:val="575C5E"/>
        </w:rPr>
        <w:t>largest</w:t>
      </w:r>
      <w:r>
        <w:rPr>
          <w:rFonts w:ascii="Georgia" w:hAnsi="Georgia" w:cs="Georgia" w:eastAsia="Georgia"/>
          <w:color w:val="575C5E"/>
          <w:spacing w:val="-3"/>
        </w:rPr>
        <w:t> </w:t>
      </w:r>
      <w:r>
        <w:rPr>
          <w:rFonts w:ascii="Georgia" w:hAnsi="Georgia" w:cs="Georgia" w:eastAsia="Georgia"/>
          <w:color w:val="575C5E"/>
          <w:spacing w:val="-1"/>
        </w:rPr>
        <w:t>and</w:t>
      </w:r>
      <w:r>
        <w:rPr>
          <w:rFonts w:ascii="Georgia" w:hAnsi="Georgia" w:cs="Georgia" w:eastAsia="Georgia"/>
          <w:color w:val="575C5E"/>
          <w:spacing w:val="63"/>
        </w:rPr>
        <w:t> </w:t>
      </w:r>
      <w:r>
        <w:rPr>
          <w:color w:val="575C5E"/>
        </w:rPr>
        <w:t>most</w:t>
      </w:r>
      <w:r>
        <w:rPr>
          <w:color w:val="575C5E"/>
          <w:spacing w:val="44"/>
        </w:rPr>
        <w:t> </w:t>
      </w:r>
      <w:r>
        <w:rPr>
          <w:color w:val="575C5E"/>
          <w:spacing w:val="-1"/>
        </w:rPr>
        <w:t>comprehensive</w:t>
      </w:r>
      <w:r>
        <w:rPr>
          <w:color w:val="575C5E"/>
          <w:spacing w:val="45"/>
        </w:rPr>
        <w:t> </w:t>
      </w:r>
      <w:r>
        <w:rPr>
          <w:color w:val="575C5E"/>
          <w:spacing w:val="-1"/>
        </w:rPr>
        <w:t>public</w:t>
      </w:r>
      <w:r>
        <w:rPr>
          <w:color w:val="575C5E"/>
          <w:spacing w:val="45"/>
        </w:rPr>
        <w:t> </w:t>
      </w:r>
      <w:r>
        <w:rPr>
          <w:color w:val="575C5E"/>
          <w:spacing w:val="-1"/>
        </w:rPr>
        <w:t>school</w:t>
      </w:r>
      <w:r>
        <w:rPr>
          <w:color w:val="575C5E"/>
          <w:spacing w:val="43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45"/>
        </w:rPr>
        <w:t> </w:t>
      </w:r>
      <w:r>
        <w:rPr>
          <w:color w:val="575C5E"/>
          <w:spacing w:val="-1"/>
        </w:rPr>
        <w:t>engineering,</w:t>
      </w:r>
      <w:r>
        <w:rPr>
          <w:color w:val="575C5E"/>
          <w:spacing w:val="43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45"/>
        </w:rPr>
        <w:t> </w:t>
      </w:r>
      <w:r>
        <w:rPr>
          <w:color w:val="575C5E"/>
          <w:spacing w:val="-1"/>
        </w:rPr>
        <w:t>about</w:t>
      </w:r>
      <w:r>
        <w:rPr>
          <w:color w:val="575C5E"/>
          <w:spacing w:val="44"/>
        </w:rPr>
        <w:t> </w:t>
      </w:r>
      <w:r>
        <w:rPr>
          <w:color w:val="575C5E"/>
          <w:spacing w:val="-1"/>
        </w:rPr>
        <w:t>4,000</w:t>
      </w:r>
      <w:r>
        <w:rPr>
          <w:color w:val="575C5E"/>
          <w:spacing w:val="44"/>
        </w:rPr>
        <w:t> </w:t>
      </w:r>
      <w:r>
        <w:rPr>
          <w:color w:val="575C5E"/>
          <w:spacing w:val="-1"/>
        </w:rPr>
        <w:t>undergraduates,</w:t>
      </w:r>
      <w:r>
        <w:rPr>
          <w:color w:val="575C5E"/>
          <w:spacing w:val="44"/>
        </w:rPr>
        <w:t> </w:t>
      </w:r>
      <w:r>
        <w:rPr>
          <w:color w:val="575C5E"/>
          <w:spacing w:val="-1"/>
        </w:rPr>
        <w:t>1,800</w:t>
      </w:r>
      <w:r>
        <w:rPr>
          <w:color w:val="575C5E"/>
          <w:spacing w:val="44"/>
        </w:rPr>
        <w:t> </w:t>
      </w:r>
      <w:r>
        <w:rPr>
          <w:color w:val="575C5E"/>
          <w:spacing w:val="-1"/>
        </w:rPr>
        <w:t>graduate</w:t>
      </w:r>
      <w:r>
        <w:rPr>
          <w:color w:val="575C5E"/>
          <w:spacing w:val="69"/>
        </w:rPr>
        <w:t> </w:t>
      </w:r>
      <w:r>
        <w:rPr>
          <w:color w:val="575C5E"/>
          <w:spacing w:val="-1"/>
        </w:rPr>
        <w:t>students,</w:t>
      </w:r>
      <w:r>
        <w:rPr>
          <w:color w:val="575C5E"/>
          <w:spacing w:val="2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1"/>
        </w:rPr>
        <w:t> </w:t>
      </w:r>
      <w:r>
        <w:rPr>
          <w:color w:val="575C5E"/>
        </w:rPr>
        <w:t>170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full-time</w:t>
      </w:r>
      <w:r>
        <w:rPr>
          <w:color w:val="575C5E"/>
        </w:rPr>
        <w:t> </w:t>
      </w:r>
      <w:r>
        <w:rPr>
          <w:color w:val="575C5E"/>
          <w:spacing w:val="-1"/>
        </w:rPr>
        <w:t>faculty.</w:t>
      </w:r>
      <w:r>
        <w:rPr>
          <w:color w:val="575C5E"/>
          <w:spacing w:val="2"/>
        </w:rPr>
        <w:t> </w:t>
      </w:r>
      <w:r>
        <w:rPr>
          <w:color w:val="575C5E"/>
          <w:spacing w:val="-1"/>
        </w:rPr>
        <w:t>UB</w:t>
      </w:r>
      <w:r>
        <w:rPr>
          <w:color w:val="575C5E"/>
        </w:rPr>
        <w:t> </w:t>
      </w:r>
      <w:r>
        <w:rPr>
          <w:color w:val="575C5E"/>
          <w:spacing w:val="-1"/>
        </w:rPr>
        <w:t>SEAS</w:t>
      </w:r>
      <w:r>
        <w:rPr>
          <w:color w:val="575C5E"/>
          <w:spacing w:val="2"/>
        </w:rPr>
        <w:t> </w:t>
      </w:r>
      <w:r>
        <w:rPr>
          <w:color w:val="575C5E"/>
          <w:spacing w:val="-1"/>
        </w:rPr>
        <w:t>features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eight</w:t>
      </w:r>
      <w:r>
        <w:rPr>
          <w:color w:val="575C5E"/>
          <w:spacing w:val="2"/>
        </w:rPr>
        <w:t> </w:t>
      </w:r>
      <w:r>
        <w:rPr>
          <w:color w:val="575C5E"/>
          <w:spacing w:val="-1"/>
        </w:rPr>
        <w:t>academic</w:t>
      </w:r>
      <w:r>
        <w:rPr>
          <w:color w:val="575C5E"/>
          <w:spacing w:val="2"/>
        </w:rPr>
        <w:t> </w:t>
      </w:r>
      <w:r>
        <w:rPr>
          <w:color w:val="575C5E"/>
          <w:spacing w:val="-1"/>
        </w:rPr>
        <w:t>departments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that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offer</w:t>
      </w:r>
      <w:r>
        <w:rPr>
          <w:color w:val="575C5E"/>
          <w:spacing w:val="2"/>
        </w:rPr>
        <w:t> </w:t>
      </w:r>
      <w:r>
        <w:rPr>
          <w:color w:val="575C5E"/>
        </w:rPr>
        <w:t>a </w:t>
      </w:r>
      <w:r>
        <w:rPr>
          <w:color w:val="575C5E"/>
          <w:spacing w:val="-1"/>
        </w:rPr>
        <w:t>broad</w:t>
      </w:r>
      <w:r>
        <w:rPr>
          <w:color w:val="575C5E"/>
          <w:spacing w:val="2"/>
        </w:rPr>
        <w:t> </w:t>
      </w:r>
      <w:r>
        <w:rPr>
          <w:color w:val="575C5E"/>
          <w:spacing w:val="-1"/>
        </w:rPr>
        <w:t>array</w:t>
      </w:r>
      <w:r>
        <w:rPr>
          <w:color w:val="575C5E"/>
          <w:spacing w:val="51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undergraduate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graduate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educational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opportunities,</w:t>
      </w:r>
      <w:r>
        <w:rPr>
          <w:color w:val="575C5E"/>
          <w:spacing w:val="5"/>
        </w:rPr>
        <w:t> </w:t>
      </w:r>
      <w:r>
        <w:rPr>
          <w:color w:val="575C5E"/>
          <w:spacing w:val="-1"/>
        </w:rPr>
        <w:t>including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nine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6"/>
        </w:rPr>
        <w:t> </w:t>
      </w:r>
      <w:r>
        <w:rPr>
          <w:color w:val="575C5E"/>
          <w:spacing w:val="-1"/>
        </w:rPr>
        <w:t>programs</w:t>
      </w:r>
      <w:r>
        <w:rPr>
          <w:color w:val="575C5E"/>
          <w:spacing w:val="71"/>
        </w:rPr>
        <w:t> </w:t>
      </w:r>
      <w:r>
        <w:rPr>
          <w:color w:val="575C5E"/>
          <w:spacing w:val="-1"/>
        </w:rPr>
        <w:t>(aerospace,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biomedical,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chemical,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civil,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computer,</w:t>
      </w:r>
      <w:r>
        <w:rPr>
          <w:color w:val="575C5E"/>
          <w:spacing w:val="30"/>
        </w:rPr>
        <w:t> </w:t>
      </w:r>
      <w:r>
        <w:rPr>
          <w:color w:val="575C5E"/>
          <w:spacing w:val="-1"/>
        </w:rPr>
        <w:t>electrical,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environmental,</w:t>
      </w:r>
      <w:r>
        <w:rPr>
          <w:color w:val="575C5E"/>
          <w:spacing w:val="28"/>
        </w:rPr>
        <w:t> </w:t>
      </w:r>
      <w:r>
        <w:rPr>
          <w:color w:val="575C5E"/>
          <w:spacing w:val="-1"/>
        </w:rPr>
        <w:t>industrial,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29"/>
        </w:rPr>
        <w:t> </w:t>
      </w:r>
      <w:r>
        <w:rPr>
          <w:color w:val="575C5E"/>
          <w:spacing w:val="-1"/>
        </w:rPr>
        <w:t>mechanical</w:t>
      </w:r>
      <w:r>
        <w:rPr/>
      </w:r>
    </w:p>
    <w:p>
      <w:pPr>
        <w:spacing w:after="0" w:line="336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536" w:footer="1812" w:top="2540" w:bottom="2000" w:left="1340" w:right="1320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1"/>
        <w:rPr>
          <w:rFonts w:ascii="Georgia" w:hAnsi="Georgia" w:cs="Georgia" w:eastAsia="Georgia"/>
          <w:sz w:val="27"/>
          <w:szCs w:val="27"/>
        </w:rPr>
      </w:pPr>
    </w:p>
    <w:p>
      <w:pPr>
        <w:pStyle w:val="BodyText"/>
        <w:spacing w:line="335" w:lineRule="auto" w:before="78"/>
        <w:ind w:right="117"/>
        <w:jc w:val="both"/>
      </w:pPr>
      <w:r>
        <w:rPr>
          <w:color w:val="575C5E"/>
          <w:spacing w:val="-1"/>
        </w:rPr>
        <w:t>engineering)</w:t>
      </w:r>
      <w:r>
        <w:rPr>
          <w:color w:val="575C5E"/>
          <w:spacing w:val="10"/>
        </w:rPr>
        <w:t> </w:t>
      </w:r>
      <w:r>
        <w:rPr>
          <w:color w:val="575C5E"/>
        </w:rPr>
        <w:t>and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applied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science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programs</w:t>
      </w:r>
      <w:r>
        <w:rPr>
          <w:color w:val="575C5E"/>
          <w:spacing w:val="11"/>
        </w:rPr>
        <w:t> </w:t>
      </w:r>
      <w:r>
        <w:rPr>
          <w:color w:val="575C5E"/>
        </w:rPr>
        <w:t>in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computer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science,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physics,</w:t>
      </w:r>
      <w:r>
        <w:rPr>
          <w:color w:val="575C5E"/>
          <w:spacing w:val="11"/>
        </w:rPr>
        <w:t> </w:t>
      </w:r>
      <w:r>
        <w:rPr>
          <w:color w:val="575C5E"/>
        </w:rPr>
        <w:t>and</w:t>
      </w:r>
      <w:r>
        <w:rPr>
          <w:color w:val="575C5E"/>
          <w:spacing w:val="10"/>
        </w:rPr>
        <w:t> </w:t>
      </w:r>
      <w:r>
        <w:rPr>
          <w:color w:val="575C5E"/>
          <w:spacing w:val="-1"/>
        </w:rPr>
        <w:t>bioinformatics</w:t>
      </w:r>
      <w:r>
        <w:rPr>
          <w:color w:val="575C5E"/>
          <w:spacing w:val="82"/>
        </w:rPr>
        <w:t> </w:t>
      </w:r>
      <w:r>
        <w:rPr>
          <w:color w:val="575C5E"/>
        </w:rPr>
        <w:t>and </w:t>
      </w:r>
      <w:r>
        <w:rPr>
          <w:color w:val="575C5E"/>
          <w:spacing w:val="-1"/>
        </w:rPr>
        <w:t>computational biology.</w:t>
      </w:r>
      <w:r>
        <w:rPr>
          <w:color w:val="575C5E"/>
          <w:spacing w:val="-2"/>
        </w:rPr>
        <w:t> </w:t>
      </w:r>
      <w:r>
        <w:rPr>
          <w:color w:val="575C5E"/>
        </w:rPr>
        <w:t>All </w:t>
      </w:r>
      <w:r>
        <w:rPr>
          <w:color w:val="575C5E"/>
          <w:spacing w:val="-1"/>
        </w:rPr>
        <w:t>the</w:t>
      </w:r>
      <w:r>
        <w:rPr>
          <w:color w:val="575C5E"/>
        </w:rPr>
        <w:t> </w:t>
      </w:r>
      <w:r>
        <w:rPr>
          <w:color w:val="575C5E"/>
          <w:spacing w:val="-1"/>
        </w:rPr>
        <w:t>B.S.</w:t>
      </w:r>
      <w:r>
        <w:rPr>
          <w:color w:val="575C5E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</w:rPr>
        <w:t> </w:t>
      </w:r>
      <w:r>
        <w:rPr>
          <w:color w:val="575C5E"/>
          <w:spacing w:val="-1"/>
        </w:rPr>
        <w:t>programs are</w:t>
      </w:r>
      <w:r>
        <w:rPr>
          <w:color w:val="575C5E"/>
        </w:rPr>
        <w:t> accredited</w:t>
      </w:r>
      <w:r>
        <w:rPr>
          <w:color w:val="575C5E"/>
          <w:spacing w:val="-1"/>
        </w:rPr>
        <w:t> through</w:t>
      </w:r>
      <w:r>
        <w:rPr>
          <w:color w:val="575C5E"/>
        </w:rPr>
        <w:t> </w:t>
      </w:r>
      <w:r>
        <w:rPr>
          <w:color w:val="575C5E"/>
          <w:spacing w:val="-1"/>
        </w:rPr>
        <w:t>ABET.</w:t>
      </w:r>
      <w:r>
        <w:rPr/>
      </w:r>
    </w:p>
    <w:p>
      <w:pPr>
        <w:pStyle w:val="BodyText"/>
        <w:spacing w:line="336" w:lineRule="auto"/>
        <w:ind w:right="117"/>
        <w:jc w:val="both"/>
      </w:pPr>
      <w:r>
        <w:rPr>
          <w:rFonts w:ascii="Georgia" w:hAnsi="Georgia" w:cs="Georgia" w:eastAsia="Georgia"/>
          <w:color w:val="575C5E"/>
          <w:spacing w:val="-1"/>
        </w:rPr>
        <w:t>Buffalo</w:t>
      </w:r>
      <w:r>
        <w:rPr>
          <w:rFonts w:ascii="Georgia" w:hAnsi="Georgia" w:cs="Georgia" w:eastAsia="Georgia"/>
          <w:color w:val="575C5E"/>
          <w:spacing w:val="12"/>
        </w:rPr>
        <w:t> </w:t>
      </w:r>
      <w:r>
        <w:rPr>
          <w:rFonts w:ascii="Georgia" w:hAnsi="Georgia" w:cs="Georgia" w:eastAsia="Georgia"/>
          <w:color w:val="575C5E"/>
        </w:rPr>
        <w:t>is</w:t>
      </w:r>
      <w:r>
        <w:rPr>
          <w:rFonts w:ascii="Georgia" w:hAnsi="Georgia" w:cs="Georgia" w:eastAsia="Georgia"/>
          <w:color w:val="575C5E"/>
          <w:spacing w:val="12"/>
        </w:rPr>
        <w:t> </w:t>
      </w:r>
      <w:r>
        <w:rPr>
          <w:rFonts w:ascii="Georgia" w:hAnsi="Georgia" w:cs="Georgia" w:eastAsia="Georgia"/>
          <w:color w:val="575C5E"/>
        </w:rPr>
        <w:t>located</w:t>
      </w:r>
      <w:r>
        <w:rPr>
          <w:rFonts w:ascii="Georgia" w:hAnsi="Georgia" w:cs="Georgia" w:eastAsia="Georgia"/>
          <w:color w:val="575C5E"/>
          <w:spacing w:val="13"/>
        </w:rPr>
        <w:t> </w:t>
      </w:r>
      <w:r>
        <w:rPr>
          <w:rFonts w:ascii="Georgia" w:hAnsi="Georgia" w:cs="Georgia" w:eastAsia="Georgia"/>
          <w:color w:val="575C5E"/>
        </w:rPr>
        <w:t>in</w:t>
      </w:r>
      <w:r>
        <w:rPr>
          <w:rFonts w:ascii="Georgia" w:hAnsi="Georgia" w:cs="Georgia" w:eastAsia="Georgia"/>
          <w:color w:val="575C5E"/>
          <w:spacing w:val="13"/>
        </w:rPr>
        <w:t> </w:t>
      </w:r>
      <w:r>
        <w:rPr>
          <w:rFonts w:ascii="Georgia" w:hAnsi="Georgia" w:cs="Georgia" w:eastAsia="Georgia"/>
          <w:color w:val="575C5E"/>
          <w:spacing w:val="-1"/>
        </w:rPr>
        <w:t>New</w:t>
      </w:r>
      <w:r>
        <w:rPr>
          <w:rFonts w:ascii="Georgia" w:hAnsi="Georgia" w:cs="Georgia" w:eastAsia="Georgia"/>
          <w:color w:val="575C5E"/>
          <w:spacing w:val="12"/>
        </w:rPr>
        <w:t> </w:t>
      </w:r>
      <w:r>
        <w:rPr>
          <w:rFonts w:ascii="Georgia" w:hAnsi="Georgia" w:cs="Georgia" w:eastAsia="Georgia"/>
          <w:color w:val="575C5E"/>
        </w:rPr>
        <w:t>York</w:t>
      </w:r>
      <w:r>
        <w:rPr>
          <w:rFonts w:ascii="Georgia" w:hAnsi="Georgia" w:cs="Georgia" w:eastAsia="Georgia"/>
          <w:color w:val="575C5E"/>
          <w:spacing w:val="11"/>
        </w:rPr>
        <w:t> </w:t>
      </w:r>
      <w:r>
        <w:rPr>
          <w:rFonts w:ascii="Georgia" w:hAnsi="Georgia" w:cs="Georgia" w:eastAsia="Georgia"/>
          <w:color w:val="575C5E"/>
        </w:rPr>
        <w:t>State’s</w:t>
      </w:r>
      <w:r>
        <w:rPr>
          <w:rFonts w:ascii="Georgia" w:hAnsi="Georgia" w:cs="Georgia" w:eastAsia="Georgia"/>
          <w:color w:val="575C5E"/>
          <w:spacing w:val="12"/>
        </w:rPr>
        <w:t> </w:t>
      </w:r>
      <w:r>
        <w:rPr>
          <w:rFonts w:ascii="Georgia" w:hAnsi="Georgia" w:cs="Georgia" w:eastAsia="Georgia"/>
          <w:color w:val="575C5E"/>
          <w:spacing w:val="-1"/>
        </w:rPr>
        <w:t>second</w:t>
      </w:r>
      <w:r>
        <w:rPr>
          <w:color w:val="575C5E"/>
          <w:spacing w:val="-1"/>
        </w:rPr>
        <w:t>-largest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metropolitan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area,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known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for</w:t>
      </w:r>
      <w:r>
        <w:rPr>
          <w:color w:val="575C5E"/>
          <w:spacing w:val="11"/>
        </w:rPr>
        <w:t> </w:t>
      </w:r>
      <w:r>
        <w:rPr>
          <w:color w:val="575C5E"/>
        </w:rPr>
        <w:t>its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friendly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residents,</w:t>
      </w:r>
      <w:r>
        <w:rPr>
          <w:color w:val="575C5E"/>
          <w:spacing w:val="83"/>
        </w:rPr>
        <w:t> </w:t>
      </w:r>
      <w:r>
        <w:rPr>
          <w:color w:val="575C5E"/>
          <w:spacing w:val="-1"/>
        </w:rPr>
        <w:t>diverse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blend</w:t>
      </w:r>
      <w:r>
        <w:rPr>
          <w:color w:val="575C5E"/>
          <w:spacing w:val="-13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-13"/>
        </w:rPr>
        <w:t> </w:t>
      </w:r>
      <w:r>
        <w:rPr>
          <w:color w:val="575C5E"/>
          <w:spacing w:val="-1"/>
        </w:rPr>
        <w:t>communities,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world-class</w:t>
      </w:r>
      <w:r>
        <w:rPr>
          <w:color w:val="575C5E"/>
          <w:spacing w:val="-13"/>
        </w:rPr>
        <w:t> </w:t>
      </w:r>
      <w:r>
        <w:rPr>
          <w:color w:val="575C5E"/>
          <w:spacing w:val="-1"/>
        </w:rPr>
        <w:t>cultural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institutions,</w:t>
      </w:r>
      <w:r>
        <w:rPr>
          <w:color w:val="575C5E"/>
          <w:spacing w:val="-12"/>
        </w:rPr>
        <w:t> </w:t>
      </w:r>
      <w:r>
        <w:rPr>
          <w:color w:val="575C5E"/>
        </w:rPr>
        <w:t>and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international</w:t>
      </w:r>
      <w:r>
        <w:rPr>
          <w:color w:val="575C5E"/>
          <w:spacing w:val="-12"/>
        </w:rPr>
        <w:t> </w:t>
      </w:r>
      <w:r>
        <w:rPr>
          <w:color w:val="575C5E"/>
          <w:spacing w:val="-1"/>
        </w:rPr>
        <w:t>flavor.</w:t>
      </w:r>
      <w:r>
        <w:rPr>
          <w:color w:val="575C5E"/>
          <w:spacing w:val="-13"/>
        </w:rPr>
        <w:t> </w:t>
      </w:r>
      <w:r>
        <w:rPr>
          <w:color w:val="575C5E"/>
          <w:spacing w:val="-1"/>
        </w:rPr>
        <w:t>UB</w:t>
      </w:r>
      <w:r>
        <w:rPr>
          <w:color w:val="575C5E"/>
          <w:spacing w:val="-13"/>
        </w:rPr>
        <w:t> </w:t>
      </w:r>
      <w:r>
        <w:rPr>
          <w:color w:val="575C5E"/>
        </w:rPr>
        <w:t>SEAS</w:t>
      </w:r>
      <w:r>
        <w:rPr>
          <w:color w:val="575C5E"/>
          <w:spacing w:val="-12"/>
        </w:rPr>
        <w:t> </w:t>
      </w:r>
      <w:r>
        <w:rPr>
          <w:color w:val="575C5E"/>
        </w:rPr>
        <w:t>is</w:t>
      </w:r>
      <w:r>
        <w:rPr>
          <w:color w:val="575C5E"/>
          <w:spacing w:val="-13"/>
        </w:rPr>
        <w:t> </w:t>
      </w:r>
      <w:r>
        <w:rPr>
          <w:color w:val="575C5E"/>
          <w:spacing w:val="-1"/>
        </w:rPr>
        <w:t>located</w:t>
      </w:r>
      <w:r>
        <w:rPr>
          <w:color w:val="575C5E"/>
          <w:spacing w:val="45"/>
        </w:rPr>
        <w:t> </w:t>
      </w:r>
      <w:r>
        <w:rPr>
          <w:color w:val="575C5E"/>
          <w:spacing w:val="-1"/>
        </w:rPr>
        <w:t>on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UB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North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Campus</w:t>
      </w:r>
      <w:r>
        <w:rPr>
          <w:color w:val="575C5E"/>
          <w:spacing w:val="22"/>
        </w:rPr>
        <w:t> </w:t>
      </w:r>
      <w:r>
        <w:rPr>
          <w:color w:val="575C5E"/>
        </w:rPr>
        <w:t>in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suburban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Amherst,</w:t>
      </w:r>
      <w:r>
        <w:rPr>
          <w:color w:val="575C5E"/>
          <w:spacing w:val="23"/>
        </w:rPr>
        <w:t> </w:t>
      </w:r>
      <w:r>
        <w:rPr>
          <w:color w:val="575C5E"/>
        </w:rPr>
        <w:t>an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area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that</w:t>
      </w:r>
      <w:r>
        <w:rPr>
          <w:color w:val="575C5E"/>
          <w:spacing w:val="24"/>
        </w:rPr>
        <w:t> </w:t>
      </w:r>
      <w:r>
        <w:rPr>
          <w:color w:val="575C5E"/>
          <w:spacing w:val="-1"/>
        </w:rPr>
        <w:t>combines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outstanding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public</w:t>
      </w:r>
      <w:r>
        <w:rPr>
          <w:color w:val="575C5E"/>
          <w:spacing w:val="23"/>
        </w:rPr>
        <w:t> </w:t>
      </w:r>
      <w:r>
        <w:rPr>
          <w:color w:val="575C5E"/>
          <w:spacing w:val="-1"/>
        </w:rPr>
        <w:t>schools</w:t>
      </w:r>
      <w:r>
        <w:rPr>
          <w:color w:val="575C5E"/>
          <w:spacing w:val="23"/>
        </w:rPr>
        <w:t> </w:t>
      </w:r>
      <w:r>
        <w:rPr>
          <w:color w:val="575C5E"/>
        </w:rPr>
        <w:t>and</w:t>
      </w:r>
      <w:r>
        <w:rPr>
          <w:color w:val="575C5E"/>
          <w:spacing w:val="61"/>
        </w:rPr>
        <w:t> </w:t>
      </w:r>
      <w:r>
        <w:rPr>
          <w:color w:val="575C5E"/>
          <w:spacing w:val="-1"/>
        </w:rPr>
        <w:t>services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16"/>
        </w:rPr>
        <w:t> </w:t>
      </w:r>
      <w:r>
        <w:rPr>
          <w:color w:val="575C5E"/>
        </w:rPr>
        <w:t>a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surprisingly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low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cost-of-living.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Downtown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Buffalo,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with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eclectic</w:t>
      </w:r>
      <w:r>
        <w:rPr>
          <w:color w:val="575C5E"/>
          <w:spacing w:val="15"/>
        </w:rPr>
        <w:t> </w:t>
      </w:r>
      <w:r>
        <w:rPr>
          <w:color w:val="575C5E"/>
          <w:spacing w:val="-1"/>
        </w:rPr>
        <w:t>neighborhoods,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16"/>
        </w:rPr>
        <w:t> </w:t>
      </w:r>
      <w:r>
        <w:rPr>
          <w:color w:val="575C5E"/>
          <w:spacing w:val="-1"/>
        </w:rPr>
        <w:t>Lake</w:t>
      </w:r>
      <w:r>
        <w:rPr>
          <w:color w:val="575C5E"/>
          <w:spacing w:val="75"/>
        </w:rPr>
        <w:t> </w:t>
      </w:r>
      <w:r>
        <w:rPr>
          <w:color w:val="575C5E"/>
          <w:spacing w:val="-1"/>
        </w:rPr>
        <w:t>Erie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waterfront,</w:t>
      </w:r>
      <w:r>
        <w:rPr>
          <w:color w:val="575C5E"/>
          <w:spacing w:val="9"/>
        </w:rPr>
        <w:t> </w:t>
      </w:r>
      <w:r>
        <w:rPr>
          <w:color w:val="575C5E"/>
        </w:rPr>
        <w:t>and</w:t>
      </w:r>
      <w:r>
        <w:rPr>
          <w:color w:val="575C5E"/>
          <w:spacing w:val="9"/>
        </w:rPr>
        <w:t> </w:t>
      </w:r>
      <w:r>
        <w:rPr>
          <w:color w:val="575C5E"/>
        </w:rPr>
        <w:t>vast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cultural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resources,</w:t>
      </w:r>
      <w:r>
        <w:rPr>
          <w:color w:val="575C5E"/>
          <w:spacing w:val="9"/>
        </w:rPr>
        <w:t> </w:t>
      </w:r>
      <w:r>
        <w:rPr>
          <w:color w:val="575C5E"/>
        </w:rPr>
        <w:t>is</w:t>
      </w:r>
      <w:r>
        <w:rPr>
          <w:color w:val="575C5E"/>
          <w:spacing w:val="9"/>
        </w:rPr>
        <w:t> </w:t>
      </w:r>
      <w:r>
        <w:rPr>
          <w:color w:val="575C5E"/>
        </w:rPr>
        <w:t>15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minutes</w:t>
      </w:r>
      <w:r>
        <w:rPr>
          <w:color w:val="575C5E"/>
          <w:spacing w:val="9"/>
        </w:rPr>
        <w:t> </w:t>
      </w:r>
      <w:r>
        <w:rPr>
          <w:color w:val="575C5E"/>
        </w:rPr>
        <w:t>away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by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car.</w:t>
      </w:r>
      <w:r>
        <w:rPr>
          <w:color w:val="575C5E"/>
          <w:spacing w:val="8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9"/>
        </w:rPr>
        <w:t> </w:t>
      </w:r>
      <w:r>
        <w:rPr>
          <w:color w:val="575C5E"/>
        </w:rPr>
        <w:t>majestic</w:t>
      </w:r>
      <w:r>
        <w:rPr>
          <w:color w:val="575C5E"/>
          <w:spacing w:val="9"/>
        </w:rPr>
        <w:t> </w:t>
      </w:r>
      <w:r>
        <w:rPr>
          <w:color w:val="575C5E"/>
          <w:spacing w:val="-1"/>
        </w:rPr>
        <w:t>Niagara</w:t>
      </w:r>
      <w:r>
        <w:rPr>
          <w:color w:val="575C5E"/>
          <w:spacing w:val="8"/>
        </w:rPr>
        <w:t> </w:t>
      </w:r>
      <w:r>
        <w:rPr>
          <w:color w:val="575C5E"/>
        </w:rPr>
        <w:t>Falls</w:t>
      </w:r>
      <w:r>
        <w:rPr>
          <w:color w:val="575C5E"/>
          <w:spacing w:val="9"/>
        </w:rPr>
        <w:t> </w:t>
      </w:r>
      <w:r>
        <w:rPr>
          <w:color w:val="575C5E"/>
        </w:rPr>
        <w:t>is</w:t>
      </w:r>
      <w:r>
        <w:rPr>
          <w:color w:val="575C5E"/>
          <w:spacing w:val="9"/>
        </w:rPr>
        <w:t> </w:t>
      </w:r>
      <w:r>
        <w:rPr>
          <w:color w:val="575C5E"/>
        </w:rPr>
        <w:t>also</w:t>
      </w:r>
      <w:r>
        <w:rPr>
          <w:color w:val="575C5E"/>
          <w:spacing w:val="59"/>
        </w:rPr>
        <w:t> </w:t>
      </w:r>
      <w:r>
        <w:rPr>
          <w:color w:val="575C5E"/>
        </w:rPr>
        <w:t>just 20</w:t>
      </w:r>
      <w:r>
        <w:rPr>
          <w:color w:val="575C5E"/>
          <w:spacing w:val="-1"/>
        </w:rPr>
        <w:t> minutes</w:t>
      </w:r>
      <w:r>
        <w:rPr>
          <w:color w:val="575C5E"/>
        </w:rPr>
        <w:t> </w:t>
      </w:r>
      <w:r>
        <w:rPr>
          <w:color w:val="575C5E"/>
          <w:spacing w:val="-1"/>
        </w:rPr>
        <w:t>away.</w:t>
      </w:r>
      <w:r>
        <w:rPr/>
      </w:r>
    </w:p>
    <w:p>
      <w:pPr>
        <w:pStyle w:val="BodyText"/>
        <w:spacing w:line="336" w:lineRule="auto"/>
        <w:ind w:right="116"/>
        <w:jc w:val="both"/>
      </w:pPr>
      <w:r>
        <w:rPr>
          <w:color w:val="575C5E"/>
          <w:spacing w:val="-1"/>
        </w:rPr>
        <w:t>The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application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package</w:t>
      </w:r>
      <w:r>
        <w:rPr>
          <w:color w:val="575C5E"/>
        </w:rPr>
        <w:t> </w:t>
      </w:r>
      <w:r>
        <w:rPr>
          <w:color w:val="575C5E"/>
          <w:spacing w:val="-1"/>
        </w:rPr>
        <w:t>should</w:t>
      </w:r>
      <w:r>
        <w:rPr>
          <w:color w:val="575C5E"/>
        </w:rPr>
        <w:t> </w:t>
      </w:r>
      <w:r>
        <w:rPr>
          <w:color w:val="575C5E"/>
          <w:spacing w:val="-1"/>
        </w:rPr>
        <w:t>consist</w:t>
      </w:r>
      <w:r>
        <w:rPr>
          <w:color w:val="575C5E"/>
        </w:rPr>
        <w:t> </w:t>
      </w:r>
      <w:r>
        <w:rPr>
          <w:color w:val="575C5E"/>
          <w:spacing w:val="-1"/>
        </w:rPr>
        <w:t>of</w:t>
      </w:r>
      <w:r>
        <w:rPr>
          <w:color w:val="575C5E"/>
        </w:rPr>
        <w:t> a </w:t>
      </w:r>
      <w:r>
        <w:rPr>
          <w:color w:val="575C5E"/>
          <w:spacing w:val="-1"/>
        </w:rPr>
        <w:t>cover</w:t>
      </w:r>
      <w:r>
        <w:rPr>
          <w:color w:val="575C5E"/>
        </w:rPr>
        <w:t> </w:t>
      </w:r>
      <w:r>
        <w:rPr>
          <w:color w:val="575C5E"/>
          <w:spacing w:val="-1"/>
        </w:rPr>
        <w:t>letter,</w:t>
      </w:r>
      <w:r>
        <w:rPr>
          <w:color w:val="575C5E"/>
        </w:rPr>
        <w:t> </w:t>
      </w:r>
      <w:r>
        <w:rPr>
          <w:color w:val="575C5E"/>
          <w:spacing w:val="-1"/>
        </w:rPr>
        <w:t>CV,</w:t>
      </w:r>
      <w:r>
        <w:rPr>
          <w:color w:val="575C5E"/>
        </w:rPr>
        <w:t> </w:t>
      </w:r>
      <w:r>
        <w:rPr>
          <w:color w:val="575C5E"/>
          <w:spacing w:val="-1"/>
        </w:rPr>
        <w:t>contact</w:t>
      </w:r>
      <w:r>
        <w:rPr>
          <w:color w:val="575C5E"/>
          <w:spacing w:val="1"/>
        </w:rPr>
        <w:t> </w:t>
      </w:r>
      <w:r>
        <w:rPr>
          <w:color w:val="575C5E"/>
          <w:spacing w:val="-1"/>
        </w:rPr>
        <w:t>information</w:t>
      </w:r>
      <w:r>
        <w:rPr>
          <w:color w:val="575C5E"/>
        </w:rPr>
        <w:t> </w:t>
      </w:r>
      <w:r>
        <w:rPr>
          <w:color w:val="575C5E"/>
          <w:spacing w:val="-1"/>
        </w:rPr>
        <w:t>for</w:t>
      </w:r>
      <w:r>
        <w:rPr>
          <w:color w:val="575C5E"/>
        </w:rPr>
        <w:t> </w:t>
      </w:r>
      <w:r>
        <w:rPr>
          <w:color w:val="575C5E"/>
          <w:spacing w:val="-1"/>
        </w:rPr>
        <w:t>references,</w:t>
      </w:r>
      <w:r>
        <w:rPr>
          <w:color w:val="575C5E"/>
        </w:rPr>
        <w:t> a </w:t>
      </w:r>
      <w:r>
        <w:rPr>
          <w:color w:val="575C5E"/>
          <w:spacing w:val="-1"/>
        </w:rPr>
        <w:t>teaching</w:t>
      </w:r>
      <w:r>
        <w:rPr>
          <w:color w:val="575C5E"/>
          <w:spacing w:val="65"/>
        </w:rPr>
        <w:t> </w:t>
      </w:r>
      <w:r>
        <w:rPr>
          <w:color w:val="575C5E"/>
          <w:spacing w:val="-1"/>
        </w:rPr>
        <w:t>statement </w:t>
      </w:r>
      <w:r>
        <w:rPr>
          <w:color w:val="575C5E"/>
        </w:rPr>
        <w:t>no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longer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than two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pages,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teaching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evaluations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for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previous courses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taught, </w:t>
      </w:r>
      <w:r>
        <w:rPr>
          <w:color w:val="575C5E"/>
        </w:rPr>
        <w:t>if</w:t>
      </w:r>
      <w:r>
        <w:rPr>
          <w:color w:val="575C5E"/>
          <w:spacing w:val="-3"/>
        </w:rPr>
        <w:t> </w:t>
      </w:r>
      <w:r>
        <w:rPr>
          <w:color w:val="575C5E"/>
          <w:spacing w:val="-1"/>
        </w:rPr>
        <w:t>available.</w:t>
      </w:r>
      <w:r>
        <w:rPr>
          <w:color w:val="575C5E"/>
          <w:spacing w:val="-2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65"/>
        </w:rPr>
        <w:t> </w:t>
      </w:r>
      <w:r>
        <w:rPr>
          <w:color w:val="575C5E"/>
          <w:spacing w:val="-1"/>
        </w:rPr>
        <w:t>cover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letter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should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explicitly</w:t>
      </w:r>
      <w:r>
        <w:rPr>
          <w:color w:val="575C5E"/>
          <w:spacing w:val="-11"/>
        </w:rPr>
        <w:t> </w:t>
      </w:r>
      <w:r>
        <w:rPr>
          <w:color w:val="575C5E"/>
        </w:rPr>
        <w:t>include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information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regarding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experience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teaching</w:t>
      </w:r>
      <w:r>
        <w:rPr>
          <w:color w:val="575C5E"/>
          <w:spacing w:val="-10"/>
        </w:rPr>
        <w:t> </w:t>
      </w:r>
      <w:r>
        <w:rPr>
          <w:color w:val="575C5E"/>
          <w:spacing w:val="-1"/>
        </w:rPr>
        <w:t>freshman-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-11"/>
        </w:rPr>
        <w:t> </w:t>
      </w:r>
      <w:r>
        <w:rPr>
          <w:color w:val="575C5E"/>
          <w:spacing w:val="-1"/>
        </w:rPr>
        <w:t>sophomore-</w:t>
      </w:r>
      <w:r>
        <w:rPr>
          <w:color w:val="575C5E"/>
          <w:spacing w:val="55"/>
        </w:rPr>
        <w:t> </w:t>
      </w:r>
      <w:r>
        <w:rPr>
          <w:color w:val="575C5E"/>
          <w:spacing w:val="-1"/>
        </w:rPr>
        <w:t>level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engineering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courses.</w:t>
      </w:r>
      <w:r>
        <w:rPr>
          <w:color w:val="575C5E"/>
          <w:spacing w:val="18"/>
        </w:rPr>
        <w:t> </w:t>
      </w:r>
      <w:r>
        <w:rPr>
          <w:color w:val="575C5E"/>
        </w:rPr>
        <w:t>The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candidate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should</w:t>
      </w:r>
      <w:r>
        <w:rPr>
          <w:color w:val="575C5E"/>
          <w:spacing w:val="18"/>
        </w:rPr>
        <w:t> </w:t>
      </w:r>
      <w:r>
        <w:rPr>
          <w:color w:val="575C5E"/>
        </w:rPr>
        <w:t>also</w:t>
      </w:r>
      <w:r>
        <w:rPr>
          <w:color w:val="575C5E"/>
          <w:spacing w:val="17"/>
        </w:rPr>
        <w:t> </w:t>
      </w:r>
      <w:r>
        <w:rPr>
          <w:color w:val="575C5E"/>
          <w:spacing w:val="-1"/>
        </w:rPr>
        <w:t>indicate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which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of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the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courses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listed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above</w:t>
      </w:r>
      <w:r>
        <w:rPr>
          <w:color w:val="575C5E"/>
          <w:spacing w:val="19"/>
        </w:rPr>
        <w:t> </w:t>
      </w:r>
      <w:r>
        <w:rPr>
          <w:color w:val="575C5E"/>
          <w:spacing w:val="-1"/>
        </w:rPr>
        <w:t>they</w:t>
      </w:r>
      <w:r>
        <w:rPr>
          <w:color w:val="575C5E"/>
          <w:spacing w:val="18"/>
        </w:rPr>
        <w:t> </w:t>
      </w:r>
      <w:r>
        <w:rPr>
          <w:color w:val="575C5E"/>
          <w:spacing w:val="-1"/>
        </w:rPr>
        <w:t>are</w:t>
      </w:r>
      <w:r>
        <w:rPr>
          <w:color w:val="575C5E"/>
          <w:spacing w:val="59"/>
        </w:rPr>
        <w:t> </w:t>
      </w:r>
      <w:r>
        <w:rPr>
          <w:color w:val="575C5E"/>
          <w:spacing w:val="-1"/>
        </w:rPr>
        <w:t>interested</w:t>
      </w:r>
      <w:r>
        <w:rPr>
          <w:color w:val="575C5E"/>
          <w:spacing w:val="36"/>
        </w:rPr>
        <w:t> </w:t>
      </w:r>
      <w:r>
        <w:rPr>
          <w:color w:val="575C5E"/>
        </w:rPr>
        <w:t>in</w:t>
      </w:r>
      <w:r>
        <w:rPr>
          <w:color w:val="575C5E"/>
          <w:spacing w:val="34"/>
        </w:rPr>
        <w:t> </w:t>
      </w:r>
      <w:r>
        <w:rPr>
          <w:color w:val="575C5E"/>
          <w:spacing w:val="-1"/>
        </w:rPr>
        <w:t>teaching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and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are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qualified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to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do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so.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Applicants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are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specifically</w:t>
      </w:r>
      <w:r>
        <w:rPr>
          <w:color w:val="575C5E"/>
          <w:spacing w:val="34"/>
        </w:rPr>
        <w:t> </w:t>
      </w:r>
      <w:r>
        <w:rPr>
          <w:color w:val="575C5E"/>
          <w:spacing w:val="-1"/>
        </w:rPr>
        <w:t>asked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to</w:t>
      </w:r>
      <w:r>
        <w:rPr>
          <w:color w:val="575C5E"/>
          <w:spacing w:val="35"/>
        </w:rPr>
        <w:t> </w:t>
      </w:r>
      <w:r>
        <w:rPr>
          <w:color w:val="575C5E"/>
          <w:spacing w:val="-1"/>
        </w:rPr>
        <w:t>emphasize</w:t>
      </w:r>
      <w:r>
        <w:rPr>
          <w:color w:val="575C5E"/>
          <w:spacing w:val="36"/>
        </w:rPr>
        <w:t> </w:t>
      </w:r>
      <w:r>
        <w:rPr>
          <w:color w:val="575C5E"/>
          <w:spacing w:val="-1"/>
        </w:rPr>
        <w:t>their</w:t>
      </w:r>
      <w:r>
        <w:rPr>
          <w:color w:val="575C5E"/>
          <w:spacing w:val="85"/>
        </w:rPr>
        <w:t> </w:t>
      </w:r>
      <w:r>
        <w:rPr>
          <w:color w:val="575C5E"/>
          <w:spacing w:val="-1"/>
        </w:rPr>
        <w:t>educational,</w:t>
      </w:r>
      <w:r>
        <w:rPr>
          <w:color w:val="575C5E"/>
          <w:spacing w:val="11"/>
        </w:rPr>
        <w:t> </w:t>
      </w:r>
      <w:r>
        <w:rPr>
          <w:color w:val="575C5E"/>
        </w:rPr>
        <w:t>not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their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research,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accomplishments.</w:t>
      </w:r>
      <w:r>
        <w:rPr>
          <w:color w:val="575C5E"/>
          <w:spacing w:val="11"/>
        </w:rPr>
        <w:t> </w:t>
      </w:r>
      <w:r>
        <w:rPr>
          <w:color w:val="575C5E"/>
          <w:spacing w:val="-1"/>
        </w:rPr>
        <w:t>Applications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should</w:t>
      </w:r>
      <w:r>
        <w:rPr>
          <w:color w:val="575C5E"/>
          <w:spacing w:val="11"/>
        </w:rPr>
        <w:t> </w:t>
      </w:r>
      <w:r>
        <w:rPr>
          <w:color w:val="575C5E"/>
        </w:rPr>
        <w:t>be</w:t>
      </w:r>
      <w:r>
        <w:rPr>
          <w:color w:val="575C5E"/>
          <w:spacing w:val="13"/>
        </w:rPr>
        <w:t> </w:t>
      </w:r>
      <w:r>
        <w:rPr>
          <w:color w:val="575C5E"/>
        </w:rPr>
        <w:t>submitted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via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UB</w:t>
      </w:r>
      <w:r>
        <w:rPr>
          <w:color w:val="575C5E"/>
          <w:spacing w:val="12"/>
        </w:rPr>
        <w:t> </w:t>
      </w:r>
      <w:r>
        <w:rPr>
          <w:color w:val="575C5E"/>
          <w:spacing w:val="-1"/>
        </w:rPr>
        <w:t>Jobs</w:t>
      </w:r>
      <w:r>
        <w:rPr>
          <w:color w:val="575C5E"/>
          <w:spacing w:val="13"/>
        </w:rPr>
        <w:t> </w:t>
      </w:r>
      <w:r>
        <w:rPr>
          <w:color w:val="575C5E"/>
          <w:spacing w:val="-1"/>
        </w:rPr>
        <w:t>posting</w:t>
      </w:r>
      <w:r>
        <w:rPr>
          <w:color w:val="575C5E"/>
          <w:spacing w:val="53"/>
        </w:rPr>
        <w:t> </w:t>
      </w:r>
      <w:r>
        <w:rPr>
          <w:color w:val="575C5E"/>
        </w:rPr>
        <w:t>at: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0462C1"/>
        </w:rPr>
      </w:r>
      <w:hyperlink r:id="rId7">
        <w:r>
          <w:rPr>
            <w:color w:val="0462C1"/>
            <w:spacing w:val="-1"/>
            <w:u w:val="single" w:color="0462C1"/>
          </w:rPr>
          <w:t>www.ubjobs.buffalo.edu/applicants/Central?quickFind=59502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7"/>
        <w:rPr>
          <w:rFonts w:ascii="Georgia" w:hAnsi="Georgia" w:cs="Georgia" w:eastAsia="Georgia"/>
          <w:sz w:val="11"/>
          <w:szCs w:val="11"/>
        </w:rPr>
      </w:pPr>
    </w:p>
    <w:p>
      <w:pPr>
        <w:pStyle w:val="BodyText"/>
        <w:spacing w:line="240" w:lineRule="auto" w:before="78"/>
        <w:ind w:right="0"/>
        <w:jc w:val="left"/>
      </w:pPr>
      <w:r>
        <w:rPr>
          <w:color w:val="575C5E"/>
          <w:spacing w:val="-1"/>
        </w:rPr>
        <w:t>The</w:t>
      </w:r>
      <w:r>
        <w:rPr>
          <w:color w:val="575C5E"/>
        </w:rPr>
        <w:t> </w:t>
      </w:r>
      <w:r>
        <w:rPr>
          <w:color w:val="575C5E"/>
          <w:spacing w:val="-1"/>
        </w:rPr>
        <w:t>University</w:t>
      </w:r>
      <w:r>
        <w:rPr>
          <w:color w:val="575C5E"/>
        </w:rPr>
        <w:t> </w:t>
      </w:r>
      <w:r>
        <w:rPr>
          <w:color w:val="575C5E"/>
          <w:spacing w:val="-1"/>
        </w:rPr>
        <w:t>at</w:t>
      </w:r>
      <w:r>
        <w:rPr>
          <w:color w:val="575C5E"/>
        </w:rPr>
        <w:t> </w:t>
      </w:r>
      <w:r>
        <w:rPr>
          <w:color w:val="575C5E"/>
          <w:spacing w:val="-1"/>
        </w:rPr>
        <w:t>Buffalo</w:t>
      </w:r>
      <w:r>
        <w:rPr>
          <w:color w:val="575C5E"/>
        </w:rPr>
        <w:t> is</w:t>
      </w:r>
      <w:r>
        <w:rPr>
          <w:color w:val="575C5E"/>
          <w:spacing w:val="-1"/>
        </w:rPr>
        <w:t> </w:t>
      </w:r>
      <w:r>
        <w:rPr>
          <w:color w:val="575C5E"/>
        </w:rPr>
        <w:t>an </w:t>
      </w:r>
      <w:r>
        <w:rPr>
          <w:color w:val="575C5E"/>
          <w:spacing w:val="-1"/>
        </w:rPr>
        <w:t>Equal</w:t>
      </w:r>
      <w:r>
        <w:rPr>
          <w:color w:val="575C5E"/>
        </w:rPr>
        <w:t> </w:t>
      </w:r>
      <w:r>
        <w:rPr>
          <w:color w:val="575C5E"/>
          <w:spacing w:val="-1"/>
        </w:rPr>
        <w:t>Opportunity/Affirmative</w:t>
      </w:r>
      <w:r>
        <w:rPr>
          <w:color w:val="575C5E"/>
        </w:rPr>
        <w:t> </w:t>
      </w:r>
      <w:r>
        <w:rPr>
          <w:color w:val="575C5E"/>
          <w:spacing w:val="-1"/>
        </w:rPr>
        <w:t>Action</w:t>
      </w:r>
      <w:r>
        <w:rPr>
          <w:color w:val="575C5E"/>
        </w:rPr>
        <w:t> </w:t>
      </w:r>
      <w:r>
        <w:rPr>
          <w:color w:val="575C5E"/>
          <w:spacing w:val="-1"/>
        </w:rPr>
        <w:t>Employer/Recruiter.</w:t>
      </w:r>
      <w:r>
        <w:rPr/>
      </w:r>
    </w:p>
    <w:sectPr>
      <w:pgSz w:w="12240" w:h="15840"/>
      <w:pgMar w:header="1536" w:footer="1812" w:top="2540" w:bottom="20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90.391602pt;width:162.550pt;height:17.1pt;mso-position-horizontal-relative:page;mso-position-vertical-relative:page;z-index:-272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color w:val="0062A1"/>
                    <w:spacing w:val="-1"/>
                    <w:sz w:val="14"/>
                  </w:rPr>
                  <w:t>UB School</w:t>
                </w:r>
                <w:r>
                  <w:rPr>
                    <w:rFonts w:ascii="Arial"/>
                    <w:b/>
                    <w:color w:val="0062A1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062A1"/>
                    <w:spacing w:val="-1"/>
                    <w:sz w:val="14"/>
                  </w:rPr>
                  <w:t>of</w:t>
                </w:r>
                <w:r>
                  <w:rPr>
                    <w:rFonts w:ascii="Arial"/>
                    <w:b/>
                    <w:color w:val="0062A1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062A1"/>
                    <w:spacing w:val="-1"/>
                    <w:sz w:val="14"/>
                  </w:rPr>
                  <w:t>Engineering and</w:t>
                </w:r>
                <w:r>
                  <w:rPr>
                    <w:rFonts w:ascii="Arial"/>
                    <w:b/>
                    <w:color w:val="0062A1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062A1"/>
                    <w:spacing w:val="-1"/>
                    <w:sz w:val="14"/>
                  </w:rPr>
                  <w:t>Applied Sciences</w:t>
                </w:r>
                <w:r>
                  <w:rPr>
                    <w:rFonts w:ascii="Arial"/>
                    <w:sz w:val="1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0062A1"/>
                    <w:spacing w:val="-1"/>
                    <w:sz w:val="14"/>
                  </w:rPr>
                  <w:t>Office of</w:t>
                </w:r>
                <w:r>
                  <w:rPr>
                    <w:rFonts w:ascii="Arial"/>
                    <w:color w:val="0062A1"/>
                    <w:sz w:val="14"/>
                  </w:rPr>
                  <w:t> </w:t>
                </w:r>
                <w:r>
                  <w:rPr>
                    <w:rFonts w:ascii="Arial"/>
                    <w:color w:val="0062A1"/>
                    <w:spacing w:val="-1"/>
                    <w:sz w:val="14"/>
                  </w:rPr>
                  <w:t>Undergraduate Education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12.531616pt;width:125.5pt;height:31.1pt;mso-position-horizontal-relative:page;mso-position-vertical-relative:page;z-index:-27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575C5E"/>
                    <w:sz w:val="14"/>
                  </w:rPr>
                  <w:t>410 </w:t>
                </w:r>
                <w:r>
                  <w:rPr>
                    <w:rFonts w:ascii="Arial"/>
                    <w:color w:val="575C5E"/>
                    <w:spacing w:val="-1"/>
                    <w:sz w:val="14"/>
                  </w:rPr>
                  <w:t>Bonner</w:t>
                </w:r>
                <w:r>
                  <w:rPr>
                    <w:rFonts w:ascii="Arial"/>
                    <w:color w:val="575C5E"/>
                    <w:sz w:val="14"/>
                  </w:rPr>
                  <w:t> </w:t>
                </w:r>
                <w:r>
                  <w:rPr>
                    <w:rFonts w:ascii="Arial"/>
                    <w:color w:val="575C5E"/>
                    <w:spacing w:val="-1"/>
                    <w:sz w:val="14"/>
                  </w:rPr>
                  <w:t>Hall, Buffalo, NY 14260</w:t>
                </w:r>
                <w:r>
                  <w:rPr>
                    <w:rFonts w:ascii="Arial"/>
                    <w:sz w:val="1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575C5E"/>
                    <w:spacing w:val="-1"/>
                    <w:sz w:val="14"/>
                  </w:rPr>
                  <w:t>716.645.2774,</w:t>
                </w:r>
                <w:r>
                  <w:rPr>
                    <w:rFonts w:ascii="Arial"/>
                    <w:color w:val="575C5E"/>
                    <w:spacing w:val="-1"/>
                    <w:sz w:val="14"/>
                  </w:rPr>
                  <w:t> </w:t>
                </w:r>
                <w:hyperlink r:id="rId1">
                  <w:r>
                    <w:rPr>
                      <w:rFonts w:ascii="Arial"/>
                      <w:color w:val="575C5E"/>
                      <w:spacing w:val="-1"/>
                      <w:sz w:val="14"/>
                    </w:rPr>
                    <w:t>ubengineer@buffalo.edu</w:t>
                  </w:r>
                  <w:r>
                    <w:rPr>
                      <w:rFonts w:ascii="Arial"/>
                      <w:sz w:val="14"/>
                    </w:rPr>
                  </w:r>
                </w:hyperlink>
              </w:p>
              <w:p>
                <w:pPr>
                  <w:spacing w:before="12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575C5E"/>
                    <w:spacing w:val="-1"/>
                    <w:sz w:val="14"/>
                  </w:rPr>
                  <w:t>engineering.buffalo.edu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pt;margin-top:76.800003pt;width:345.6pt;height:50.4pt;mso-position-horizontal-relative:page;mso-position-vertical-relative:page;z-index:-2752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00"/>
    </w:pPr>
    <w:rPr>
      <w:rFonts w:ascii="Georgia" w:hAnsi="Georgia" w:eastAsia="Georgi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bjobs.buffalo.edu/applicants/Central?quickFind=59502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bengineer@buffalo.edu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2016-12-05T16:44:07Z</dcterms:created>
  <dcterms:modified xsi:type="dcterms:W3CDTF">2016-12-05T16:44:07Z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2016-12-05T00:00:00Z</vt:filetime>
  </property>
</Properties>
</file>