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8" w:lineRule="auto" w:before="38"/>
        <w:ind w:left="7881" w:right="191" w:firstLine="0"/>
        <w:jc w:val="left"/>
        <w:rPr>
          <w:rFonts w:ascii="Garamond" w:hAnsi="Garamond" w:cs="Garamond" w:eastAsia="Garamond"/>
          <w:sz w:val="66"/>
          <w:szCs w:val="66"/>
        </w:rPr>
      </w:pPr>
      <w:r>
        <w:rPr/>
        <w:pict>
          <v:shape style="position:absolute;margin-left:38.769592pt;margin-top:108.613075pt;width:361.279678pt;height:880.301208pt;mso-position-horizontal-relative:page;mso-position-vertical-relative:paragraph;z-index:-67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46601pt;margin-top:9.420449pt;width:365.514805pt;height:66.288498pt;mso-position-horizontal-relative:page;mso-position-vertical-relative:paragraph;z-index:-66" type="#_x0000_t202" filled="f" stroked="f">
            <v:textbox inset="0,0,0,0">
              <w:txbxContent>
                <w:p>
                  <w:pPr>
                    <w:spacing w:line="1242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2"/>
                      <w:szCs w:val="13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-99"/>
                      <w:w w:val="95"/>
                      <w:sz w:val="132"/>
                      <w:szCs w:val="13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151"/>
                      <w:w w:val="95"/>
                      <w:sz w:val="132"/>
                      <w:szCs w:val="1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-60"/>
                      <w:w w:val="95"/>
                      <w:sz w:val="132"/>
                      <w:szCs w:val="1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3148"/>
                      <w:spacing w:val="0"/>
                      <w:w w:val="95"/>
                      <w:sz w:val="132"/>
                      <w:szCs w:val="13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32"/>
                      <w:szCs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 w:hAnsi="Garamond" w:cs="Garamond" w:eastAsia="Garamond"/>
          <w:b/>
          <w:bCs/>
          <w:color w:val="9A3148"/>
          <w:spacing w:val="4"/>
          <w:w w:val="80"/>
          <w:sz w:val="66"/>
          <w:szCs w:val="66"/>
        </w:rPr>
        <w:t>f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or</w:t>
      </w:r>
      <w:r>
        <w:rPr>
          <w:rFonts w:ascii="Garamond" w:hAnsi="Garamond" w:cs="Garamond" w:eastAsia="Garamond"/>
          <w:b/>
          <w:bCs/>
          <w:color w:val="9A3148"/>
          <w:spacing w:val="4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a</w:t>
      </w:r>
      <w:r>
        <w:rPr>
          <w:rFonts w:ascii="Garamond" w:hAnsi="Garamond" w:cs="Garamond" w:eastAsia="Garamond"/>
          <w:b/>
          <w:bCs/>
          <w:color w:val="9A3148"/>
          <w:spacing w:val="48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unique</w:t>
      </w:r>
      <w:r>
        <w:rPr>
          <w:rFonts w:ascii="Garamond" w:hAnsi="Garamond" w:cs="Garamond" w:eastAsia="Garamond"/>
          <w:b/>
          <w:bCs/>
          <w:color w:val="9A3148"/>
          <w:spacing w:val="4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po</w:t>
      </w:r>
      <w:r>
        <w:rPr>
          <w:rFonts w:ascii="Garamond" w:hAnsi="Garamond" w:cs="Garamond" w:eastAsia="Garamond"/>
          <w:b/>
          <w:bCs/>
          <w:color w:val="9A3148"/>
          <w:spacing w:val="-1"/>
          <w:w w:val="80"/>
          <w:sz w:val="66"/>
          <w:szCs w:val="66"/>
        </w:rPr>
        <w:t>s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tdoctoral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fell</w:t>
      </w:r>
      <w:r>
        <w:rPr>
          <w:rFonts w:ascii="Garamond" w:hAnsi="Garamond" w:cs="Garamond" w:eastAsia="Garamond"/>
          <w:b/>
          <w:bCs/>
          <w:color w:val="9A3148"/>
          <w:spacing w:val="-6"/>
          <w:w w:val="80"/>
          <w:sz w:val="66"/>
          <w:szCs w:val="66"/>
        </w:rPr>
        <w:t>o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wship</w:t>
      </w:r>
      <w:r>
        <w:rPr>
          <w:rFonts w:ascii="Garamond" w:hAnsi="Garamond" w:cs="Garamond" w:eastAsia="Garamond"/>
          <w:b/>
          <w:bCs/>
          <w:color w:val="9A3148"/>
          <w:spacing w:val="7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oppo</w:t>
      </w:r>
      <w:r>
        <w:rPr>
          <w:rFonts w:ascii="Garamond" w:hAnsi="Garamond" w:cs="Garamond" w:eastAsia="Garamond"/>
          <w:b/>
          <w:bCs/>
          <w:color w:val="9A3148"/>
          <w:spacing w:val="16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tunity</w:t>
      </w:r>
      <w:r>
        <w:rPr>
          <w:rFonts w:ascii="Garamond" w:hAnsi="Garamond" w:cs="Garamond" w:eastAsia="Garamond"/>
          <w:b/>
          <w:bCs/>
          <w:color w:val="9A3148"/>
          <w:spacing w:val="77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with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the</w:t>
      </w:r>
      <w:r>
        <w:rPr>
          <w:rFonts w:ascii="Garamond" w:hAnsi="Garamond" w:cs="Garamond" w:eastAsia="Garamond"/>
          <w:b/>
          <w:bCs/>
          <w:color w:val="9A3148"/>
          <w:spacing w:val="64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Lawrence</w:t>
      </w:r>
      <w:r>
        <w:rPr>
          <w:rFonts w:ascii="Garamond" w:hAnsi="Garamond" w:cs="Garamond" w:eastAsia="Garamond"/>
          <w:b/>
          <w:bCs/>
          <w:color w:val="9A3148"/>
          <w:spacing w:val="63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Berkeley</w:t>
      </w:r>
      <w:r>
        <w:rPr>
          <w:rFonts w:ascii="Garamond" w:hAnsi="Garamond" w:cs="Garamond" w:eastAsia="Garamond"/>
          <w:b/>
          <w:bCs/>
          <w:color w:val="9A3148"/>
          <w:spacing w:val="0"/>
          <w:w w:val="82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National</w:t>
      </w:r>
      <w:r>
        <w:rPr>
          <w:rFonts w:ascii="Garamond" w:hAnsi="Garamond" w:cs="Garamond" w:eastAsia="Garamond"/>
          <w:b/>
          <w:bCs/>
          <w:color w:val="9A3148"/>
          <w:spacing w:val="118"/>
          <w:w w:val="80"/>
          <w:sz w:val="66"/>
          <w:szCs w:val="66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Laborato</w:t>
      </w:r>
      <w:r>
        <w:rPr>
          <w:rFonts w:ascii="Garamond" w:hAnsi="Garamond" w:cs="Garamond" w:eastAsia="Garamond"/>
          <w:b/>
          <w:bCs/>
          <w:color w:val="9A3148"/>
          <w:spacing w:val="22"/>
          <w:w w:val="80"/>
          <w:sz w:val="66"/>
          <w:szCs w:val="66"/>
        </w:rPr>
        <w:t>r</w:t>
      </w:r>
      <w:r>
        <w:rPr>
          <w:rFonts w:ascii="Garamond" w:hAnsi="Garamond" w:cs="Garamond" w:eastAsia="Garamond"/>
          <w:b/>
          <w:bCs/>
          <w:color w:val="9A3148"/>
          <w:spacing w:val="-46"/>
          <w:w w:val="80"/>
          <w:sz w:val="66"/>
          <w:szCs w:val="66"/>
        </w:rPr>
        <w:t>y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66"/>
          <w:szCs w:val="66"/>
        </w:rPr>
        <w:t>.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80" w:lineRule="exact"/>
        <w:ind w:right="366"/>
        <w:jc w:val="left"/>
      </w:pPr>
      <w:r>
        <w:rPr/>
        <w:pict>
          <v:group style="position:absolute;margin-left:418.67804pt;margin-top:340.230896pt;width:331.084969pt;height:171.875299pt;mso-position-horizontal-relative:page;mso-position-vertical-relative:paragraph;z-index:-69" coordorigin="8374,6805" coordsize="6622,3438">
            <v:shape style="position:absolute;left:8374;top:6805;width:6622;height:3438" coordorigin="8374,6805" coordsize="6622,3438" path="m14995,10242l8374,10242,8374,6805,14995,6805,14995,10242xe" filled="t" fillcolor="#6F666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  <w:t>ITRI-Rosenfeld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2"/>
          <w:w w:val="100"/>
        </w:rPr>
        <w:t>P</w:t>
      </w:r>
      <w:r>
        <w:rPr>
          <w:b w:val="0"/>
          <w:bCs w:val="0"/>
          <w:spacing w:val="0"/>
          <w:w w:val="100"/>
        </w:rPr>
        <w:t>ostdoctoral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fellowship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outstanding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upcoming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Ph.</w:t>
      </w:r>
      <w:r>
        <w:rPr>
          <w:b w:val="0"/>
          <w:bCs w:val="0"/>
          <w:spacing w:val="-5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recipient</w:t>
      </w:r>
      <w:r>
        <w:rPr>
          <w:b w:val="0"/>
          <w:bCs w:val="0"/>
          <w:spacing w:val="0"/>
          <w:w w:val="99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interested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in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water-energy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technologies</w:t>
      </w:r>
      <w:r>
        <w:rPr>
          <w:rFonts w:ascii="Garamond" w:hAnsi="Garamond" w:cs="Garamond" w:eastAsia="Garamond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innovative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8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efficiency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technologies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50"/>
          <w:w w:val="100"/>
        </w:rPr>
        <w:t>g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8655" w:right="1199" w:firstLine="86"/>
        <w:jc w:val="center"/>
        <w:rPr>
          <w:rFonts w:ascii="Garamond" w:hAnsi="Garamond" w:cs="Garamond" w:eastAsia="Garamond"/>
          <w:sz w:val="75"/>
          <w:szCs w:val="75"/>
        </w:rPr>
      </w:pP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Applications</w:t>
      </w:r>
      <w:r>
        <w:rPr>
          <w:rFonts w:ascii="Garamond" w:hAnsi="Garamond" w:cs="Garamond" w:eastAsia="Garamond"/>
          <w:b/>
          <w:bCs/>
          <w:color w:val="9A3148"/>
          <w:spacing w:val="51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are</w:t>
      </w:r>
      <w:r>
        <w:rPr>
          <w:rFonts w:ascii="Garamond" w:hAnsi="Garamond" w:cs="Garamond" w:eastAsia="Garamond"/>
          <w:b/>
          <w:bCs/>
          <w:color w:val="9A3148"/>
          <w:spacing w:val="0"/>
          <w:w w:val="81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due</w:t>
      </w:r>
      <w:r>
        <w:rPr>
          <w:rFonts w:ascii="Garamond" w:hAnsi="Garamond" w:cs="Garamond" w:eastAsia="Garamond"/>
          <w:b/>
          <w:bCs/>
          <w:color w:val="9A3148"/>
          <w:spacing w:val="21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by</w:t>
      </w:r>
      <w:r>
        <w:rPr>
          <w:rFonts w:ascii="Garamond" w:hAnsi="Garamond" w:cs="Garamond" w:eastAsia="Garamond"/>
          <w:b/>
          <w:bCs/>
          <w:color w:val="9A3148"/>
          <w:spacing w:val="0"/>
          <w:w w:val="81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November</w:t>
      </w:r>
      <w:r>
        <w:rPr>
          <w:rFonts w:ascii="Garamond" w:hAnsi="Garamond" w:cs="Garamond" w:eastAsia="Garamond"/>
          <w:b/>
          <w:bCs/>
          <w:color w:val="9A3148"/>
          <w:spacing w:val="27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1,</w:t>
      </w:r>
      <w:r>
        <w:rPr>
          <w:rFonts w:ascii="Garamond" w:hAnsi="Garamond" w:cs="Garamond" w:eastAsia="Garamond"/>
          <w:b/>
          <w:bCs/>
          <w:color w:val="9A3148"/>
          <w:spacing w:val="29"/>
          <w:w w:val="80"/>
          <w:sz w:val="75"/>
          <w:szCs w:val="75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201</w:t>
      </w:r>
      <w:r>
        <w:rPr>
          <w:rFonts w:ascii="Garamond" w:hAnsi="Garamond" w:cs="Garamond" w:eastAsia="Garamond"/>
          <w:b/>
          <w:bCs/>
          <w:color w:val="9A3148"/>
          <w:spacing w:val="0"/>
          <w:w w:val="80"/>
          <w:sz w:val="75"/>
          <w:szCs w:val="75"/>
        </w:rPr>
        <w:t>6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75"/>
          <w:szCs w:val="7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80" w:lineRule="exact"/>
        <w:ind w:left="7902" w:right="176"/>
        <w:jc w:val="left"/>
      </w:pP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5"/>
          <w:w w:val="100"/>
        </w:rPr>
        <w:t>F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wship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recognizes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thur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osenfeld,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5"/>
          <w:w w:val="100"/>
        </w:rPr>
        <w:t>.</w:t>
      </w:r>
      <w:r>
        <w:rPr>
          <w:b w:val="0"/>
          <w:bCs w:val="0"/>
          <w:spacing w:val="-50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ancement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efficiency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enabled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hnol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19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aiwan.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1" w:right="0" w:firstLine="0"/>
        <w:jc w:val="left"/>
        <w:rPr>
          <w:rFonts w:ascii="Garamond" w:hAnsi="Garamond" w:cs="Garamond" w:eastAsia="Garamond"/>
          <w:sz w:val="48"/>
          <w:szCs w:val="48"/>
        </w:rPr>
      </w:pPr>
      <w:r>
        <w:rPr/>
        <w:pict>
          <v:shape style="position:absolute;margin-left:643.263489pt;margin-top:-21.825409pt;width:101.894511pt;height:101.894402pt;mso-position-horizontal-relative:page;mso-position-vertical-relative:paragraph;z-index:-68" type="#_x0000_t75">
            <v:imagedata r:id="rId6" o:title=""/>
          </v:shape>
        </w:pic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Apply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now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or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learn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more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 </w:t>
      </w:r>
      <w:r>
        <w:rPr>
          <w:rFonts w:ascii="Garamond" w:hAnsi="Garamond" w:cs="Garamond" w:eastAsia="Garamond"/>
          <w:b/>
          <w:bCs/>
          <w:color w:val="9A3148"/>
          <w:spacing w:val="0"/>
          <w:w w:val="100"/>
          <w:sz w:val="48"/>
          <w:szCs w:val="48"/>
        </w:rPr>
        <w:t>at: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before="41"/>
        <w:ind w:left="241" w:right="0" w:firstLine="0"/>
        <w:jc w:val="left"/>
        <w:rPr>
          <w:rFonts w:ascii="Garamond" w:hAnsi="Garamond" w:cs="Garamond" w:eastAsia="Garamond"/>
          <w:sz w:val="44"/>
          <w:szCs w:val="44"/>
        </w:rPr>
      </w:pPr>
      <w:hyperlink r:id="rId7">
        <w:r>
          <w:rPr>
            <w:rFonts w:ascii="Garamond" w:hAnsi="Garamond" w:cs="Garamond" w:eastAsia="Garamond"/>
            <w:b w:val="0"/>
            <w:bCs w:val="0"/>
            <w:color w:val="0097C9"/>
            <w:spacing w:val="0"/>
            <w:w w:val="100"/>
            <w:sz w:val="44"/>
            <w:szCs w:val="44"/>
          </w:rPr>
          <w:t>http://eetd.lbl.gov/about-us/itri-rosenfeld-postdoctoral-fellowship</w:t>
        </w:r>
        <w:r>
          <w:rPr>
            <w:rFonts w:ascii="Garamond" w:hAnsi="Garamond" w:cs="Garamond" w:eastAsia="Garamond"/>
            <w:b w:val="0"/>
            <w:bCs w:val="0"/>
            <w:color w:val="000000"/>
            <w:spacing w:val="0"/>
            <w:w w:val="100"/>
            <w:sz w:val="44"/>
            <w:szCs w:val="4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keley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Affirmati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ction/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qual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ppo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tunity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committed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elopment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erse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kfo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0"/>
          <w:szCs w:val="30"/>
        </w:rPr>
        <w:t>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sectPr>
      <w:type w:val="continuous"/>
      <w:pgSz w:w="15840" w:h="24480"/>
      <w:pgMar w:top="1200" w:bottom="28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83"/>
    </w:pPr>
    <w:rPr>
      <w:rFonts w:ascii="Garamond" w:hAnsi="Garamond" w:eastAsia="Garamond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td.lbl.gov/about-us/itri-rosenfeld-postdoctoral-fellow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ITRI-Rosenfeld Fellowship Poster0731</dc:title>
  <dcterms:created xsi:type="dcterms:W3CDTF">2016-08-04T15:31:06Z</dcterms:created>
  <dcterms:modified xsi:type="dcterms:W3CDTF">2016-08-04T15:31:06Z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2016-08-04T00:00:00Z</vt:filetime>
  </property>
</Properties>
</file>