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61C34F" w14:textId="22EC59B3" w:rsidR="00A778A5" w:rsidRPr="00E11DBC" w:rsidRDefault="00A778A5" w:rsidP="00094BF1"/>
    <w:p w14:paraId="4AE3883C" w14:textId="1A5B87AC" w:rsidR="00E11DBC" w:rsidRPr="00E11DBC" w:rsidRDefault="00E11DBC" w:rsidP="00E11DBC">
      <w:r w:rsidRPr="00E11DBC">
        <w:rPr>
          <w:u w:val="single"/>
        </w:rPr>
        <w:t>Title</w:t>
      </w:r>
      <w:r w:rsidRPr="00E11DBC">
        <w:t xml:space="preserve">: </w:t>
      </w:r>
    </w:p>
    <w:p w14:paraId="15EE42B6" w14:textId="77777777" w:rsidR="00E11DBC" w:rsidRPr="00E11DBC" w:rsidRDefault="00E11DBC" w:rsidP="00E11DBC">
      <w:pPr>
        <w:rPr>
          <w:i/>
          <w:iCs/>
        </w:rPr>
      </w:pPr>
      <w:r w:rsidRPr="00E11DBC">
        <w:rPr>
          <w:i/>
          <w:iCs/>
        </w:rPr>
        <w:t>Supporting Family Caregivers in STEMM: A Call to Action</w:t>
      </w:r>
    </w:p>
    <w:p w14:paraId="7081FC95" w14:textId="77777777" w:rsidR="00E11DBC" w:rsidRPr="00E11DBC" w:rsidRDefault="00E11DBC" w:rsidP="00E11DBC"/>
    <w:p w14:paraId="45C3D05F" w14:textId="77777777" w:rsidR="00E11DBC" w:rsidRPr="00E11DBC" w:rsidRDefault="00E11DBC" w:rsidP="00E11DBC">
      <w:r w:rsidRPr="00E11DBC">
        <w:rPr>
          <w:u w:val="single"/>
        </w:rPr>
        <w:t>Abstract</w:t>
      </w:r>
      <w:r w:rsidRPr="00E11DBC">
        <w:t xml:space="preserve">: </w:t>
      </w:r>
    </w:p>
    <w:p w14:paraId="041DAA40" w14:textId="77777777" w:rsidR="00E11DBC" w:rsidRPr="00E11DBC" w:rsidRDefault="00E11DBC" w:rsidP="00E11DBC">
      <w:pPr>
        <w:spacing w:after="100" w:afterAutospacing="1"/>
        <w:ind w:left="720"/>
      </w:pPr>
      <w:r w:rsidRPr="00E11DBC">
        <w:t xml:space="preserve">Building on the National Academies’ 2024 report, </w:t>
      </w:r>
      <w:r w:rsidRPr="00E11DBC">
        <w:rPr>
          <w:i/>
          <w:iCs/>
        </w:rPr>
        <w:t>Supporting Family Caregivers in STEMM: A Call to Action,</w:t>
      </w:r>
      <w:r w:rsidRPr="00E11DBC">
        <w:t xml:space="preserve"> this event will explore innovative strategies for fostering more inclusive academic environments. Leaders in caregiving are broadly defined, including university and college administrators, department heads, faculty leading research labs with graduate students, and instructors teaching undergraduates with caregiving responsibilities.</w:t>
      </w:r>
    </w:p>
    <w:p w14:paraId="011915A5" w14:textId="08BCB61C" w:rsidR="00E11DBC" w:rsidRPr="00E11DBC" w:rsidRDefault="00E11DBC" w:rsidP="00E11DBC">
      <w:pPr>
        <w:spacing w:before="100" w:beforeAutospacing="1" w:after="100" w:afterAutospacing="1"/>
        <w:ind w:left="720"/>
      </w:pPr>
      <w:r w:rsidRPr="00E11DBC">
        <w:t>Open to all Purdue University faculty and staff, the event will provide insights into the diverse caregiving challenges faced by faculty</w:t>
      </w:r>
      <w:r w:rsidR="005C0051">
        <w:t>, post docs,</w:t>
      </w:r>
      <w:r w:rsidR="00100E4A">
        <w:t xml:space="preserve"> and graduate students</w:t>
      </w:r>
      <w:r w:rsidRPr="00E11DBC">
        <w:t>, key findings from the report, and support resources available at Purdue. Participants will hear from experts who will share practical examples and strategies for creating supportive environments and driving cultural change, particularly in engineering, science, and technology fields. These actionable insights will address the unique challenges of these disciplines and help foster a more inclusive academic culture for caregivers.</w:t>
      </w:r>
    </w:p>
    <w:p w14:paraId="3A601DDA" w14:textId="77777777" w:rsidR="00E11DBC" w:rsidRPr="00E11DBC" w:rsidRDefault="00E11DBC" w:rsidP="00E11DBC">
      <w:pPr>
        <w:spacing w:before="100" w:beforeAutospacing="1" w:after="100" w:afterAutospacing="1"/>
        <w:ind w:left="720"/>
      </w:pPr>
      <w:r w:rsidRPr="00E11DBC">
        <w:t xml:space="preserve">The proceedings of the event and the NAS publication, </w:t>
      </w:r>
      <w:r w:rsidRPr="00E11DBC">
        <w:rPr>
          <w:i/>
          <w:iCs/>
        </w:rPr>
        <w:t>Supporting Family Caregivers in STEMM: A Call to Action</w:t>
      </w:r>
      <w:r w:rsidRPr="00E11DBC">
        <w:t>, will serve as support for Purdue’s leaders in engineering, science, and technology to come together, collaborate, and lead the transformation of caregiving support across the university.</w:t>
      </w:r>
    </w:p>
    <w:p w14:paraId="146615E8" w14:textId="77777777" w:rsidR="00E11DBC" w:rsidRPr="00E11DBC" w:rsidRDefault="00E11DBC" w:rsidP="00E11DBC"/>
    <w:p w14:paraId="2B631ED4" w14:textId="77777777" w:rsidR="00E11DBC" w:rsidRPr="00E11DBC" w:rsidRDefault="00E11DBC" w:rsidP="00E11DBC">
      <w:r w:rsidRPr="00E11DBC">
        <w:rPr>
          <w:u w:val="single"/>
        </w:rPr>
        <w:t>Presented by</w:t>
      </w:r>
      <w:r w:rsidRPr="00E11DBC">
        <w:t xml:space="preserve">: </w:t>
      </w:r>
    </w:p>
    <w:p w14:paraId="14A271AD" w14:textId="77777777" w:rsidR="00E11DBC" w:rsidRPr="00E11DBC" w:rsidRDefault="00E11DBC" w:rsidP="00E11DBC">
      <w:r w:rsidRPr="00E11DBC">
        <w:t>National Academies of Sciences, Engineering, and Medicine</w:t>
      </w:r>
    </w:p>
    <w:p w14:paraId="36EFB857" w14:textId="77777777" w:rsidR="00E11DBC" w:rsidRPr="00E11DBC" w:rsidRDefault="00E11DBC" w:rsidP="00E11DBC">
      <w:pPr>
        <w:rPr>
          <w:u w:val="single"/>
        </w:rPr>
      </w:pPr>
    </w:p>
    <w:p w14:paraId="257FA7D1" w14:textId="77777777" w:rsidR="00E11DBC" w:rsidRPr="00E11DBC" w:rsidRDefault="00E11DBC" w:rsidP="00E11DBC">
      <w:r w:rsidRPr="00E11DBC">
        <w:rPr>
          <w:u w:val="single"/>
        </w:rPr>
        <w:t>Hosted by</w:t>
      </w:r>
      <w:r w:rsidRPr="00E11DBC">
        <w:t xml:space="preserve">: </w:t>
      </w:r>
    </w:p>
    <w:p w14:paraId="37DEA769" w14:textId="77777777" w:rsidR="00A35A5E" w:rsidRDefault="00A35A5E" w:rsidP="00A35A5E">
      <w:r w:rsidRPr="00E11DBC">
        <w:t>P</w:t>
      </w:r>
      <w:r>
        <w:t xml:space="preserve">urdue Policy Research Institute (PPRI) and </w:t>
      </w:r>
      <w:r w:rsidRPr="00E11DBC">
        <w:t>Ellen</w:t>
      </w:r>
      <w:r>
        <w:t xml:space="preserve"> Ernst</w:t>
      </w:r>
      <w:r w:rsidRPr="00E11DBC">
        <w:t xml:space="preserve"> Kossek, </w:t>
      </w:r>
      <w:r>
        <w:t>Daniels School of Business</w:t>
      </w:r>
    </w:p>
    <w:p w14:paraId="73C9391D" w14:textId="77777777" w:rsidR="00A35A5E" w:rsidRDefault="00A35A5E" w:rsidP="00A35A5E">
      <w:r>
        <w:t>College of Engineering</w:t>
      </w:r>
    </w:p>
    <w:p w14:paraId="09A102CD" w14:textId="77777777" w:rsidR="00A35A5E" w:rsidRDefault="00A35A5E" w:rsidP="00A35A5E">
      <w:r>
        <w:t>Polytechnic Institute</w:t>
      </w:r>
    </w:p>
    <w:p w14:paraId="00F5304B" w14:textId="77777777" w:rsidR="00A35A5E" w:rsidRDefault="00A35A5E" w:rsidP="00A35A5E">
      <w:r>
        <w:t>Butler Center for Leadership Excellence</w:t>
      </w:r>
    </w:p>
    <w:p w14:paraId="594A5B1A" w14:textId="77777777" w:rsidR="00A35A5E" w:rsidRDefault="00A35A5E" w:rsidP="00A35A5E">
      <w:r>
        <w:t>College of Science</w:t>
      </w:r>
    </w:p>
    <w:p w14:paraId="1495D495" w14:textId="77777777" w:rsidR="00A35A5E" w:rsidRDefault="00A35A5E" w:rsidP="00A35A5E">
      <w:r w:rsidRPr="00E11DBC">
        <w:t>Center for Families</w:t>
      </w:r>
    </w:p>
    <w:p w14:paraId="6927C962" w14:textId="045EE857" w:rsidR="00B842ED" w:rsidRDefault="00B842ED" w:rsidP="00A35A5E">
      <w:r>
        <w:t>Center for Early Learning</w:t>
      </w:r>
    </w:p>
    <w:p w14:paraId="530918CB" w14:textId="77777777" w:rsidR="00A35A5E" w:rsidRDefault="00A35A5E" w:rsidP="00A35A5E">
      <w:r w:rsidRPr="00E11DBC">
        <w:t>Women’s Global Health Institute</w:t>
      </w:r>
    </w:p>
    <w:p w14:paraId="1F08F439" w14:textId="77777777" w:rsidR="00A35A5E" w:rsidRPr="00E11DBC" w:rsidRDefault="00A35A5E" w:rsidP="00A35A5E">
      <w:r>
        <w:t>Center for Working Well</w:t>
      </w:r>
    </w:p>
    <w:p w14:paraId="4C7F8407" w14:textId="77777777" w:rsidR="00E11DBC" w:rsidRPr="00E11DBC" w:rsidRDefault="00E11DBC" w:rsidP="00E11DBC"/>
    <w:p w14:paraId="52F8DFB3" w14:textId="77777777" w:rsidR="00E11DBC" w:rsidRPr="00E11DBC" w:rsidRDefault="00E11DBC" w:rsidP="00E11DBC">
      <w:r w:rsidRPr="00E11DBC">
        <w:rPr>
          <w:u w:val="single"/>
        </w:rPr>
        <w:t>Details</w:t>
      </w:r>
      <w:r w:rsidRPr="00E11DBC">
        <w:t>:</w:t>
      </w:r>
    </w:p>
    <w:p w14:paraId="60964DE9" w14:textId="7CC00E51" w:rsidR="00E11DBC" w:rsidRDefault="00A35A5E" w:rsidP="00E11DBC">
      <w:r>
        <w:t>Friday, March 28, 2025</w:t>
      </w:r>
    </w:p>
    <w:p w14:paraId="6EF222EC" w14:textId="55280B77" w:rsidR="00A35A5E" w:rsidRDefault="00A35A5E" w:rsidP="00E11DBC">
      <w:r>
        <w:t>1:00 PM – 4:</w:t>
      </w:r>
      <w:r w:rsidR="006D3D21">
        <w:t>3</w:t>
      </w:r>
      <w:r>
        <w:t>0 PM</w:t>
      </w:r>
    </w:p>
    <w:p w14:paraId="2262FFF8" w14:textId="67A97444" w:rsidR="00A35A5E" w:rsidRDefault="00A35A5E" w:rsidP="00E11DBC">
      <w:r>
        <w:t>Convergence Center</w:t>
      </w:r>
    </w:p>
    <w:p w14:paraId="6ADE355C" w14:textId="77777777" w:rsidR="00A35A5E" w:rsidRPr="00E11DBC" w:rsidRDefault="00A35A5E" w:rsidP="00E11DBC"/>
    <w:p w14:paraId="0137C1E9" w14:textId="77777777" w:rsidR="00E11DBC" w:rsidRPr="00E11DBC" w:rsidRDefault="00E11DBC" w:rsidP="00E11DBC"/>
    <w:p w14:paraId="5316A816" w14:textId="77777777" w:rsidR="00E11DBC" w:rsidRPr="00E11DBC" w:rsidRDefault="00E11DBC" w:rsidP="00E11DBC">
      <w:r w:rsidRPr="00E11DBC">
        <w:rPr>
          <w:u w:val="single"/>
        </w:rPr>
        <w:t>Proposed Agenda</w:t>
      </w:r>
      <w:r w:rsidRPr="00E11DBC">
        <w:t>:</w:t>
      </w:r>
    </w:p>
    <w:p w14:paraId="273B46C9" w14:textId="77777777" w:rsidR="00E11DBC" w:rsidRPr="00E11DBC" w:rsidRDefault="00E11DBC" w:rsidP="00E11DBC">
      <w:pPr>
        <w:pStyle w:val="Heading4"/>
        <w:shd w:val="clear" w:color="auto" w:fill="FFFFFF"/>
        <w:spacing w:before="0"/>
        <w:rPr>
          <w:rFonts w:ascii="Times New Roman" w:eastAsia="Times New Roman" w:hAnsi="Times New Roman" w:cs="Times New Roman"/>
          <w:b/>
          <w:bCs/>
          <w:i w:val="0"/>
          <w:iCs w:val="0"/>
          <w:color w:val="auto"/>
          <w:sz w:val="24"/>
          <w:szCs w:val="24"/>
        </w:rPr>
      </w:pPr>
      <w:r w:rsidRPr="00E11DBC">
        <w:rPr>
          <w:rFonts w:ascii="Times New Roman" w:eastAsia="Times New Roman" w:hAnsi="Times New Roman" w:cs="Times New Roman"/>
          <w:b/>
          <w:bCs/>
          <w:i w:val="0"/>
          <w:iCs w:val="0"/>
          <w:color w:val="000000"/>
          <w:sz w:val="24"/>
          <w:szCs w:val="24"/>
        </w:rPr>
        <w:t>1:00 PM – Welcome and Opening Remarks</w:t>
      </w:r>
    </w:p>
    <w:p w14:paraId="28175673" w14:textId="10C1C769" w:rsidR="00E11DBC" w:rsidRPr="00E11DBC" w:rsidRDefault="00E11DBC" w:rsidP="00E11DBC">
      <w:pPr>
        <w:pStyle w:val="NormalWeb"/>
        <w:shd w:val="clear" w:color="auto" w:fill="FFFFFF"/>
        <w:spacing w:before="0" w:beforeAutospacing="0" w:after="0" w:afterAutospacing="0"/>
        <w:rPr>
          <w:rFonts w:ascii="Times New Roman" w:hAnsi="Times New Roman" w:cs="Times New Roman"/>
          <w:sz w:val="24"/>
          <w:szCs w:val="24"/>
        </w:rPr>
      </w:pPr>
      <w:r w:rsidRPr="007868B5">
        <w:rPr>
          <w:rFonts w:ascii="Times New Roman" w:hAnsi="Times New Roman" w:cs="Times New Roman"/>
          <w:b/>
          <w:bCs/>
          <w:color w:val="000000"/>
          <w:sz w:val="24"/>
          <w:szCs w:val="24"/>
        </w:rPr>
        <w:t>Stacey Connaughton</w:t>
      </w:r>
      <w:r w:rsidRPr="00E11DBC">
        <w:rPr>
          <w:rFonts w:ascii="Times New Roman" w:hAnsi="Times New Roman" w:cs="Times New Roman"/>
          <w:color w:val="000000"/>
          <w:sz w:val="24"/>
          <w:szCs w:val="24"/>
        </w:rPr>
        <w:t>, Director of the Purdue Policy Research Institute</w:t>
      </w:r>
    </w:p>
    <w:p w14:paraId="6B5C4CD1" w14:textId="77777777" w:rsidR="00BA38F9" w:rsidRDefault="00BA38F9" w:rsidP="00BA38F9">
      <w:pPr>
        <w:pStyle w:val="NormalWeb"/>
        <w:shd w:val="clear" w:color="auto" w:fill="FFFFFF"/>
        <w:spacing w:before="0" w:beforeAutospacing="0" w:after="0" w:afterAutospacing="0"/>
        <w:rPr>
          <w:rFonts w:ascii="Times New Roman" w:hAnsi="Times New Roman" w:cs="Times New Roman"/>
          <w:sz w:val="24"/>
          <w:szCs w:val="24"/>
        </w:rPr>
      </w:pPr>
      <w:r w:rsidRPr="007868B5">
        <w:rPr>
          <w:rFonts w:ascii="Times New Roman" w:hAnsi="Times New Roman" w:cs="Times New Roman"/>
          <w:b/>
          <w:bCs/>
          <w:sz w:val="24"/>
          <w:szCs w:val="24"/>
        </w:rPr>
        <w:t>Dan DeLaurentis</w:t>
      </w:r>
      <w:r w:rsidRPr="00616134">
        <w:rPr>
          <w:rFonts w:ascii="Times New Roman" w:hAnsi="Times New Roman" w:cs="Times New Roman"/>
          <w:sz w:val="24"/>
          <w:szCs w:val="24"/>
        </w:rPr>
        <w:t>, Vice President, Discovery Park District Centers and Institutes</w:t>
      </w:r>
    </w:p>
    <w:p w14:paraId="46344099" w14:textId="171F16E0" w:rsidR="00D213D5" w:rsidRDefault="00D213D5" w:rsidP="00E11DBC">
      <w:pPr>
        <w:pStyle w:val="Heading4"/>
        <w:shd w:val="clear" w:color="auto" w:fill="FFFFFF"/>
        <w:spacing w:before="0"/>
        <w:rPr>
          <w:rFonts w:ascii="Times New Roman" w:eastAsia="Times New Roman" w:hAnsi="Times New Roman" w:cs="Times New Roman"/>
          <w:i w:val="0"/>
          <w:iCs w:val="0"/>
          <w:color w:val="auto"/>
          <w:sz w:val="24"/>
          <w:szCs w:val="24"/>
        </w:rPr>
      </w:pPr>
      <w:r>
        <w:rPr>
          <w:rFonts w:ascii="Times New Roman" w:eastAsia="Times New Roman" w:hAnsi="Times New Roman" w:cs="Times New Roman"/>
          <w:i w:val="0"/>
          <w:iCs w:val="0"/>
          <w:color w:val="auto"/>
          <w:sz w:val="24"/>
          <w:szCs w:val="24"/>
        </w:rPr>
        <w:t>TBA</w:t>
      </w:r>
    </w:p>
    <w:p w14:paraId="00F44B56" w14:textId="77777777" w:rsidR="00E560D6" w:rsidRPr="00E11DBC" w:rsidRDefault="00E560D6" w:rsidP="00E11DBC">
      <w:pPr>
        <w:pStyle w:val="Heading4"/>
        <w:shd w:val="clear" w:color="auto" w:fill="FFFFFF"/>
        <w:spacing w:before="0"/>
        <w:rPr>
          <w:rFonts w:ascii="Times New Roman" w:eastAsia="Times New Roman" w:hAnsi="Times New Roman" w:cs="Times New Roman"/>
          <w:i w:val="0"/>
          <w:iCs w:val="0"/>
          <w:color w:val="auto"/>
          <w:sz w:val="24"/>
          <w:szCs w:val="24"/>
        </w:rPr>
      </w:pPr>
    </w:p>
    <w:p w14:paraId="2C09817E" w14:textId="77777777" w:rsidR="00E11DBC" w:rsidRPr="00E11DBC" w:rsidRDefault="00E11DBC" w:rsidP="00E11DBC">
      <w:pPr>
        <w:pStyle w:val="Heading4"/>
        <w:shd w:val="clear" w:color="auto" w:fill="FFFFFF"/>
        <w:spacing w:before="0"/>
        <w:rPr>
          <w:rFonts w:ascii="Times New Roman" w:eastAsia="Times New Roman" w:hAnsi="Times New Roman" w:cs="Times New Roman"/>
          <w:b/>
          <w:bCs/>
          <w:i w:val="0"/>
          <w:iCs w:val="0"/>
          <w:color w:val="auto"/>
          <w:sz w:val="24"/>
          <w:szCs w:val="24"/>
        </w:rPr>
      </w:pPr>
      <w:r w:rsidRPr="00E11DBC">
        <w:rPr>
          <w:rFonts w:ascii="Times New Roman" w:eastAsia="Times New Roman" w:hAnsi="Times New Roman" w:cs="Times New Roman"/>
          <w:b/>
          <w:bCs/>
          <w:i w:val="0"/>
          <w:iCs w:val="0"/>
          <w:color w:val="000000"/>
          <w:sz w:val="24"/>
          <w:szCs w:val="24"/>
        </w:rPr>
        <w:t>1:15 PM – Faculty Testimonial on Caregiving’s Impact on Work</w:t>
      </w:r>
    </w:p>
    <w:p w14:paraId="77A127C9" w14:textId="4F798187" w:rsidR="00146119" w:rsidRDefault="00DC68FE" w:rsidP="00E11DBC">
      <w:pPr>
        <w:pStyle w:val="NormalWeb"/>
        <w:shd w:val="clear" w:color="auto" w:fill="FFFFFF"/>
        <w:spacing w:before="0" w:beforeAutospacing="0" w:after="0" w:afterAutospacing="0"/>
        <w:rPr>
          <w:rFonts w:ascii="Times New Roman" w:hAnsi="Times New Roman" w:cs="Times New Roman"/>
          <w:color w:val="000000"/>
          <w:sz w:val="24"/>
          <w:szCs w:val="24"/>
        </w:rPr>
      </w:pPr>
      <w:r w:rsidRPr="007868B5">
        <w:rPr>
          <w:rFonts w:ascii="Times New Roman" w:hAnsi="Times New Roman" w:cs="Times New Roman"/>
          <w:b/>
          <w:bCs/>
          <w:color w:val="000000"/>
          <w:sz w:val="24"/>
          <w:szCs w:val="24"/>
        </w:rPr>
        <w:t xml:space="preserve">Ashima </w:t>
      </w:r>
      <w:r w:rsidR="00746AD6" w:rsidRPr="007868B5">
        <w:rPr>
          <w:rFonts w:ascii="Times New Roman" w:hAnsi="Times New Roman" w:cs="Times New Roman"/>
          <w:b/>
          <w:bCs/>
          <w:color w:val="000000"/>
          <w:sz w:val="24"/>
          <w:szCs w:val="24"/>
        </w:rPr>
        <w:t>Krishna</w:t>
      </w:r>
      <w:r w:rsidR="00AF401D">
        <w:rPr>
          <w:rFonts w:ascii="Times New Roman" w:hAnsi="Times New Roman" w:cs="Times New Roman"/>
          <w:color w:val="000000"/>
          <w:sz w:val="24"/>
          <w:szCs w:val="24"/>
        </w:rPr>
        <w:t xml:space="preserve">, </w:t>
      </w:r>
      <w:r w:rsidR="00AF401D" w:rsidRPr="00AF401D">
        <w:rPr>
          <w:rFonts w:ascii="Times New Roman" w:hAnsi="Times New Roman" w:cs="Times New Roman"/>
          <w:color w:val="000000"/>
          <w:sz w:val="24"/>
          <w:szCs w:val="24"/>
        </w:rPr>
        <w:t>Clinical Associate Professor</w:t>
      </w:r>
      <w:r w:rsidR="00AF401D">
        <w:rPr>
          <w:rFonts w:ascii="Times New Roman" w:hAnsi="Times New Roman" w:cs="Times New Roman"/>
          <w:color w:val="000000"/>
          <w:sz w:val="24"/>
          <w:szCs w:val="24"/>
        </w:rPr>
        <w:t>, Honors College</w:t>
      </w:r>
      <w:r w:rsidR="00AF401D" w:rsidRPr="00AF401D">
        <w:rPr>
          <w:rFonts w:ascii="Times New Roman" w:hAnsi="Times New Roman" w:cs="Times New Roman"/>
          <w:color w:val="000000"/>
          <w:sz w:val="24"/>
          <w:szCs w:val="24"/>
        </w:rPr>
        <w:t xml:space="preserve"> and Director</w:t>
      </w:r>
      <w:r w:rsidR="00AF401D">
        <w:rPr>
          <w:rFonts w:ascii="Times New Roman" w:hAnsi="Times New Roman" w:cs="Times New Roman"/>
          <w:color w:val="000000"/>
          <w:sz w:val="24"/>
          <w:szCs w:val="24"/>
        </w:rPr>
        <w:t>,</w:t>
      </w:r>
      <w:r w:rsidR="00AF401D" w:rsidRPr="00AF401D">
        <w:rPr>
          <w:rFonts w:ascii="Times New Roman" w:hAnsi="Times New Roman" w:cs="Times New Roman"/>
          <w:color w:val="000000"/>
          <w:sz w:val="24"/>
          <w:szCs w:val="24"/>
        </w:rPr>
        <w:t xml:space="preserve"> Urban Matters Lab</w:t>
      </w:r>
    </w:p>
    <w:p w14:paraId="0653AF27" w14:textId="05D0B365" w:rsidR="00AF401D" w:rsidRPr="007868B5" w:rsidRDefault="00D213D5" w:rsidP="00AF401D">
      <w:r w:rsidRPr="007868B5">
        <w:t>TBA</w:t>
      </w:r>
    </w:p>
    <w:p w14:paraId="7178BAB0" w14:textId="53730D69" w:rsidR="00146119" w:rsidRPr="00E11DBC" w:rsidRDefault="00146119" w:rsidP="00E11DBC">
      <w:pPr>
        <w:pStyle w:val="NormalWeb"/>
        <w:shd w:val="clear" w:color="auto" w:fill="FFFFFF"/>
        <w:spacing w:before="0" w:beforeAutospacing="0" w:after="0" w:afterAutospacing="0"/>
        <w:rPr>
          <w:rFonts w:ascii="Times New Roman" w:hAnsi="Times New Roman" w:cs="Times New Roman"/>
          <w:sz w:val="24"/>
          <w:szCs w:val="24"/>
        </w:rPr>
      </w:pPr>
    </w:p>
    <w:p w14:paraId="009C822C" w14:textId="77777777" w:rsidR="00E11DBC" w:rsidRPr="00E11DBC" w:rsidRDefault="00E11DBC" w:rsidP="00E11DBC">
      <w:pPr>
        <w:pStyle w:val="NormalWeb"/>
        <w:shd w:val="clear" w:color="auto" w:fill="FFFFFF"/>
        <w:spacing w:before="0" w:beforeAutospacing="0" w:after="0" w:afterAutospacing="0"/>
        <w:rPr>
          <w:rFonts w:ascii="Times New Roman" w:hAnsi="Times New Roman" w:cs="Times New Roman"/>
          <w:sz w:val="24"/>
          <w:szCs w:val="24"/>
        </w:rPr>
      </w:pPr>
    </w:p>
    <w:p w14:paraId="0F3A71E8" w14:textId="77777777" w:rsidR="00E11DBC" w:rsidRPr="00E11DBC" w:rsidRDefault="00E11DBC" w:rsidP="00E11DBC">
      <w:pPr>
        <w:pStyle w:val="Heading4"/>
        <w:shd w:val="clear" w:color="auto" w:fill="FFFFFF"/>
        <w:spacing w:before="0"/>
        <w:rPr>
          <w:rFonts w:ascii="Times New Roman" w:eastAsia="Times New Roman" w:hAnsi="Times New Roman" w:cs="Times New Roman"/>
          <w:b/>
          <w:bCs/>
          <w:i w:val="0"/>
          <w:iCs w:val="0"/>
          <w:color w:val="auto"/>
          <w:sz w:val="24"/>
          <w:szCs w:val="24"/>
        </w:rPr>
      </w:pPr>
      <w:r w:rsidRPr="00E11DBC">
        <w:rPr>
          <w:rFonts w:ascii="Times New Roman" w:eastAsia="Times New Roman" w:hAnsi="Times New Roman" w:cs="Times New Roman"/>
          <w:b/>
          <w:bCs/>
          <w:i w:val="0"/>
          <w:iCs w:val="0"/>
          <w:color w:val="000000"/>
          <w:sz w:val="24"/>
          <w:szCs w:val="24"/>
        </w:rPr>
        <w:t>1:25 PM – Understanding the National Academies Caregiving Report, Why It Matters, and Purdue’s Progress</w:t>
      </w:r>
    </w:p>
    <w:p w14:paraId="5030934B" w14:textId="147B8A02" w:rsidR="00E11DBC" w:rsidRPr="00D213D5" w:rsidRDefault="001D0F5B" w:rsidP="00E11DBC">
      <w:pPr>
        <w:numPr>
          <w:ilvl w:val="0"/>
          <w:numId w:val="5"/>
        </w:numPr>
        <w:shd w:val="clear" w:color="auto" w:fill="FFFFFF"/>
      </w:pPr>
      <w:r w:rsidRPr="007868B5">
        <w:rPr>
          <w:b/>
          <w:bCs/>
          <w:color w:val="000000"/>
        </w:rPr>
        <w:t>Katie Wullert</w:t>
      </w:r>
      <w:r w:rsidRPr="00E11DBC">
        <w:rPr>
          <w:color w:val="000000"/>
        </w:rPr>
        <w:t xml:space="preserve">, </w:t>
      </w:r>
      <w:r w:rsidR="00E11DBC" w:rsidRPr="00E11DBC">
        <w:rPr>
          <w:color w:val="000000"/>
        </w:rPr>
        <w:t>National Academies of Sciences, Engineering, and Medicine (understanding the report)</w:t>
      </w:r>
    </w:p>
    <w:p w14:paraId="626A3635" w14:textId="4127F4A5" w:rsidR="00D213D5" w:rsidRPr="00E11DBC" w:rsidRDefault="007868B5" w:rsidP="00E11DBC">
      <w:pPr>
        <w:numPr>
          <w:ilvl w:val="0"/>
          <w:numId w:val="5"/>
        </w:numPr>
        <w:shd w:val="clear" w:color="auto" w:fill="FFFFFF"/>
      </w:pPr>
      <w:r w:rsidRPr="007868B5">
        <w:rPr>
          <w:b/>
          <w:bCs/>
          <w:color w:val="000000"/>
        </w:rPr>
        <w:t>Ellen Ernst Kossek</w:t>
      </w:r>
      <w:r>
        <w:rPr>
          <w:color w:val="000000"/>
        </w:rPr>
        <w:t xml:space="preserve">, </w:t>
      </w:r>
      <w:r w:rsidRPr="007868B5">
        <w:rPr>
          <w:color w:val="000000"/>
        </w:rPr>
        <w:t>Basil S. Turner Distinguished Professor Emerita of Management</w:t>
      </w:r>
      <w:r>
        <w:rPr>
          <w:color w:val="000000"/>
        </w:rPr>
        <w:t>, PPRI Faculty Affiliate</w:t>
      </w:r>
      <w:r w:rsidR="00D213D5">
        <w:rPr>
          <w:color w:val="000000"/>
        </w:rPr>
        <w:t xml:space="preserve"> (why it matters)</w:t>
      </w:r>
    </w:p>
    <w:p w14:paraId="07C37E19" w14:textId="03127D63" w:rsidR="00E11DBC" w:rsidRPr="00D213D5" w:rsidRDefault="00D213D5" w:rsidP="00E11DBC">
      <w:pPr>
        <w:numPr>
          <w:ilvl w:val="0"/>
          <w:numId w:val="5"/>
        </w:numPr>
        <w:shd w:val="clear" w:color="auto" w:fill="FFFFFF"/>
        <w:rPr>
          <w:color w:val="000000"/>
        </w:rPr>
      </w:pPr>
      <w:r>
        <w:rPr>
          <w:color w:val="000000"/>
        </w:rPr>
        <w:t>TBA</w:t>
      </w:r>
      <w:r w:rsidR="00E11DBC" w:rsidRPr="00D213D5">
        <w:rPr>
          <w:color w:val="000000"/>
        </w:rPr>
        <w:t xml:space="preserve"> (Purdue’s progress)</w:t>
      </w:r>
    </w:p>
    <w:p w14:paraId="71C93928" w14:textId="77777777" w:rsidR="00E11DBC" w:rsidRPr="00E11DBC" w:rsidRDefault="00E11DBC" w:rsidP="00E11DBC">
      <w:pPr>
        <w:shd w:val="clear" w:color="auto" w:fill="FFFFFF"/>
        <w:rPr>
          <w:rFonts w:eastAsiaTheme="minorHAnsi"/>
        </w:rPr>
      </w:pPr>
    </w:p>
    <w:p w14:paraId="4FA29696" w14:textId="77777777" w:rsidR="00E11DBC" w:rsidRPr="00E11DBC" w:rsidRDefault="00E11DBC" w:rsidP="00E11DBC">
      <w:pPr>
        <w:pStyle w:val="Heading4"/>
        <w:shd w:val="clear" w:color="auto" w:fill="FFFFFF"/>
        <w:spacing w:before="0"/>
        <w:rPr>
          <w:rFonts w:ascii="Times New Roman" w:eastAsia="Times New Roman" w:hAnsi="Times New Roman" w:cs="Times New Roman"/>
          <w:b/>
          <w:bCs/>
          <w:i w:val="0"/>
          <w:iCs w:val="0"/>
          <w:color w:val="auto"/>
          <w:sz w:val="24"/>
          <w:szCs w:val="24"/>
        </w:rPr>
      </w:pPr>
      <w:r w:rsidRPr="00E11DBC">
        <w:rPr>
          <w:rFonts w:ascii="Times New Roman" w:eastAsia="Times New Roman" w:hAnsi="Times New Roman" w:cs="Times New Roman"/>
          <w:b/>
          <w:bCs/>
          <w:i w:val="0"/>
          <w:iCs w:val="0"/>
          <w:color w:val="000000"/>
          <w:sz w:val="24"/>
          <w:szCs w:val="24"/>
        </w:rPr>
        <w:t>2:00 PM – Panel Discussion: Academic Caregiving Strategies and Experiences</w:t>
      </w:r>
    </w:p>
    <w:p w14:paraId="2B77D76E" w14:textId="224543C3" w:rsidR="00E11DBC" w:rsidRPr="00E11DBC" w:rsidRDefault="00E11DBC" w:rsidP="00E11DBC">
      <w:pPr>
        <w:pStyle w:val="NormalWeb"/>
        <w:shd w:val="clear" w:color="auto" w:fill="FFFFFF"/>
        <w:spacing w:before="0" w:beforeAutospacing="0" w:after="0" w:afterAutospacing="0"/>
        <w:rPr>
          <w:rFonts w:ascii="Times New Roman" w:hAnsi="Times New Roman" w:cs="Times New Roman"/>
          <w:sz w:val="24"/>
          <w:szCs w:val="24"/>
        </w:rPr>
      </w:pPr>
      <w:r w:rsidRPr="00E11DBC">
        <w:rPr>
          <w:rFonts w:ascii="Times New Roman" w:hAnsi="Times New Roman" w:cs="Times New Roman"/>
          <w:color w:val="000000"/>
          <w:sz w:val="24"/>
          <w:szCs w:val="24"/>
        </w:rPr>
        <w:t>A distinguished panel, moderated by </w:t>
      </w:r>
      <w:r w:rsidR="007868B5" w:rsidRPr="007868B5">
        <w:rPr>
          <w:rFonts w:ascii="Times New Roman" w:hAnsi="Times New Roman" w:cs="Times New Roman"/>
          <w:b/>
          <w:bCs/>
          <w:color w:val="000000"/>
          <w:sz w:val="24"/>
          <w:szCs w:val="24"/>
        </w:rPr>
        <w:t>Melissa Franks</w:t>
      </w:r>
      <w:r w:rsidR="007868B5">
        <w:rPr>
          <w:rFonts w:ascii="Times New Roman" w:hAnsi="Times New Roman" w:cs="Times New Roman"/>
          <w:color w:val="000000"/>
          <w:sz w:val="24"/>
          <w:szCs w:val="24"/>
        </w:rPr>
        <w:t>, Associate Director of the Center for Families and Associate Professor of Human Development and Family Science,</w:t>
      </w:r>
      <w:r w:rsidRPr="00E11DBC">
        <w:rPr>
          <w:rFonts w:ascii="Times New Roman" w:hAnsi="Times New Roman" w:cs="Times New Roman"/>
          <w:color w:val="000000"/>
          <w:sz w:val="24"/>
          <w:szCs w:val="24"/>
        </w:rPr>
        <w:t xml:space="preserve"> will address strategies, share personal experiences, and propose solutions for better supporting academic caregivers in STEM fields at Purdue University.</w:t>
      </w:r>
    </w:p>
    <w:p w14:paraId="2F904FC2" w14:textId="77777777" w:rsidR="00E11DBC" w:rsidRPr="00E11DBC" w:rsidRDefault="00E11DBC" w:rsidP="00E11DBC">
      <w:pPr>
        <w:pStyle w:val="NormalWeb"/>
        <w:shd w:val="clear" w:color="auto" w:fill="FFFFFF"/>
        <w:spacing w:before="0" w:beforeAutospacing="0" w:after="0" w:afterAutospacing="0"/>
        <w:rPr>
          <w:rFonts w:ascii="Times New Roman" w:hAnsi="Times New Roman" w:cs="Times New Roman"/>
          <w:sz w:val="24"/>
          <w:szCs w:val="24"/>
        </w:rPr>
      </w:pPr>
      <w:r w:rsidRPr="00E11DBC">
        <w:rPr>
          <w:rFonts w:ascii="Times New Roman" w:hAnsi="Times New Roman" w:cs="Times New Roman"/>
          <w:color w:val="000000"/>
          <w:sz w:val="24"/>
          <w:szCs w:val="24"/>
        </w:rPr>
        <w:t>The panel includes:</w:t>
      </w:r>
    </w:p>
    <w:p w14:paraId="5F69FAF8" w14:textId="37B78B59" w:rsidR="00AF401D" w:rsidRPr="00AF401D" w:rsidRDefault="00AF401D" w:rsidP="00E11DBC">
      <w:pPr>
        <w:numPr>
          <w:ilvl w:val="0"/>
          <w:numId w:val="6"/>
        </w:numPr>
        <w:shd w:val="clear" w:color="auto" w:fill="FFFFFF"/>
      </w:pPr>
      <w:r w:rsidRPr="007868B5">
        <w:rPr>
          <w:b/>
          <w:bCs/>
        </w:rPr>
        <w:t>Daniel Castro</w:t>
      </w:r>
      <w:r>
        <w:t>, Dean, Polytechnic Institute</w:t>
      </w:r>
    </w:p>
    <w:p w14:paraId="042B0D0D" w14:textId="31A3B790" w:rsidR="00E11DBC" w:rsidRPr="007E30FD" w:rsidRDefault="00E11DBC" w:rsidP="00E11DBC">
      <w:pPr>
        <w:numPr>
          <w:ilvl w:val="0"/>
          <w:numId w:val="6"/>
        </w:numPr>
        <w:shd w:val="clear" w:color="auto" w:fill="FFFFFF"/>
      </w:pPr>
      <w:r w:rsidRPr="007868B5">
        <w:rPr>
          <w:b/>
          <w:bCs/>
          <w:color w:val="000000"/>
        </w:rPr>
        <w:t>Lucy Flesch</w:t>
      </w:r>
      <w:r w:rsidRPr="00E11DBC">
        <w:rPr>
          <w:color w:val="000000"/>
        </w:rPr>
        <w:t>, Dean, College of Science</w:t>
      </w:r>
    </w:p>
    <w:p w14:paraId="0C335B33" w14:textId="43E96C12" w:rsidR="00AF401D" w:rsidRDefault="00D213D5" w:rsidP="00AF401D">
      <w:pPr>
        <w:numPr>
          <w:ilvl w:val="0"/>
          <w:numId w:val="6"/>
        </w:numPr>
        <w:shd w:val="clear" w:color="auto" w:fill="FFFFFF"/>
        <w:rPr>
          <w:color w:val="000000"/>
        </w:rPr>
      </w:pPr>
      <w:bookmarkStart w:id="0" w:name="_Hlk191904725"/>
      <w:r>
        <w:rPr>
          <w:color w:val="000000"/>
        </w:rPr>
        <w:t>TBA, College of Engineering</w:t>
      </w:r>
    </w:p>
    <w:p w14:paraId="77B3FBC2" w14:textId="0B834A50" w:rsidR="00D213D5" w:rsidRDefault="00D213D5" w:rsidP="00AF401D">
      <w:pPr>
        <w:numPr>
          <w:ilvl w:val="0"/>
          <w:numId w:val="6"/>
        </w:numPr>
        <w:shd w:val="clear" w:color="auto" w:fill="FFFFFF"/>
        <w:rPr>
          <w:color w:val="000000"/>
        </w:rPr>
      </w:pPr>
      <w:r>
        <w:rPr>
          <w:color w:val="000000"/>
        </w:rPr>
        <w:t>TBA, Purdue Graduate Student Government</w:t>
      </w:r>
    </w:p>
    <w:bookmarkEnd w:id="0"/>
    <w:p w14:paraId="7917AD0C" w14:textId="77777777" w:rsidR="00E11DBC" w:rsidRPr="00E11DBC" w:rsidRDefault="00E11DBC" w:rsidP="00E11DBC">
      <w:pPr>
        <w:pStyle w:val="Heading4"/>
        <w:shd w:val="clear" w:color="auto" w:fill="FFFFFF"/>
        <w:spacing w:before="0"/>
        <w:rPr>
          <w:rFonts w:ascii="Times New Roman" w:eastAsia="Times New Roman" w:hAnsi="Times New Roman" w:cs="Times New Roman"/>
          <w:i w:val="0"/>
          <w:iCs w:val="0"/>
          <w:color w:val="auto"/>
          <w:sz w:val="24"/>
          <w:szCs w:val="24"/>
        </w:rPr>
      </w:pPr>
    </w:p>
    <w:p w14:paraId="1C56AF28" w14:textId="77777777" w:rsidR="00E11DBC" w:rsidRPr="00E11DBC" w:rsidRDefault="00E11DBC" w:rsidP="00E11DBC">
      <w:pPr>
        <w:pStyle w:val="Heading4"/>
        <w:shd w:val="clear" w:color="auto" w:fill="FFFFFF"/>
        <w:spacing w:before="0"/>
        <w:rPr>
          <w:rFonts w:ascii="Times New Roman" w:eastAsia="Times New Roman" w:hAnsi="Times New Roman" w:cs="Times New Roman"/>
          <w:b/>
          <w:bCs/>
          <w:i w:val="0"/>
          <w:iCs w:val="0"/>
          <w:color w:val="auto"/>
          <w:sz w:val="24"/>
          <w:szCs w:val="24"/>
        </w:rPr>
      </w:pPr>
      <w:r w:rsidRPr="00E11DBC">
        <w:rPr>
          <w:rFonts w:ascii="Times New Roman" w:eastAsia="Times New Roman" w:hAnsi="Times New Roman" w:cs="Times New Roman"/>
          <w:b/>
          <w:bCs/>
          <w:i w:val="0"/>
          <w:iCs w:val="0"/>
          <w:color w:val="000000"/>
          <w:sz w:val="24"/>
          <w:szCs w:val="24"/>
        </w:rPr>
        <w:t>3:00 PM – Discuss and Act: Addressing Challenges and Opportunities in Caregiving Across Purdue Communities</w:t>
      </w:r>
    </w:p>
    <w:p w14:paraId="448A4681" w14:textId="0324B92C" w:rsidR="00E11DBC" w:rsidRDefault="00E11DBC" w:rsidP="00E11DBC">
      <w:pPr>
        <w:pStyle w:val="NormalWeb"/>
        <w:shd w:val="clear" w:color="auto" w:fill="FFFFFF"/>
        <w:spacing w:before="0" w:beforeAutospacing="0" w:after="0" w:afterAutospacing="0"/>
        <w:rPr>
          <w:rFonts w:ascii="Times New Roman" w:hAnsi="Times New Roman" w:cs="Times New Roman"/>
          <w:color w:val="000000"/>
          <w:sz w:val="24"/>
          <w:szCs w:val="24"/>
        </w:rPr>
      </w:pPr>
      <w:bookmarkStart w:id="1" w:name="_Hlk189560788"/>
      <w:r w:rsidRPr="00E11DBC">
        <w:rPr>
          <w:rFonts w:ascii="Times New Roman" w:hAnsi="Times New Roman" w:cs="Times New Roman"/>
          <w:color w:val="000000"/>
          <w:sz w:val="24"/>
          <w:szCs w:val="24"/>
        </w:rPr>
        <w:t xml:space="preserve">Participants will engage in structured, small group discussions led by thought leaders. These sessions will focus on identifying key challenges and opportunities for improvement </w:t>
      </w:r>
      <w:bookmarkEnd w:id="1"/>
      <w:r w:rsidRPr="00E11DBC">
        <w:rPr>
          <w:rFonts w:ascii="Times New Roman" w:hAnsi="Times New Roman" w:cs="Times New Roman"/>
          <w:color w:val="000000"/>
          <w:sz w:val="24"/>
          <w:szCs w:val="24"/>
        </w:rPr>
        <w:t>within the college and its departments, with a focus on specific Purdue communities (graduate students, postdocs, staff, faculty, etc.) and a particular typology of caregiving.</w:t>
      </w:r>
    </w:p>
    <w:p w14:paraId="41698FBA" w14:textId="77777777" w:rsidR="00DC68FE" w:rsidRDefault="00DC68FE" w:rsidP="00E11DBC">
      <w:pPr>
        <w:pStyle w:val="NormalWeb"/>
        <w:shd w:val="clear" w:color="auto" w:fill="FFFFFF"/>
        <w:spacing w:before="0" w:beforeAutospacing="0" w:after="0" w:afterAutospacing="0"/>
        <w:rPr>
          <w:rFonts w:ascii="Times New Roman" w:hAnsi="Times New Roman" w:cs="Times New Roman"/>
          <w:color w:val="000000"/>
          <w:sz w:val="24"/>
          <w:szCs w:val="24"/>
        </w:rPr>
      </w:pPr>
      <w:r>
        <w:rPr>
          <w:rFonts w:ascii="Times New Roman" w:hAnsi="Times New Roman" w:cs="Times New Roman"/>
          <w:color w:val="000000"/>
          <w:sz w:val="24"/>
          <w:szCs w:val="24"/>
        </w:rPr>
        <w:tab/>
      </w:r>
    </w:p>
    <w:p w14:paraId="5F557B41" w14:textId="77777777" w:rsidR="00E11DBC" w:rsidRDefault="00E11DBC" w:rsidP="00E11DBC">
      <w:pPr>
        <w:pStyle w:val="Heading4"/>
        <w:shd w:val="clear" w:color="auto" w:fill="FFFFFF"/>
        <w:spacing w:before="0"/>
        <w:rPr>
          <w:rFonts w:ascii="Times New Roman" w:eastAsia="Times New Roman" w:hAnsi="Times New Roman" w:cs="Times New Roman"/>
          <w:b/>
          <w:bCs/>
          <w:i w:val="0"/>
          <w:iCs w:val="0"/>
          <w:color w:val="000000"/>
          <w:sz w:val="24"/>
          <w:szCs w:val="24"/>
        </w:rPr>
      </w:pPr>
      <w:r w:rsidRPr="00E11DBC">
        <w:rPr>
          <w:rFonts w:ascii="Times New Roman" w:eastAsia="Times New Roman" w:hAnsi="Times New Roman" w:cs="Times New Roman"/>
          <w:b/>
          <w:bCs/>
          <w:i w:val="0"/>
          <w:iCs w:val="0"/>
          <w:color w:val="000000"/>
          <w:sz w:val="24"/>
          <w:szCs w:val="24"/>
        </w:rPr>
        <w:t>4:00 PM – What’s Next</w:t>
      </w:r>
    </w:p>
    <w:p w14:paraId="0D57BE68" w14:textId="4D2A144F" w:rsidR="00C13CFE" w:rsidRPr="00C13CFE" w:rsidRDefault="00AF401D" w:rsidP="00E11DBC">
      <w:pPr>
        <w:pStyle w:val="Heading4"/>
        <w:shd w:val="clear" w:color="auto" w:fill="FFFFFF"/>
        <w:spacing w:before="0"/>
        <w:rPr>
          <w:rFonts w:ascii="Times New Roman" w:eastAsia="Times New Roman" w:hAnsi="Times New Roman" w:cs="Times New Roman"/>
          <w:i w:val="0"/>
          <w:iCs w:val="0"/>
          <w:color w:val="auto"/>
          <w:sz w:val="24"/>
          <w:szCs w:val="24"/>
        </w:rPr>
      </w:pPr>
      <w:r w:rsidRPr="007868B5">
        <w:rPr>
          <w:rFonts w:ascii="Times New Roman" w:eastAsia="Times New Roman" w:hAnsi="Times New Roman" w:cs="Times New Roman"/>
          <w:b/>
          <w:bCs/>
          <w:i w:val="0"/>
          <w:iCs w:val="0"/>
          <w:color w:val="000000"/>
          <w:sz w:val="24"/>
          <w:szCs w:val="24"/>
        </w:rPr>
        <w:t>Lucy Flesch</w:t>
      </w:r>
      <w:r>
        <w:rPr>
          <w:rFonts w:ascii="Times New Roman" w:eastAsia="Times New Roman" w:hAnsi="Times New Roman" w:cs="Times New Roman"/>
          <w:i w:val="0"/>
          <w:iCs w:val="0"/>
          <w:color w:val="000000"/>
          <w:sz w:val="24"/>
          <w:szCs w:val="24"/>
        </w:rPr>
        <w:t>, Dean, College of Science</w:t>
      </w:r>
    </w:p>
    <w:p w14:paraId="6D6668B1" w14:textId="77777777" w:rsidR="00E11DBC" w:rsidRPr="00E11DBC" w:rsidRDefault="00E11DBC" w:rsidP="00E11DBC">
      <w:pPr>
        <w:rPr>
          <w:rFonts w:eastAsiaTheme="minorHAnsi"/>
        </w:rPr>
      </w:pPr>
    </w:p>
    <w:p w14:paraId="0CCB46B7" w14:textId="77777777" w:rsidR="00E11DBC" w:rsidRDefault="00E11DBC" w:rsidP="00E11DBC">
      <w:pPr>
        <w:rPr>
          <w:b/>
          <w:bCs/>
        </w:rPr>
      </w:pPr>
      <w:r w:rsidRPr="00E11DBC">
        <w:rPr>
          <w:b/>
          <w:bCs/>
        </w:rPr>
        <w:t>4:15 PM – Closing Remarks</w:t>
      </w:r>
    </w:p>
    <w:p w14:paraId="09DEE614" w14:textId="7E576AD5" w:rsidR="007E30FD" w:rsidRDefault="007B050C" w:rsidP="00094BF1">
      <w:r w:rsidRPr="007868B5">
        <w:rPr>
          <w:b/>
          <w:bCs/>
        </w:rPr>
        <w:t>Stacey Connaughton</w:t>
      </w:r>
      <w:r w:rsidRPr="007B050C">
        <w:t>, Director of the Purdue Policy Research Institute</w:t>
      </w:r>
    </w:p>
    <w:sectPr w:rsidR="007E30FD" w:rsidSect="0046299A">
      <w:footerReference w:type="default" r:id="rId8"/>
      <w:headerReference w:type="first" r:id="rId9"/>
      <w:footerReference w:type="first" r:id="rId10"/>
      <w:pgSz w:w="12240" w:h="15840" w:code="1"/>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F5A25F" w14:textId="77777777" w:rsidR="0021354E" w:rsidRDefault="0021354E">
      <w:r>
        <w:separator/>
      </w:r>
    </w:p>
  </w:endnote>
  <w:endnote w:type="continuationSeparator" w:id="0">
    <w:p w14:paraId="43DAD861" w14:textId="77777777" w:rsidR="0021354E" w:rsidRDefault="0021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606E1" w14:textId="77777777" w:rsidR="000F3F92" w:rsidRPr="000B2222" w:rsidRDefault="000F3F92" w:rsidP="000F3F92">
    <w:pPr>
      <w:pStyle w:val="Footer"/>
      <w:pBdr>
        <w:top w:val="single" w:sz="8" w:space="1" w:color="CC9900"/>
      </w:pBdr>
      <w:tabs>
        <w:tab w:val="clear" w:pos="4320"/>
        <w:tab w:val="clear" w:pos="8640"/>
        <w:tab w:val="left" w:pos="5060"/>
        <w:tab w:val="left" w:pos="7040"/>
      </w:tabs>
      <w:jc w:val="center"/>
      <w:rPr>
        <w:rFonts w:ascii="Arial Narrow" w:hAnsi="Arial Narrow" w:cs="Arial"/>
        <w:sz w:val="20"/>
        <w:szCs w:val="20"/>
      </w:rPr>
    </w:pPr>
    <w:r>
      <w:rPr>
        <w:rFonts w:ascii="Arial Narrow" w:hAnsi="Arial Narrow" w:cs="Arial"/>
        <w:sz w:val="20"/>
        <w:szCs w:val="20"/>
      </w:rPr>
      <w:t>Burton D. Morgan Center for Entrepreneurship</w:t>
    </w:r>
    <w:r w:rsidRPr="000B2222">
      <w:rPr>
        <w:rFonts w:ascii="Arial Narrow" w:hAnsi="Arial Narrow" w:cs="Arial"/>
        <w:sz w:val="20"/>
        <w:szCs w:val="20"/>
      </w:rPr>
      <w:t xml:space="preserve"> </w:t>
    </w:r>
    <w:r w:rsidRPr="000B2222">
      <w:rPr>
        <w:rFonts w:ascii="Arial Narrow" w:hAnsi="Arial Narrow" w:cs="Arial"/>
        <w:color w:val="CC9900"/>
        <w:sz w:val="20"/>
        <w:szCs w:val="20"/>
        <w:rtl/>
      </w:rPr>
      <w:t>■</w:t>
    </w:r>
    <w:r w:rsidRPr="000B2222">
      <w:rPr>
        <w:rFonts w:ascii="Arial Narrow" w:hAnsi="Arial Narrow" w:cs="Arial"/>
        <w:sz w:val="20"/>
        <w:szCs w:val="20"/>
      </w:rPr>
      <w:t xml:space="preserve"> </w:t>
    </w:r>
    <w:r>
      <w:rPr>
        <w:rFonts w:ascii="Arial Narrow" w:hAnsi="Arial Narrow" w:cs="Arial"/>
        <w:sz w:val="20"/>
        <w:szCs w:val="20"/>
      </w:rPr>
      <w:t>1201 Mitch Daniels Boulevard</w:t>
    </w:r>
    <w:r w:rsidRPr="000B2222">
      <w:rPr>
        <w:rFonts w:ascii="Arial Narrow" w:hAnsi="Arial Narrow" w:cs="Arial"/>
        <w:sz w:val="20"/>
        <w:szCs w:val="20"/>
      </w:rPr>
      <w:t xml:space="preserve"> </w:t>
    </w:r>
    <w:r w:rsidRPr="000B2222">
      <w:rPr>
        <w:rFonts w:ascii="Arial Narrow" w:hAnsi="Arial Narrow" w:cs="Arial"/>
        <w:color w:val="CC9900"/>
        <w:sz w:val="20"/>
        <w:szCs w:val="20"/>
        <w:rtl/>
      </w:rPr>
      <w:t>■</w:t>
    </w:r>
    <w:r>
      <w:rPr>
        <w:rFonts w:ascii="Arial Narrow" w:hAnsi="Arial Narrow" w:cs="Arial"/>
        <w:sz w:val="20"/>
        <w:szCs w:val="20"/>
      </w:rPr>
      <w:t xml:space="preserve"> West Lafayette, IN 47907-1971</w:t>
    </w:r>
  </w:p>
  <w:p w14:paraId="48362AD2" w14:textId="229258BC" w:rsidR="000F3F92" w:rsidRPr="000F3F92" w:rsidRDefault="000F3F92" w:rsidP="000F3F92">
    <w:pPr>
      <w:pStyle w:val="Footer"/>
      <w:pBdr>
        <w:top w:val="single" w:sz="8" w:space="1" w:color="CC9900"/>
      </w:pBdr>
      <w:tabs>
        <w:tab w:val="clear" w:pos="4320"/>
        <w:tab w:val="clear" w:pos="8640"/>
        <w:tab w:val="left" w:pos="5060"/>
        <w:tab w:val="left" w:pos="7040"/>
      </w:tabs>
      <w:jc w:val="center"/>
      <w:rPr>
        <w:rFonts w:ascii="Arial" w:hAnsi="Arial" w:cs="Arial"/>
        <w:sz w:val="20"/>
        <w:szCs w:val="20"/>
      </w:rPr>
    </w:pPr>
    <w:r>
      <w:rPr>
        <w:rFonts w:ascii="Arial Narrow" w:hAnsi="Arial Narrow" w:cs="Arial"/>
        <w:sz w:val="20"/>
        <w:szCs w:val="20"/>
      </w:rPr>
      <w:t>ppri@purdue.edu</w:t>
    </w:r>
    <w:r w:rsidRPr="00AC7EFF">
      <w:rPr>
        <w:rFonts w:ascii="Arial Narrow" w:hAnsi="Arial Narrow" w:cs="Arial"/>
        <w:color w:val="FF0000"/>
        <w:sz w:val="20"/>
        <w:szCs w:val="20"/>
      </w:rPr>
      <w:t xml:space="preserve"> </w:t>
    </w:r>
    <w:r w:rsidRPr="000B2222">
      <w:rPr>
        <w:rFonts w:ascii="Arial Narrow" w:hAnsi="Arial Narrow" w:cs="Arial"/>
        <w:color w:val="CC9900"/>
        <w:sz w:val="20"/>
        <w:szCs w:val="20"/>
        <w:rtl/>
      </w:rPr>
      <w:t>■</w:t>
    </w:r>
    <w:r w:rsidRPr="000B2222">
      <w:rPr>
        <w:rFonts w:ascii="Arial Narrow" w:hAnsi="Arial Narrow" w:cs="Arial"/>
        <w:sz w:val="20"/>
        <w:szCs w:val="20"/>
      </w:rPr>
      <w:t xml:space="preserve"> www.purdue.edu/</w:t>
    </w:r>
    <w:r>
      <w:rPr>
        <w:rFonts w:ascii="Arial Narrow" w:hAnsi="Arial Narrow" w:cs="Arial"/>
        <w:sz w:val="20"/>
        <w:szCs w:val="20"/>
      </w:rPr>
      <w:t>research/ppri</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2B7BF" w14:textId="58CEBE87" w:rsidR="0091084C" w:rsidRPr="000B2222" w:rsidRDefault="000F3F92" w:rsidP="005C31FB">
    <w:pPr>
      <w:pStyle w:val="Footer"/>
      <w:pBdr>
        <w:top w:val="single" w:sz="8" w:space="1" w:color="CC9900"/>
      </w:pBdr>
      <w:tabs>
        <w:tab w:val="clear" w:pos="4320"/>
        <w:tab w:val="clear" w:pos="8640"/>
        <w:tab w:val="left" w:pos="5060"/>
        <w:tab w:val="left" w:pos="7040"/>
      </w:tabs>
      <w:jc w:val="center"/>
      <w:rPr>
        <w:rFonts w:ascii="Arial Narrow" w:hAnsi="Arial Narrow" w:cs="Arial"/>
        <w:sz w:val="20"/>
        <w:szCs w:val="20"/>
      </w:rPr>
    </w:pPr>
    <w:r>
      <w:rPr>
        <w:rFonts w:ascii="Arial Narrow" w:hAnsi="Arial Narrow" w:cs="Arial"/>
        <w:sz w:val="20"/>
        <w:szCs w:val="20"/>
      </w:rPr>
      <w:t>Burton D. Morgan Center for Entrepreneurship</w:t>
    </w:r>
    <w:r w:rsidR="0091084C" w:rsidRPr="000B2222">
      <w:rPr>
        <w:rFonts w:ascii="Arial Narrow" w:hAnsi="Arial Narrow" w:cs="Arial"/>
        <w:sz w:val="20"/>
        <w:szCs w:val="20"/>
      </w:rPr>
      <w:t xml:space="preserve"> </w:t>
    </w:r>
    <w:r w:rsidR="0091084C" w:rsidRPr="000B2222">
      <w:rPr>
        <w:rFonts w:ascii="Arial Narrow" w:hAnsi="Arial Narrow" w:cs="Arial"/>
        <w:color w:val="CC9900"/>
        <w:sz w:val="20"/>
        <w:szCs w:val="20"/>
        <w:rtl/>
      </w:rPr>
      <w:t>■</w:t>
    </w:r>
    <w:r w:rsidR="0091084C" w:rsidRPr="000B2222">
      <w:rPr>
        <w:rFonts w:ascii="Arial Narrow" w:hAnsi="Arial Narrow" w:cs="Arial"/>
        <w:sz w:val="20"/>
        <w:szCs w:val="20"/>
      </w:rPr>
      <w:t xml:space="preserve"> </w:t>
    </w:r>
    <w:r>
      <w:rPr>
        <w:rFonts w:ascii="Arial Narrow" w:hAnsi="Arial Narrow" w:cs="Arial"/>
        <w:sz w:val="20"/>
        <w:szCs w:val="20"/>
      </w:rPr>
      <w:t>1201 Mitch Daniels Boulevard</w:t>
    </w:r>
    <w:r w:rsidR="0091084C" w:rsidRPr="000B2222">
      <w:rPr>
        <w:rFonts w:ascii="Arial Narrow" w:hAnsi="Arial Narrow" w:cs="Arial"/>
        <w:sz w:val="20"/>
        <w:szCs w:val="20"/>
      </w:rPr>
      <w:t xml:space="preserve"> </w:t>
    </w:r>
    <w:r w:rsidR="0091084C" w:rsidRPr="000B2222">
      <w:rPr>
        <w:rFonts w:ascii="Arial Narrow" w:hAnsi="Arial Narrow" w:cs="Arial"/>
        <w:color w:val="CC9900"/>
        <w:sz w:val="20"/>
        <w:szCs w:val="20"/>
        <w:rtl/>
      </w:rPr>
      <w:t>■</w:t>
    </w:r>
    <w:r w:rsidR="006771D0">
      <w:rPr>
        <w:rFonts w:ascii="Arial Narrow" w:hAnsi="Arial Narrow" w:cs="Arial"/>
        <w:sz w:val="20"/>
        <w:szCs w:val="20"/>
      </w:rPr>
      <w:t xml:space="preserve"> West Lafayette, IN 47907</w:t>
    </w:r>
    <w:r w:rsidR="007F1F19">
      <w:rPr>
        <w:rFonts w:ascii="Arial Narrow" w:hAnsi="Arial Narrow" w:cs="Arial"/>
        <w:sz w:val="20"/>
        <w:szCs w:val="20"/>
      </w:rPr>
      <w:t>-1971</w:t>
    </w:r>
  </w:p>
  <w:p w14:paraId="4C5FE5B0" w14:textId="70C7C9D5" w:rsidR="0091084C" w:rsidRPr="000B2222" w:rsidRDefault="006771D0" w:rsidP="005C31FB">
    <w:pPr>
      <w:pStyle w:val="Footer"/>
      <w:pBdr>
        <w:top w:val="single" w:sz="8" w:space="1" w:color="CC9900"/>
      </w:pBdr>
      <w:tabs>
        <w:tab w:val="clear" w:pos="4320"/>
        <w:tab w:val="clear" w:pos="8640"/>
        <w:tab w:val="left" w:pos="5060"/>
        <w:tab w:val="left" w:pos="7040"/>
      </w:tabs>
      <w:jc w:val="center"/>
      <w:rPr>
        <w:rFonts w:ascii="Arial" w:hAnsi="Arial" w:cs="Arial"/>
        <w:sz w:val="20"/>
        <w:szCs w:val="20"/>
      </w:rPr>
    </w:pPr>
    <w:r>
      <w:rPr>
        <w:rFonts w:ascii="Arial Narrow" w:hAnsi="Arial Narrow" w:cs="Arial"/>
        <w:sz w:val="20"/>
        <w:szCs w:val="20"/>
      </w:rPr>
      <w:t>ppri@purdue.edu</w:t>
    </w:r>
    <w:r w:rsidR="0091084C" w:rsidRPr="00AC7EFF">
      <w:rPr>
        <w:rFonts w:ascii="Arial Narrow" w:hAnsi="Arial Narrow" w:cs="Arial"/>
        <w:color w:val="FF0000"/>
        <w:sz w:val="20"/>
        <w:szCs w:val="20"/>
      </w:rPr>
      <w:t xml:space="preserve"> </w:t>
    </w:r>
    <w:r w:rsidR="0091084C" w:rsidRPr="000B2222">
      <w:rPr>
        <w:rFonts w:ascii="Arial Narrow" w:hAnsi="Arial Narrow" w:cs="Arial"/>
        <w:color w:val="CC9900"/>
        <w:sz w:val="20"/>
        <w:szCs w:val="20"/>
        <w:rtl/>
      </w:rPr>
      <w:t>■</w:t>
    </w:r>
    <w:r w:rsidR="0091084C" w:rsidRPr="000B2222">
      <w:rPr>
        <w:rFonts w:ascii="Arial Narrow" w:hAnsi="Arial Narrow" w:cs="Arial"/>
        <w:sz w:val="20"/>
        <w:szCs w:val="20"/>
      </w:rPr>
      <w:t xml:space="preserve"> www.purdue.edu/</w:t>
    </w:r>
    <w:r w:rsidR="000F3F92">
      <w:rPr>
        <w:rFonts w:ascii="Arial Narrow" w:hAnsi="Arial Narrow" w:cs="Arial"/>
        <w:sz w:val="20"/>
        <w:szCs w:val="20"/>
      </w:rPr>
      <w:t>research</w:t>
    </w:r>
    <w:r>
      <w:rPr>
        <w:rFonts w:ascii="Arial Narrow" w:hAnsi="Arial Narrow" w:cs="Arial"/>
        <w:sz w:val="20"/>
        <w:szCs w:val="20"/>
      </w:rPr>
      <w:t>/ppri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DBA064" w14:textId="77777777" w:rsidR="0021354E" w:rsidRDefault="0021354E">
      <w:r>
        <w:separator/>
      </w:r>
    </w:p>
  </w:footnote>
  <w:footnote w:type="continuationSeparator" w:id="0">
    <w:p w14:paraId="2AF84A29" w14:textId="77777777" w:rsidR="0021354E" w:rsidRDefault="002135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273D3" w14:textId="2F927633" w:rsidR="0091084C" w:rsidRDefault="00337967">
    <w:pPr>
      <w:pStyle w:val="Header"/>
    </w:pPr>
    <w:r>
      <w:rPr>
        <w:rFonts w:ascii="Arial Narrow" w:hAnsi="Arial Narrow" w:cs="Arial"/>
        <w:noProof/>
        <w:sz w:val="22"/>
        <w:szCs w:val="22"/>
      </w:rPr>
      <w:drawing>
        <wp:inline distT="0" distB="0" distL="0" distR="0" wp14:anchorId="20CD5241" wp14:editId="03FBD108">
          <wp:extent cx="4564234" cy="488910"/>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PRI Logo 2018_blackgold2.png"/>
                  <pic:cNvPicPr/>
                </pic:nvPicPr>
                <pic:blipFill>
                  <a:blip r:embed="rId1">
                    <a:extLst>
                      <a:ext uri="{28A0092B-C50C-407E-A947-70E740481C1C}">
                        <a14:useLocalDpi xmlns:a14="http://schemas.microsoft.com/office/drawing/2010/main" val="0"/>
                      </a:ext>
                    </a:extLst>
                  </a:blip>
                  <a:stretch>
                    <a:fillRect/>
                  </a:stretch>
                </pic:blipFill>
                <pic:spPr>
                  <a:xfrm>
                    <a:off x="0" y="0"/>
                    <a:ext cx="4564234" cy="488910"/>
                  </a:xfrm>
                  <a:prstGeom prst="rect">
                    <a:avLst/>
                  </a:prstGeom>
                </pic:spPr>
              </pic:pic>
            </a:graphicData>
          </a:graphic>
        </wp:inline>
      </w:drawing>
    </w:r>
  </w:p>
  <w:p w14:paraId="3DA34A64" w14:textId="54F7F9DE" w:rsidR="0091084C" w:rsidRPr="00337967" w:rsidRDefault="0091084C" w:rsidP="00337967">
    <w:pPr>
      <w:pStyle w:val="Header"/>
      <w:tabs>
        <w:tab w:val="clear" w:pos="4320"/>
        <w:tab w:val="clear" w:pos="8640"/>
        <w:tab w:val="left" w:pos="540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24A75"/>
    <w:multiLevelType w:val="multilevel"/>
    <w:tmpl w:val="760419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C57300"/>
    <w:multiLevelType w:val="hybridMultilevel"/>
    <w:tmpl w:val="7E08885E"/>
    <w:lvl w:ilvl="0" w:tplc="DCD4509A">
      <w:numFmt w:val="bullet"/>
      <w:lvlText w:val="-"/>
      <w:lvlJc w:val="left"/>
      <w:pPr>
        <w:ind w:left="1080" w:hanging="360"/>
      </w:pPr>
      <w:rPr>
        <w:rFonts w:ascii="Times New Roman" w:eastAsiaTheme="minorHAnsi" w:hAnsi="Times New Roman" w:cs="Times New Roman"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0D84798"/>
    <w:multiLevelType w:val="multilevel"/>
    <w:tmpl w:val="ABA8E5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8C2F18"/>
    <w:multiLevelType w:val="hybridMultilevel"/>
    <w:tmpl w:val="E11231DA"/>
    <w:lvl w:ilvl="0" w:tplc="DD9C3E9A">
      <w:start w:val="1"/>
      <w:numFmt w:val="decimal"/>
      <w:lvlText w:val="%1."/>
      <w:lvlJc w:val="left"/>
      <w:pPr>
        <w:ind w:left="1680" w:hanging="332"/>
        <w:jc w:val="left"/>
      </w:pPr>
      <w:rPr>
        <w:rFonts w:ascii="Calibri" w:eastAsia="Calibri" w:hAnsi="Calibri" w:cs="Calibri" w:hint="default"/>
        <w:spacing w:val="-1"/>
        <w:w w:val="99"/>
        <w:sz w:val="20"/>
        <w:szCs w:val="20"/>
        <w:lang w:val="en-US" w:eastAsia="en-US" w:bidi="ar-SA"/>
      </w:rPr>
    </w:lvl>
    <w:lvl w:ilvl="1" w:tplc="116829C0">
      <w:numFmt w:val="bullet"/>
      <w:lvlText w:val="•"/>
      <w:lvlJc w:val="left"/>
      <w:pPr>
        <w:ind w:left="2580" w:hanging="332"/>
      </w:pPr>
      <w:rPr>
        <w:rFonts w:hint="default"/>
        <w:lang w:val="en-US" w:eastAsia="en-US" w:bidi="ar-SA"/>
      </w:rPr>
    </w:lvl>
    <w:lvl w:ilvl="2" w:tplc="FAAE6C54">
      <w:numFmt w:val="bullet"/>
      <w:lvlText w:val="•"/>
      <w:lvlJc w:val="left"/>
      <w:pPr>
        <w:ind w:left="3480" w:hanging="332"/>
      </w:pPr>
      <w:rPr>
        <w:rFonts w:hint="default"/>
        <w:lang w:val="en-US" w:eastAsia="en-US" w:bidi="ar-SA"/>
      </w:rPr>
    </w:lvl>
    <w:lvl w:ilvl="3" w:tplc="4DA62B4A">
      <w:numFmt w:val="bullet"/>
      <w:lvlText w:val="•"/>
      <w:lvlJc w:val="left"/>
      <w:pPr>
        <w:ind w:left="4380" w:hanging="332"/>
      </w:pPr>
      <w:rPr>
        <w:rFonts w:hint="default"/>
        <w:lang w:val="en-US" w:eastAsia="en-US" w:bidi="ar-SA"/>
      </w:rPr>
    </w:lvl>
    <w:lvl w:ilvl="4" w:tplc="3FAE41A0">
      <w:numFmt w:val="bullet"/>
      <w:lvlText w:val="•"/>
      <w:lvlJc w:val="left"/>
      <w:pPr>
        <w:ind w:left="5280" w:hanging="332"/>
      </w:pPr>
      <w:rPr>
        <w:rFonts w:hint="default"/>
        <w:lang w:val="en-US" w:eastAsia="en-US" w:bidi="ar-SA"/>
      </w:rPr>
    </w:lvl>
    <w:lvl w:ilvl="5" w:tplc="E3E66E80">
      <w:numFmt w:val="bullet"/>
      <w:lvlText w:val="•"/>
      <w:lvlJc w:val="left"/>
      <w:pPr>
        <w:ind w:left="6180" w:hanging="332"/>
      </w:pPr>
      <w:rPr>
        <w:rFonts w:hint="default"/>
        <w:lang w:val="en-US" w:eastAsia="en-US" w:bidi="ar-SA"/>
      </w:rPr>
    </w:lvl>
    <w:lvl w:ilvl="6" w:tplc="89A60750">
      <w:numFmt w:val="bullet"/>
      <w:lvlText w:val="•"/>
      <w:lvlJc w:val="left"/>
      <w:pPr>
        <w:ind w:left="7080" w:hanging="332"/>
      </w:pPr>
      <w:rPr>
        <w:rFonts w:hint="default"/>
        <w:lang w:val="en-US" w:eastAsia="en-US" w:bidi="ar-SA"/>
      </w:rPr>
    </w:lvl>
    <w:lvl w:ilvl="7" w:tplc="F26EE658">
      <w:numFmt w:val="bullet"/>
      <w:lvlText w:val="•"/>
      <w:lvlJc w:val="left"/>
      <w:pPr>
        <w:ind w:left="7980" w:hanging="332"/>
      </w:pPr>
      <w:rPr>
        <w:rFonts w:hint="default"/>
        <w:lang w:val="en-US" w:eastAsia="en-US" w:bidi="ar-SA"/>
      </w:rPr>
    </w:lvl>
    <w:lvl w:ilvl="8" w:tplc="7CDC9208">
      <w:numFmt w:val="bullet"/>
      <w:lvlText w:val="•"/>
      <w:lvlJc w:val="left"/>
      <w:pPr>
        <w:ind w:left="8880" w:hanging="332"/>
      </w:pPr>
      <w:rPr>
        <w:rFonts w:hint="default"/>
        <w:lang w:val="en-US" w:eastAsia="en-US" w:bidi="ar-SA"/>
      </w:rPr>
    </w:lvl>
  </w:abstractNum>
  <w:abstractNum w:abstractNumId="4" w15:restartNumberingAfterBreak="0">
    <w:nsid w:val="54563ADD"/>
    <w:multiLevelType w:val="multilevel"/>
    <w:tmpl w:val="EA985E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7568E2"/>
    <w:multiLevelType w:val="hybridMultilevel"/>
    <w:tmpl w:val="96302FBA"/>
    <w:lvl w:ilvl="0" w:tplc="9D5EA0C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384E46"/>
    <w:multiLevelType w:val="hybridMultilevel"/>
    <w:tmpl w:val="50D09078"/>
    <w:lvl w:ilvl="0" w:tplc="D8C82794">
      <w:start w:val="1"/>
      <w:numFmt w:val="bullet"/>
      <w:lvlText w:val=""/>
      <w:lvlJc w:val="left"/>
      <w:pPr>
        <w:tabs>
          <w:tab w:val="num" w:pos="720"/>
        </w:tabs>
        <w:ind w:left="720" w:hanging="360"/>
      </w:pPr>
      <w:rPr>
        <w:rFonts w:ascii="Wingdings" w:hAnsi="Wingdings" w:hint="default"/>
      </w:rPr>
    </w:lvl>
    <w:lvl w:ilvl="1" w:tplc="CBDC6DD2">
      <w:start w:val="1"/>
      <w:numFmt w:val="bullet"/>
      <w:lvlText w:val=""/>
      <w:lvlJc w:val="left"/>
      <w:pPr>
        <w:tabs>
          <w:tab w:val="num" w:pos="1440"/>
        </w:tabs>
        <w:ind w:left="1440" w:hanging="360"/>
      </w:pPr>
      <w:rPr>
        <w:rFonts w:ascii="Wingdings" w:hAnsi="Wingdings" w:hint="default"/>
      </w:rPr>
    </w:lvl>
    <w:lvl w:ilvl="2" w:tplc="B07C3708">
      <w:start w:val="1"/>
      <w:numFmt w:val="bullet"/>
      <w:lvlText w:val=""/>
      <w:lvlJc w:val="left"/>
      <w:pPr>
        <w:tabs>
          <w:tab w:val="num" w:pos="2160"/>
        </w:tabs>
        <w:ind w:left="2160" w:hanging="360"/>
      </w:pPr>
      <w:rPr>
        <w:rFonts w:ascii="Wingdings" w:hAnsi="Wingdings" w:hint="default"/>
      </w:rPr>
    </w:lvl>
    <w:lvl w:ilvl="3" w:tplc="AFB8DC96">
      <w:numFmt w:val="bullet"/>
      <w:lvlText w:val=""/>
      <w:lvlJc w:val="left"/>
      <w:pPr>
        <w:tabs>
          <w:tab w:val="num" w:pos="2880"/>
        </w:tabs>
        <w:ind w:left="2880" w:hanging="360"/>
      </w:pPr>
      <w:rPr>
        <w:rFonts w:ascii="Wingdings" w:hAnsi="Wingdings" w:hint="default"/>
      </w:rPr>
    </w:lvl>
    <w:lvl w:ilvl="4" w:tplc="F0DA65F4" w:tentative="1">
      <w:start w:val="1"/>
      <w:numFmt w:val="bullet"/>
      <w:lvlText w:val=""/>
      <w:lvlJc w:val="left"/>
      <w:pPr>
        <w:tabs>
          <w:tab w:val="num" w:pos="3600"/>
        </w:tabs>
        <w:ind w:left="3600" w:hanging="360"/>
      </w:pPr>
      <w:rPr>
        <w:rFonts w:ascii="Wingdings" w:hAnsi="Wingdings" w:hint="default"/>
      </w:rPr>
    </w:lvl>
    <w:lvl w:ilvl="5" w:tplc="A5B6B59E" w:tentative="1">
      <w:start w:val="1"/>
      <w:numFmt w:val="bullet"/>
      <w:lvlText w:val=""/>
      <w:lvlJc w:val="left"/>
      <w:pPr>
        <w:tabs>
          <w:tab w:val="num" w:pos="4320"/>
        </w:tabs>
        <w:ind w:left="4320" w:hanging="360"/>
      </w:pPr>
      <w:rPr>
        <w:rFonts w:ascii="Wingdings" w:hAnsi="Wingdings" w:hint="default"/>
      </w:rPr>
    </w:lvl>
    <w:lvl w:ilvl="6" w:tplc="EF80AAD4" w:tentative="1">
      <w:start w:val="1"/>
      <w:numFmt w:val="bullet"/>
      <w:lvlText w:val=""/>
      <w:lvlJc w:val="left"/>
      <w:pPr>
        <w:tabs>
          <w:tab w:val="num" w:pos="5040"/>
        </w:tabs>
        <w:ind w:left="5040" w:hanging="360"/>
      </w:pPr>
      <w:rPr>
        <w:rFonts w:ascii="Wingdings" w:hAnsi="Wingdings" w:hint="default"/>
      </w:rPr>
    </w:lvl>
    <w:lvl w:ilvl="7" w:tplc="0734A822" w:tentative="1">
      <w:start w:val="1"/>
      <w:numFmt w:val="bullet"/>
      <w:lvlText w:val=""/>
      <w:lvlJc w:val="left"/>
      <w:pPr>
        <w:tabs>
          <w:tab w:val="num" w:pos="5760"/>
        </w:tabs>
        <w:ind w:left="5760" w:hanging="360"/>
      </w:pPr>
      <w:rPr>
        <w:rFonts w:ascii="Wingdings" w:hAnsi="Wingdings" w:hint="default"/>
      </w:rPr>
    </w:lvl>
    <w:lvl w:ilvl="8" w:tplc="BF42BDE6" w:tentative="1">
      <w:start w:val="1"/>
      <w:numFmt w:val="bullet"/>
      <w:lvlText w:val=""/>
      <w:lvlJc w:val="left"/>
      <w:pPr>
        <w:tabs>
          <w:tab w:val="num" w:pos="6480"/>
        </w:tabs>
        <w:ind w:left="6480" w:hanging="360"/>
      </w:pPr>
      <w:rPr>
        <w:rFonts w:ascii="Wingdings" w:hAnsi="Wingdings" w:hint="default"/>
      </w:rPr>
    </w:lvl>
  </w:abstractNum>
  <w:num w:numId="1" w16cid:durableId="1167402492">
    <w:abstractNumId w:val="3"/>
  </w:num>
  <w:num w:numId="2" w16cid:durableId="669285661">
    <w:abstractNumId w:val="5"/>
  </w:num>
  <w:num w:numId="3" w16cid:durableId="1520703246">
    <w:abstractNumId w:val="6"/>
  </w:num>
  <w:num w:numId="4" w16cid:durableId="1256866684">
    <w:abstractNumId w:val="0"/>
  </w:num>
  <w:num w:numId="5" w16cid:durableId="158353600">
    <w:abstractNumId w:val="4"/>
  </w:num>
  <w:num w:numId="6" w16cid:durableId="297338518">
    <w:abstractNumId w:val="2"/>
  </w:num>
  <w:num w:numId="7" w16cid:durableId="19285340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displayVerticalDrawingGridEvery w:val="2"/>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F09"/>
    <w:rsid w:val="00010C52"/>
    <w:rsid w:val="000113CA"/>
    <w:rsid w:val="0001468A"/>
    <w:rsid w:val="0002389A"/>
    <w:rsid w:val="00032164"/>
    <w:rsid w:val="00033CE0"/>
    <w:rsid w:val="00041929"/>
    <w:rsid w:val="00052A2D"/>
    <w:rsid w:val="00056719"/>
    <w:rsid w:val="00057BF3"/>
    <w:rsid w:val="00057D1E"/>
    <w:rsid w:val="0006578F"/>
    <w:rsid w:val="000710AA"/>
    <w:rsid w:val="00071CF2"/>
    <w:rsid w:val="00076084"/>
    <w:rsid w:val="00084F28"/>
    <w:rsid w:val="00086290"/>
    <w:rsid w:val="00094BF1"/>
    <w:rsid w:val="0009642B"/>
    <w:rsid w:val="00097C03"/>
    <w:rsid w:val="000A3826"/>
    <w:rsid w:val="000B2222"/>
    <w:rsid w:val="000C05D0"/>
    <w:rsid w:val="000C2E7A"/>
    <w:rsid w:val="000C37A3"/>
    <w:rsid w:val="000D2024"/>
    <w:rsid w:val="000D27D1"/>
    <w:rsid w:val="000D304D"/>
    <w:rsid w:val="000D71F4"/>
    <w:rsid w:val="000E0D4C"/>
    <w:rsid w:val="000E176D"/>
    <w:rsid w:val="000E30D6"/>
    <w:rsid w:val="000E38C6"/>
    <w:rsid w:val="000E7B80"/>
    <w:rsid w:val="000F333A"/>
    <w:rsid w:val="000F3F92"/>
    <w:rsid w:val="000F4419"/>
    <w:rsid w:val="000F6F83"/>
    <w:rsid w:val="00100E4A"/>
    <w:rsid w:val="00107DE4"/>
    <w:rsid w:val="0012675A"/>
    <w:rsid w:val="001342A6"/>
    <w:rsid w:val="00141D83"/>
    <w:rsid w:val="00146119"/>
    <w:rsid w:val="0017022E"/>
    <w:rsid w:val="001738DF"/>
    <w:rsid w:val="001813E0"/>
    <w:rsid w:val="001818EF"/>
    <w:rsid w:val="00185531"/>
    <w:rsid w:val="0019222D"/>
    <w:rsid w:val="001A6A4B"/>
    <w:rsid w:val="001B0934"/>
    <w:rsid w:val="001B2A34"/>
    <w:rsid w:val="001B552C"/>
    <w:rsid w:val="001C3F78"/>
    <w:rsid w:val="001D0524"/>
    <w:rsid w:val="001D0F5B"/>
    <w:rsid w:val="001D2C30"/>
    <w:rsid w:val="001D2D10"/>
    <w:rsid w:val="001D360C"/>
    <w:rsid w:val="001D64FE"/>
    <w:rsid w:val="001E3889"/>
    <w:rsid w:val="001E751E"/>
    <w:rsid w:val="001F0E02"/>
    <w:rsid w:val="001F1034"/>
    <w:rsid w:val="001F4DF4"/>
    <w:rsid w:val="002028A2"/>
    <w:rsid w:val="00207764"/>
    <w:rsid w:val="0021354E"/>
    <w:rsid w:val="00226C03"/>
    <w:rsid w:val="00230278"/>
    <w:rsid w:val="00237FB9"/>
    <w:rsid w:val="0024006D"/>
    <w:rsid w:val="002449D3"/>
    <w:rsid w:val="0025282B"/>
    <w:rsid w:val="00253C70"/>
    <w:rsid w:val="00265A94"/>
    <w:rsid w:val="00276587"/>
    <w:rsid w:val="00283F31"/>
    <w:rsid w:val="002851C1"/>
    <w:rsid w:val="00297707"/>
    <w:rsid w:val="002B1161"/>
    <w:rsid w:val="002C0CFE"/>
    <w:rsid w:val="002C4A96"/>
    <w:rsid w:val="002C54E7"/>
    <w:rsid w:val="002C5A6D"/>
    <w:rsid w:val="002D1005"/>
    <w:rsid w:val="002D4E6A"/>
    <w:rsid w:val="002D70F2"/>
    <w:rsid w:val="002F4144"/>
    <w:rsid w:val="002F569A"/>
    <w:rsid w:val="003016F0"/>
    <w:rsid w:val="0030204D"/>
    <w:rsid w:val="00304FE0"/>
    <w:rsid w:val="00307342"/>
    <w:rsid w:val="00314BF3"/>
    <w:rsid w:val="00316FBE"/>
    <w:rsid w:val="0032215C"/>
    <w:rsid w:val="00323569"/>
    <w:rsid w:val="003249DF"/>
    <w:rsid w:val="003251B3"/>
    <w:rsid w:val="0033174A"/>
    <w:rsid w:val="00332648"/>
    <w:rsid w:val="00332C45"/>
    <w:rsid w:val="00337967"/>
    <w:rsid w:val="003409F2"/>
    <w:rsid w:val="00343D34"/>
    <w:rsid w:val="00344684"/>
    <w:rsid w:val="00344D01"/>
    <w:rsid w:val="00345D9C"/>
    <w:rsid w:val="00346F87"/>
    <w:rsid w:val="003552D8"/>
    <w:rsid w:val="0035544D"/>
    <w:rsid w:val="00357936"/>
    <w:rsid w:val="00360439"/>
    <w:rsid w:val="00360525"/>
    <w:rsid w:val="00361033"/>
    <w:rsid w:val="0036184A"/>
    <w:rsid w:val="00365C82"/>
    <w:rsid w:val="00382ED2"/>
    <w:rsid w:val="00383061"/>
    <w:rsid w:val="003830E5"/>
    <w:rsid w:val="0038398B"/>
    <w:rsid w:val="00385135"/>
    <w:rsid w:val="00390FF5"/>
    <w:rsid w:val="00394205"/>
    <w:rsid w:val="00394891"/>
    <w:rsid w:val="003A2231"/>
    <w:rsid w:val="003A6CA8"/>
    <w:rsid w:val="003B631A"/>
    <w:rsid w:val="003C0EB7"/>
    <w:rsid w:val="003C2E62"/>
    <w:rsid w:val="003C3176"/>
    <w:rsid w:val="003C5932"/>
    <w:rsid w:val="003E4725"/>
    <w:rsid w:val="003F01F8"/>
    <w:rsid w:val="00414B72"/>
    <w:rsid w:val="0042418A"/>
    <w:rsid w:val="00427D49"/>
    <w:rsid w:val="00435052"/>
    <w:rsid w:val="0043735A"/>
    <w:rsid w:val="00441E93"/>
    <w:rsid w:val="0044753E"/>
    <w:rsid w:val="00456F12"/>
    <w:rsid w:val="0046299A"/>
    <w:rsid w:val="00480C5D"/>
    <w:rsid w:val="0048279E"/>
    <w:rsid w:val="00483193"/>
    <w:rsid w:val="00495A1B"/>
    <w:rsid w:val="00495DA3"/>
    <w:rsid w:val="00495DF4"/>
    <w:rsid w:val="004A1F09"/>
    <w:rsid w:val="004A55D0"/>
    <w:rsid w:val="004B05C6"/>
    <w:rsid w:val="004B169C"/>
    <w:rsid w:val="004B24B8"/>
    <w:rsid w:val="004B5285"/>
    <w:rsid w:val="004C0971"/>
    <w:rsid w:val="004C40DD"/>
    <w:rsid w:val="004C4AF8"/>
    <w:rsid w:val="004C6D24"/>
    <w:rsid w:val="004D75F5"/>
    <w:rsid w:val="004E1CCE"/>
    <w:rsid w:val="004E5B8F"/>
    <w:rsid w:val="004E617D"/>
    <w:rsid w:val="004E710B"/>
    <w:rsid w:val="004F051A"/>
    <w:rsid w:val="004F3D62"/>
    <w:rsid w:val="004F47C1"/>
    <w:rsid w:val="00504DEA"/>
    <w:rsid w:val="00512884"/>
    <w:rsid w:val="00512EE6"/>
    <w:rsid w:val="00516F8E"/>
    <w:rsid w:val="0052201E"/>
    <w:rsid w:val="0052360D"/>
    <w:rsid w:val="005244AA"/>
    <w:rsid w:val="005260D9"/>
    <w:rsid w:val="00532E6D"/>
    <w:rsid w:val="00541F8E"/>
    <w:rsid w:val="00555843"/>
    <w:rsid w:val="00560CE0"/>
    <w:rsid w:val="00562675"/>
    <w:rsid w:val="00563891"/>
    <w:rsid w:val="00572A0D"/>
    <w:rsid w:val="005734C5"/>
    <w:rsid w:val="005829C3"/>
    <w:rsid w:val="00591AF8"/>
    <w:rsid w:val="00595371"/>
    <w:rsid w:val="00597784"/>
    <w:rsid w:val="005A2F74"/>
    <w:rsid w:val="005A3525"/>
    <w:rsid w:val="005A7844"/>
    <w:rsid w:val="005B0957"/>
    <w:rsid w:val="005B21E3"/>
    <w:rsid w:val="005B36B0"/>
    <w:rsid w:val="005B4336"/>
    <w:rsid w:val="005C0051"/>
    <w:rsid w:val="005C039D"/>
    <w:rsid w:val="005C31FB"/>
    <w:rsid w:val="005C41DA"/>
    <w:rsid w:val="005C61EB"/>
    <w:rsid w:val="005E1AD4"/>
    <w:rsid w:val="005E3352"/>
    <w:rsid w:val="005E530F"/>
    <w:rsid w:val="005F33A1"/>
    <w:rsid w:val="005F37C8"/>
    <w:rsid w:val="00602096"/>
    <w:rsid w:val="0060717B"/>
    <w:rsid w:val="006077C3"/>
    <w:rsid w:val="0062028B"/>
    <w:rsid w:val="006258B1"/>
    <w:rsid w:val="00626E03"/>
    <w:rsid w:val="00640740"/>
    <w:rsid w:val="00643375"/>
    <w:rsid w:val="00643D40"/>
    <w:rsid w:val="00662917"/>
    <w:rsid w:val="0066753C"/>
    <w:rsid w:val="00675799"/>
    <w:rsid w:val="006771D0"/>
    <w:rsid w:val="00680BEB"/>
    <w:rsid w:val="00684323"/>
    <w:rsid w:val="0068602D"/>
    <w:rsid w:val="006A4A19"/>
    <w:rsid w:val="006A5124"/>
    <w:rsid w:val="006A7025"/>
    <w:rsid w:val="006B03BD"/>
    <w:rsid w:val="006B0891"/>
    <w:rsid w:val="006B0F36"/>
    <w:rsid w:val="006B1C39"/>
    <w:rsid w:val="006C1377"/>
    <w:rsid w:val="006D1393"/>
    <w:rsid w:val="006D1AB5"/>
    <w:rsid w:val="006D1E15"/>
    <w:rsid w:val="006D3234"/>
    <w:rsid w:val="006D3D21"/>
    <w:rsid w:val="006F7E87"/>
    <w:rsid w:val="00701C7D"/>
    <w:rsid w:val="0070203D"/>
    <w:rsid w:val="0070601F"/>
    <w:rsid w:val="00711147"/>
    <w:rsid w:val="00715932"/>
    <w:rsid w:val="00716C1C"/>
    <w:rsid w:val="00720463"/>
    <w:rsid w:val="007272A1"/>
    <w:rsid w:val="007401AB"/>
    <w:rsid w:val="00741596"/>
    <w:rsid w:val="0074180D"/>
    <w:rsid w:val="00745A12"/>
    <w:rsid w:val="00746AD6"/>
    <w:rsid w:val="00754BBA"/>
    <w:rsid w:val="0075624E"/>
    <w:rsid w:val="007570A7"/>
    <w:rsid w:val="007625DB"/>
    <w:rsid w:val="00766CDF"/>
    <w:rsid w:val="00773E3E"/>
    <w:rsid w:val="00775956"/>
    <w:rsid w:val="0078190F"/>
    <w:rsid w:val="00784276"/>
    <w:rsid w:val="007868B5"/>
    <w:rsid w:val="0079101C"/>
    <w:rsid w:val="00793A23"/>
    <w:rsid w:val="007A6013"/>
    <w:rsid w:val="007B050C"/>
    <w:rsid w:val="007B2883"/>
    <w:rsid w:val="007B2A26"/>
    <w:rsid w:val="007B5DB4"/>
    <w:rsid w:val="007C04A5"/>
    <w:rsid w:val="007C2D72"/>
    <w:rsid w:val="007C7A99"/>
    <w:rsid w:val="007E1B44"/>
    <w:rsid w:val="007E30FD"/>
    <w:rsid w:val="007E4E6F"/>
    <w:rsid w:val="007E6415"/>
    <w:rsid w:val="007F1371"/>
    <w:rsid w:val="007F13EE"/>
    <w:rsid w:val="007F1F19"/>
    <w:rsid w:val="00801F76"/>
    <w:rsid w:val="00803FAE"/>
    <w:rsid w:val="008051AD"/>
    <w:rsid w:val="00807382"/>
    <w:rsid w:val="0081249B"/>
    <w:rsid w:val="0081437A"/>
    <w:rsid w:val="008160C6"/>
    <w:rsid w:val="00823E36"/>
    <w:rsid w:val="0083299D"/>
    <w:rsid w:val="008347A7"/>
    <w:rsid w:val="00835176"/>
    <w:rsid w:val="00837CFA"/>
    <w:rsid w:val="00840DDC"/>
    <w:rsid w:val="00842ABD"/>
    <w:rsid w:val="00844778"/>
    <w:rsid w:val="00847256"/>
    <w:rsid w:val="00850350"/>
    <w:rsid w:val="008506C9"/>
    <w:rsid w:val="00855AB5"/>
    <w:rsid w:val="008563C8"/>
    <w:rsid w:val="008602B5"/>
    <w:rsid w:val="008776C6"/>
    <w:rsid w:val="008833E6"/>
    <w:rsid w:val="008921E7"/>
    <w:rsid w:val="008A235B"/>
    <w:rsid w:val="008A49E6"/>
    <w:rsid w:val="008B2F8F"/>
    <w:rsid w:val="008B5C14"/>
    <w:rsid w:val="008C6C4C"/>
    <w:rsid w:val="008E4B91"/>
    <w:rsid w:val="008E64BA"/>
    <w:rsid w:val="008E7128"/>
    <w:rsid w:val="008F194B"/>
    <w:rsid w:val="009039E8"/>
    <w:rsid w:val="00903AC2"/>
    <w:rsid w:val="00905399"/>
    <w:rsid w:val="0091084C"/>
    <w:rsid w:val="009149ED"/>
    <w:rsid w:val="009414CE"/>
    <w:rsid w:val="00945905"/>
    <w:rsid w:val="00945D7E"/>
    <w:rsid w:val="009503F9"/>
    <w:rsid w:val="00957328"/>
    <w:rsid w:val="0096298C"/>
    <w:rsid w:val="00993306"/>
    <w:rsid w:val="009937EC"/>
    <w:rsid w:val="00995E24"/>
    <w:rsid w:val="009A133E"/>
    <w:rsid w:val="009B1DC0"/>
    <w:rsid w:val="009B3144"/>
    <w:rsid w:val="009B38E9"/>
    <w:rsid w:val="009B496E"/>
    <w:rsid w:val="009B76EE"/>
    <w:rsid w:val="009C4355"/>
    <w:rsid w:val="009C7CC5"/>
    <w:rsid w:val="009D1788"/>
    <w:rsid w:val="009D408C"/>
    <w:rsid w:val="009D7E4B"/>
    <w:rsid w:val="009E44CF"/>
    <w:rsid w:val="009F438F"/>
    <w:rsid w:val="00A1006F"/>
    <w:rsid w:val="00A1727B"/>
    <w:rsid w:val="00A22143"/>
    <w:rsid w:val="00A35A5E"/>
    <w:rsid w:val="00A36931"/>
    <w:rsid w:val="00A42555"/>
    <w:rsid w:val="00A517BC"/>
    <w:rsid w:val="00A51D94"/>
    <w:rsid w:val="00A65D15"/>
    <w:rsid w:val="00A7172A"/>
    <w:rsid w:val="00A74560"/>
    <w:rsid w:val="00A747D0"/>
    <w:rsid w:val="00A778A5"/>
    <w:rsid w:val="00A80EE7"/>
    <w:rsid w:val="00A82A28"/>
    <w:rsid w:val="00A86196"/>
    <w:rsid w:val="00AA656D"/>
    <w:rsid w:val="00AB0F0B"/>
    <w:rsid w:val="00AB1A5F"/>
    <w:rsid w:val="00AB1F1E"/>
    <w:rsid w:val="00AB62D0"/>
    <w:rsid w:val="00AC17D2"/>
    <w:rsid w:val="00AC1C57"/>
    <w:rsid w:val="00AC7EFF"/>
    <w:rsid w:val="00AE249E"/>
    <w:rsid w:val="00AE3024"/>
    <w:rsid w:val="00AE59FD"/>
    <w:rsid w:val="00AF401D"/>
    <w:rsid w:val="00AF6970"/>
    <w:rsid w:val="00AF6DC6"/>
    <w:rsid w:val="00B034AF"/>
    <w:rsid w:val="00B04445"/>
    <w:rsid w:val="00B06666"/>
    <w:rsid w:val="00B103F8"/>
    <w:rsid w:val="00B108E9"/>
    <w:rsid w:val="00B10C30"/>
    <w:rsid w:val="00B14224"/>
    <w:rsid w:val="00B16BA7"/>
    <w:rsid w:val="00B23E87"/>
    <w:rsid w:val="00B27033"/>
    <w:rsid w:val="00B308B9"/>
    <w:rsid w:val="00B33684"/>
    <w:rsid w:val="00B33BB3"/>
    <w:rsid w:val="00B3481C"/>
    <w:rsid w:val="00B35055"/>
    <w:rsid w:val="00B443A6"/>
    <w:rsid w:val="00B514A9"/>
    <w:rsid w:val="00B614F3"/>
    <w:rsid w:val="00B71CA1"/>
    <w:rsid w:val="00B761BC"/>
    <w:rsid w:val="00B76B23"/>
    <w:rsid w:val="00B775E8"/>
    <w:rsid w:val="00B80FCB"/>
    <w:rsid w:val="00B842ED"/>
    <w:rsid w:val="00B87E48"/>
    <w:rsid w:val="00B87F77"/>
    <w:rsid w:val="00B930EF"/>
    <w:rsid w:val="00BA38F9"/>
    <w:rsid w:val="00BA7722"/>
    <w:rsid w:val="00BB160A"/>
    <w:rsid w:val="00BB40DD"/>
    <w:rsid w:val="00BB5526"/>
    <w:rsid w:val="00BB5F56"/>
    <w:rsid w:val="00BC1788"/>
    <w:rsid w:val="00BC4E4C"/>
    <w:rsid w:val="00BD37C2"/>
    <w:rsid w:val="00BD4037"/>
    <w:rsid w:val="00BD5FB1"/>
    <w:rsid w:val="00BD7BF8"/>
    <w:rsid w:val="00BE1D7A"/>
    <w:rsid w:val="00BE3726"/>
    <w:rsid w:val="00BE3B90"/>
    <w:rsid w:val="00BE6ED3"/>
    <w:rsid w:val="00BE724B"/>
    <w:rsid w:val="00BF074E"/>
    <w:rsid w:val="00BF0C10"/>
    <w:rsid w:val="00C03112"/>
    <w:rsid w:val="00C05672"/>
    <w:rsid w:val="00C13CFE"/>
    <w:rsid w:val="00C1735D"/>
    <w:rsid w:val="00C30BD2"/>
    <w:rsid w:val="00C3114D"/>
    <w:rsid w:val="00C3552E"/>
    <w:rsid w:val="00C36F44"/>
    <w:rsid w:val="00C42B83"/>
    <w:rsid w:val="00C56FD5"/>
    <w:rsid w:val="00C5730E"/>
    <w:rsid w:val="00C623EA"/>
    <w:rsid w:val="00C73BC0"/>
    <w:rsid w:val="00C76D83"/>
    <w:rsid w:val="00C849C6"/>
    <w:rsid w:val="00C86E5D"/>
    <w:rsid w:val="00C9499E"/>
    <w:rsid w:val="00C96C08"/>
    <w:rsid w:val="00CA65AC"/>
    <w:rsid w:val="00CB35CB"/>
    <w:rsid w:val="00CB7ABA"/>
    <w:rsid w:val="00CC59AE"/>
    <w:rsid w:val="00CE0083"/>
    <w:rsid w:val="00CE0F01"/>
    <w:rsid w:val="00CE2D26"/>
    <w:rsid w:val="00CE59CB"/>
    <w:rsid w:val="00CE642D"/>
    <w:rsid w:val="00CE7675"/>
    <w:rsid w:val="00D106EB"/>
    <w:rsid w:val="00D134C2"/>
    <w:rsid w:val="00D16DC0"/>
    <w:rsid w:val="00D213D5"/>
    <w:rsid w:val="00D254F9"/>
    <w:rsid w:val="00D26874"/>
    <w:rsid w:val="00D33DB6"/>
    <w:rsid w:val="00D377B3"/>
    <w:rsid w:val="00D41421"/>
    <w:rsid w:val="00D44763"/>
    <w:rsid w:val="00D44E3A"/>
    <w:rsid w:val="00D61D21"/>
    <w:rsid w:val="00D73D75"/>
    <w:rsid w:val="00D76BF0"/>
    <w:rsid w:val="00D802E2"/>
    <w:rsid w:val="00D812E5"/>
    <w:rsid w:val="00D84B10"/>
    <w:rsid w:val="00D867DD"/>
    <w:rsid w:val="00D91564"/>
    <w:rsid w:val="00D97CF5"/>
    <w:rsid w:val="00DA35EB"/>
    <w:rsid w:val="00DA5AD0"/>
    <w:rsid w:val="00DB2632"/>
    <w:rsid w:val="00DB55BC"/>
    <w:rsid w:val="00DB7871"/>
    <w:rsid w:val="00DC1C9F"/>
    <w:rsid w:val="00DC68FE"/>
    <w:rsid w:val="00DD1FAC"/>
    <w:rsid w:val="00DD28DB"/>
    <w:rsid w:val="00DD71D6"/>
    <w:rsid w:val="00DE3402"/>
    <w:rsid w:val="00DE5DA2"/>
    <w:rsid w:val="00DF0020"/>
    <w:rsid w:val="00DF22D8"/>
    <w:rsid w:val="00DF4F25"/>
    <w:rsid w:val="00E0313D"/>
    <w:rsid w:val="00E06B1E"/>
    <w:rsid w:val="00E070E7"/>
    <w:rsid w:val="00E07306"/>
    <w:rsid w:val="00E1161C"/>
    <w:rsid w:val="00E11DBC"/>
    <w:rsid w:val="00E14F11"/>
    <w:rsid w:val="00E21104"/>
    <w:rsid w:val="00E316CA"/>
    <w:rsid w:val="00E31750"/>
    <w:rsid w:val="00E3230E"/>
    <w:rsid w:val="00E50752"/>
    <w:rsid w:val="00E560D6"/>
    <w:rsid w:val="00E573FF"/>
    <w:rsid w:val="00E74EED"/>
    <w:rsid w:val="00E77BA0"/>
    <w:rsid w:val="00E829AA"/>
    <w:rsid w:val="00E843AB"/>
    <w:rsid w:val="00E84B62"/>
    <w:rsid w:val="00E85100"/>
    <w:rsid w:val="00EA3D0F"/>
    <w:rsid w:val="00EB6B30"/>
    <w:rsid w:val="00EC0B8D"/>
    <w:rsid w:val="00EC1978"/>
    <w:rsid w:val="00EC7B2A"/>
    <w:rsid w:val="00ED2F88"/>
    <w:rsid w:val="00ED6E11"/>
    <w:rsid w:val="00ED731A"/>
    <w:rsid w:val="00EE1AED"/>
    <w:rsid w:val="00EE24BB"/>
    <w:rsid w:val="00EE66D9"/>
    <w:rsid w:val="00EF0493"/>
    <w:rsid w:val="00EF4266"/>
    <w:rsid w:val="00EF481A"/>
    <w:rsid w:val="00EF4E3D"/>
    <w:rsid w:val="00F021B5"/>
    <w:rsid w:val="00F02483"/>
    <w:rsid w:val="00F24CEC"/>
    <w:rsid w:val="00F309E2"/>
    <w:rsid w:val="00F327B0"/>
    <w:rsid w:val="00F32BB0"/>
    <w:rsid w:val="00F37BF4"/>
    <w:rsid w:val="00F41A01"/>
    <w:rsid w:val="00F4323C"/>
    <w:rsid w:val="00F46398"/>
    <w:rsid w:val="00F502B4"/>
    <w:rsid w:val="00F516B4"/>
    <w:rsid w:val="00F520D9"/>
    <w:rsid w:val="00F645EC"/>
    <w:rsid w:val="00F755D6"/>
    <w:rsid w:val="00F776E6"/>
    <w:rsid w:val="00F82AB8"/>
    <w:rsid w:val="00F90A1E"/>
    <w:rsid w:val="00F91EB0"/>
    <w:rsid w:val="00FA6333"/>
    <w:rsid w:val="00FB6BAD"/>
    <w:rsid w:val="00FD018D"/>
    <w:rsid w:val="00FD0C1A"/>
    <w:rsid w:val="00FD17A1"/>
    <w:rsid w:val="00FD61B5"/>
    <w:rsid w:val="00FE4465"/>
    <w:rsid w:val="00FF46F1"/>
    <w:rsid w:val="00FF6006"/>
    <w:rsid w:val="00FF66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489637BA"/>
  <w15:docId w15:val="{1C570554-EEAF-405C-8352-27B9C2E4A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1C9F"/>
    <w:rPr>
      <w:sz w:val="24"/>
      <w:szCs w:val="24"/>
    </w:rPr>
  </w:style>
  <w:style w:type="paragraph" w:styleId="Heading4">
    <w:name w:val="heading 4"/>
    <w:basedOn w:val="Normal"/>
    <w:link w:val="Heading4Char"/>
    <w:uiPriority w:val="9"/>
    <w:semiHidden/>
    <w:unhideWhenUsed/>
    <w:qFormat/>
    <w:rsid w:val="00E11DBC"/>
    <w:pPr>
      <w:keepNext/>
      <w:spacing w:before="40"/>
      <w:outlineLvl w:val="3"/>
    </w:pPr>
    <w:rPr>
      <w:rFonts w:ascii="Calibri Light" w:eastAsiaTheme="minorHAnsi" w:hAnsi="Calibri Light" w:cs="Calibri Light"/>
      <w:i/>
      <w:iCs/>
      <w:color w:val="2F549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3299D"/>
    <w:pPr>
      <w:tabs>
        <w:tab w:val="center" w:pos="4320"/>
        <w:tab w:val="right" w:pos="8640"/>
      </w:tabs>
    </w:pPr>
  </w:style>
  <w:style w:type="paragraph" w:styleId="Footer">
    <w:name w:val="footer"/>
    <w:basedOn w:val="Normal"/>
    <w:rsid w:val="0083299D"/>
    <w:pPr>
      <w:tabs>
        <w:tab w:val="center" w:pos="4320"/>
        <w:tab w:val="right" w:pos="8640"/>
      </w:tabs>
    </w:pPr>
  </w:style>
  <w:style w:type="paragraph" w:styleId="BalloonText">
    <w:name w:val="Balloon Text"/>
    <w:basedOn w:val="Normal"/>
    <w:semiHidden/>
    <w:rsid w:val="001B552C"/>
    <w:rPr>
      <w:rFonts w:ascii="Tahoma" w:hAnsi="Tahoma" w:cs="Tahoma"/>
      <w:sz w:val="16"/>
      <w:szCs w:val="16"/>
    </w:rPr>
  </w:style>
  <w:style w:type="character" w:styleId="Hyperlink">
    <w:name w:val="Hyperlink"/>
    <w:basedOn w:val="DefaultParagraphFont"/>
    <w:rsid w:val="00C05672"/>
    <w:rPr>
      <w:color w:val="0000FF"/>
      <w:u w:val="single"/>
    </w:rPr>
  </w:style>
  <w:style w:type="paragraph" w:styleId="BodyText">
    <w:name w:val="Body Text"/>
    <w:basedOn w:val="Normal"/>
    <w:link w:val="BodyTextChar"/>
    <w:uiPriority w:val="1"/>
    <w:qFormat/>
    <w:rsid w:val="00D44E3A"/>
    <w:pPr>
      <w:widowControl w:val="0"/>
      <w:autoSpaceDE w:val="0"/>
      <w:autoSpaceDN w:val="0"/>
    </w:pPr>
    <w:rPr>
      <w:lang w:bidi="en-US"/>
    </w:rPr>
  </w:style>
  <w:style w:type="character" w:customStyle="1" w:styleId="BodyTextChar">
    <w:name w:val="Body Text Char"/>
    <w:basedOn w:val="DefaultParagraphFont"/>
    <w:link w:val="BodyText"/>
    <w:uiPriority w:val="1"/>
    <w:rsid w:val="00D44E3A"/>
    <w:rPr>
      <w:sz w:val="24"/>
      <w:szCs w:val="24"/>
      <w:lang w:bidi="en-US"/>
    </w:rPr>
  </w:style>
  <w:style w:type="paragraph" w:styleId="ListParagraph">
    <w:name w:val="List Paragraph"/>
    <w:basedOn w:val="Normal"/>
    <w:uiPriority w:val="34"/>
    <w:qFormat/>
    <w:rsid w:val="00D44E3A"/>
    <w:pPr>
      <w:widowControl w:val="0"/>
      <w:autoSpaceDE w:val="0"/>
      <w:autoSpaceDN w:val="0"/>
      <w:ind w:left="1400" w:right="960" w:hanging="363"/>
    </w:pPr>
    <w:rPr>
      <w:sz w:val="22"/>
      <w:szCs w:val="22"/>
      <w:lang w:bidi="en-US"/>
    </w:rPr>
  </w:style>
  <w:style w:type="paragraph" w:styleId="Title">
    <w:name w:val="Title"/>
    <w:basedOn w:val="Normal"/>
    <w:next w:val="Normal"/>
    <w:link w:val="TitleChar"/>
    <w:uiPriority w:val="10"/>
    <w:qFormat/>
    <w:rsid w:val="007C7A9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7A99"/>
    <w:rPr>
      <w:rFonts w:asciiTheme="majorHAnsi" w:eastAsiaTheme="majorEastAsia" w:hAnsiTheme="majorHAnsi" w:cstheme="majorBidi"/>
      <w:spacing w:val="-10"/>
      <w:kern w:val="28"/>
      <w:sz w:val="56"/>
      <w:szCs w:val="56"/>
    </w:rPr>
  </w:style>
  <w:style w:type="character" w:customStyle="1" w:styleId="Heading4Char">
    <w:name w:val="Heading 4 Char"/>
    <w:basedOn w:val="DefaultParagraphFont"/>
    <w:link w:val="Heading4"/>
    <w:uiPriority w:val="9"/>
    <w:semiHidden/>
    <w:rsid w:val="00E11DBC"/>
    <w:rPr>
      <w:rFonts w:ascii="Calibri Light" w:eastAsiaTheme="minorHAnsi" w:hAnsi="Calibri Light" w:cs="Calibri Light"/>
      <w:i/>
      <w:iCs/>
      <w:color w:val="2F5496"/>
      <w:sz w:val="22"/>
      <w:szCs w:val="22"/>
    </w:rPr>
  </w:style>
  <w:style w:type="paragraph" w:styleId="NormalWeb">
    <w:name w:val="Normal (Web)"/>
    <w:basedOn w:val="Normal"/>
    <w:uiPriority w:val="99"/>
    <w:semiHidden/>
    <w:unhideWhenUsed/>
    <w:rsid w:val="00E11DBC"/>
    <w:pPr>
      <w:spacing w:before="100" w:beforeAutospacing="1" w:after="100" w:afterAutospacing="1"/>
    </w:pPr>
    <w:rPr>
      <w:rFonts w:ascii="Calibri" w:eastAsiaTheme="minorHAnsi" w:hAnsi="Calibri" w:cs="Calibri"/>
      <w:sz w:val="22"/>
      <w:szCs w:val="22"/>
    </w:rPr>
  </w:style>
  <w:style w:type="character" w:styleId="CommentReference">
    <w:name w:val="annotation reference"/>
    <w:basedOn w:val="DefaultParagraphFont"/>
    <w:semiHidden/>
    <w:unhideWhenUsed/>
    <w:rsid w:val="00100E4A"/>
    <w:rPr>
      <w:sz w:val="16"/>
      <w:szCs w:val="16"/>
    </w:rPr>
  </w:style>
  <w:style w:type="paragraph" w:styleId="CommentText">
    <w:name w:val="annotation text"/>
    <w:basedOn w:val="Normal"/>
    <w:link w:val="CommentTextChar"/>
    <w:semiHidden/>
    <w:unhideWhenUsed/>
    <w:rsid w:val="00100E4A"/>
    <w:rPr>
      <w:sz w:val="20"/>
      <w:szCs w:val="20"/>
    </w:rPr>
  </w:style>
  <w:style w:type="character" w:customStyle="1" w:styleId="CommentTextChar">
    <w:name w:val="Comment Text Char"/>
    <w:basedOn w:val="DefaultParagraphFont"/>
    <w:link w:val="CommentText"/>
    <w:semiHidden/>
    <w:rsid w:val="00100E4A"/>
  </w:style>
  <w:style w:type="paragraph" w:styleId="CommentSubject">
    <w:name w:val="annotation subject"/>
    <w:basedOn w:val="CommentText"/>
    <w:next w:val="CommentText"/>
    <w:link w:val="CommentSubjectChar"/>
    <w:semiHidden/>
    <w:unhideWhenUsed/>
    <w:rsid w:val="00100E4A"/>
    <w:rPr>
      <w:b/>
      <w:bCs/>
    </w:rPr>
  </w:style>
  <w:style w:type="character" w:customStyle="1" w:styleId="CommentSubjectChar">
    <w:name w:val="Comment Subject Char"/>
    <w:basedOn w:val="CommentTextChar"/>
    <w:link w:val="CommentSubject"/>
    <w:semiHidden/>
    <w:rsid w:val="00100E4A"/>
    <w:rPr>
      <w:b/>
      <w:bCs/>
    </w:rPr>
  </w:style>
  <w:style w:type="paragraph" w:styleId="Revision">
    <w:name w:val="Revision"/>
    <w:hidden/>
    <w:uiPriority w:val="99"/>
    <w:semiHidden/>
    <w:rsid w:val="00DB7871"/>
    <w:rPr>
      <w:sz w:val="24"/>
      <w:szCs w:val="24"/>
    </w:rPr>
  </w:style>
  <w:style w:type="character" w:styleId="Emphasis">
    <w:name w:val="Emphasis"/>
    <w:basedOn w:val="DefaultParagraphFont"/>
    <w:uiPriority w:val="20"/>
    <w:qFormat/>
    <w:rsid w:val="00E573F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2090913">
      <w:bodyDiv w:val="1"/>
      <w:marLeft w:val="0"/>
      <w:marRight w:val="0"/>
      <w:marTop w:val="0"/>
      <w:marBottom w:val="0"/>
      <w:divBdr>
        <w:top w:val="none" w:sz="0" w:space="0" w:color="auto"/>
        <w:left w:val="none" w:sz="0" w:space="0" w:color="auto"/>
        <w:bottom w:val="none" w:sz="0" w:space="0" w:color="auto"/>
        <w:right w:val="none" w:sz="0" w:space="0" w:color="auto"/>
      </w:divBdr>
    </w:div>
    <w:div w:id="557664517">
      <w:bodyDiv w:val="1"/>
      <w:marLeft w:val="0"/>
      <w:marRight w:val="0"/>
      <w:marTop w:val="0"/>
      <w:marBottom w:val="0"/>
      <w:divBdr>
        <w:top w:val="none" w:sz="0" w:space="0" w:color="auto"/>
        <w:left w:val="none" w:sz="0" w:space="0" w:color="auto"/>
        <w:bottom w:val="none" w:sz="0" w:space="0" w:color="auto"/>
        <w:right w:val="none" w:sz="0" w:space="0" w:color="auto"/>
      </w:divBdr>
    </w:div>
    <w:div w:id="793333642">
      <w:bodyDiv w:val="1"/>
      <w:marLeft w:val="0"/>
      <w:marRight w:val="0"/>
      <w:marTop w:val="0"/>
      <w:marBottom w:val="0"/>
      <w:divBdr>
        <w:top w:val="none" w:sz="0" w:space="0" w:color="auto"/>
        <w:left w:val="none" w:sz="0" w:space="0" w:color="auto"/>
        <w:bottom w:val="none" w:sz="0" w:space="0" w:color="auto"/>
        <w:right w:val="none" w:sz="0" w:space="0" w:color="auto"/>
      </w:divBdr>
    </w:div>
    <w:div w:id="912857696">
      <w:bodyDiv w:val="1"/>
      <w:marLeft w:val="0"/>
      <w:marRight w:val="0"/>
      <w:marTop w:val="0"/>
      <w:marBottom w:val="0"/>
      <w:divBdr>
        <w:top w:val="none" w:sz="0" w:space="0" w:color="auto"/>
        <w:left w:val="none" w:sz="0" w:space="0" w:color="auto"/>
        <w:bottom w:val="none" w:sz="0" w:space="0" w:color="auto"/>
        <w:right w:val="none" w:sz="0" w:space="0" w:color="auto"/>
      </w:divBdr>
    </w:div>
    <w:div w:id="1607075498">
      <w:bodyDiv w:val="1"/>
      <w:marLeft w:val="0"/>
      <w:marRight w:val="0"/>
      <w:marTop w:val="0"/>
      <w:marBottom w:val="0"/>
      <w:divBdr>
        <w:top w:val="none" w:sz="0" w:space="0" w:color="auto"/>
        <w:left w:val="none" w:sz="0" w:space="0" w:color="auto"/>
        <w:bottom w:val="none" w:sz="0" w:space="0" w:color="auto"/>
        <w:right w:val="none" w:sz="0" w:space="0" w:color="auto"/>
      </w:divBdr>
    </w:div>
    <w:div w:id="1748839913">
      <w:bodyDiv w:val="1"/>
      <w:marLeft w:val="0"/>
      <w:marRight w:val="0"/>
      <w:marTop w:val="0"/>
      <w:marBottom w:val="0"/>
      <w:divBdr>
        <w:top w:val="none" w:sz="0" w:space="0" w:color="auto"/>
        <w:left w:val="none" w:sz="0" w:space="0" w:color="auto"/>
        <w:bottom w:val="none" w:sz="0" w:space="0" w:color="auto"/>
        <w:right w:val="none" w:sz="0" w:space="0" w:color="auto"/>
      </w:divBdr>
    </w:div>
    <w:div w:id="1885211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9F4C8E-DDA8-4739-9924-517036C6E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2</Pages>
  <Words>515</Words>
  <Characters>3266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January 17, 2008</vt:lpstr>
    </vt:vector>
  </TitlesOfParts>
  <Company>Purdue University</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January 17, 2008</dc:title>
  <dc:creator>Longoria-Littleton, Maria</dc:creator>
  <cp:lastModifiedBy>Connaughton, Stacey L</cp:lastModifiedBy>
  <cp:revision>7</cp:revision>
  <cp:lastPrinted>2014-09-12T12:49:00Z</cp:lastPrinted>
  <dcterms:created xsi:type="dcterms:W3CDTF">2025-03-03T19:24:00Z</dcterms:created>
  <dcterms:modified xsi:type="dcterms:W3CDTF">2025-03-14T15:30:00Z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44bd30-2ed7-4c9d-9d12-46200872a97b_Enabled">
    <vt:lpwstr>true</vt:lpwstr>
  </property>
  <property fmtid="{D5CDD505-2E9C-101B-9397-08002B2CF9AE}" pid="3" name="MSIP_Label_4044bd30-2ed7-4c9d-9d12-46200872a97b_SetDate">
    <vt:lpwstr>2023-03-20T15:00:19Z</vt:lpwstr>
  </property>
  <property fmtid="{D5CDD505-2E9C-101B-9397-08002B2CF9AE}" pid="4" name="MSIP_Label_4044bd30-2ed7-4c9d-9d12-46200872a97b_Method">
    <vt:lpwstr>Standard</vt:lpwstr>
  </property>
  <property fmtid="{D5CDD505-2E9C-101B-9397-08002B2CF9AE}" pid="5" name="MSIP_Label_4044bd30-2ed7-4c9d-9d12-46200872a97b_Name">
    <vt:lpwstr>defa4170-0d19-0005-0004-bc88714345d2</vt:lpwstr>
  </property>
  <property fmtid="{D5CDD505-2E9C-101B-9397-08002B2CF9AE}" pid="6" name="MSIP_Label_4044bd30-2ed7-4c9d-9d12-46200872a97b_SiteId">
    <vt:lpwstr>4130bd39-7c53-419c-b1e5-8758d6d63f21</vt:lpwstr>
  </property>
  <property fmtid="{D5CDD505-2E9C-101B-9397-08002B2CF9AE}" pid="7" name="MSIP_Label_4044bd30-2ed7-4c9d-9d12-46200872a97b_ActionId">
    <vt:lpwstr>9db82cae-e699-40e3-b5b2-aeba87561c38</vt:lpwstr>
  </property>
  <property fmtid="{D5CDD505-2E9C-101B-9397-08002B2CF9AE}" pid="8" name="MSIP_Label_4044bd30-2ed7-4c9d-9d12-46200872a97b_ContentBits">
    <vt:lpwstr>0</vt:lpwstr>
  </property>
</Properties>
</file>